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YSpec="bottom"/>
        <w:tblW w:w="3000" w:type="pct"/>
        <w:tblLook w:val="04A0"/>
      </w:tblPr>
      <w:tblGrid>
        <w:gridCol w:w="5746"/>
      </w:tblGrid>
      <w:tr w:rsidR="00BD6ED2">
        <w:tc>
          <w:tcPr>
            <w:tcW w:w="5746" w:type="dxa"/>
          </w:tcPr>
          <w:p w:rsidR="00BD6ED2" w:rsidRDefault="00BD6ED2">
            <w:pPr>
              <w:pStyle w:val="NoSpacing"/>
              <w:rPr>
                <w:rFonts w:ascii="Cambria" w:hAnsi="Cambria"/>
                <w:b/>
                <w:bCs/>
                <w:color w:val="365F91"/>
                <w:sz w:val="48"/>
                <w:szCs w:val="48"/>
              </w:rPr>
            </w:pPr>
          </w:p>
        </w:tc>
      </w:tr>
      <w:tr w:rsidR="00BD6ED2">
        <w:tc>
          <w:tcPr>
            <w:tcW w:w="5746" w:type="dxa"/>
          </w:tcPr>
          <w:p w:rsidR="00BD6ED2" w:rsidRPr="00BD6ED2" w:rsidRDefault="00BD6ED2" w:rsidP="00BD6ED2">
            <w:pPr>
              <w:pStyle w:val="NoSpacing"/>
              <w:rPr>
                <w:color w:val="484329"/>
                <w:sz w:val="28"/>
                <w:szCs w:val="28"/>
              </w:rPr>
            </w:pPr>
          </w:p>
        </w:tc>
      </w:tr>
      <w:tr w:rsidR="00BD6ED2">
        <w:tc>
          <w:tcPr>
            <w:tcW w:w="5746" w:type="dxa"/>
          </w:tcPr>
          <w:p w:rsidR="00BD6ED2" w:rsidRPr="00BD6ED2" w:rsidRDefault="00BD6ED2">
            <w:pPr>
              <w:pStyle w:val="NoSpacing"/>
              <w:rPr>
                <w:color w:val="484329"/>
                <w:sz w:val="28"/>
                <w:szCs w:val="28"/>
              </w:rPr>
            </w:pPr>
          </w:p>
        </w:tc>
      </w:tr>
      <w:tr w:rsidR="00BD6ED2">
        <w:tc>
          <w:tcPr>
            <w:tcW w:w="5746" w:type="dxa"/>
          </w:tcPr>
          <w:p w:rsidR="00BD6ED2" w:rsidRPr="00BD6ED2" w:rsidRDefault="00BD6ED2">
            <w:pPr>
              <w:pStyle w:val="NoSpacing"/>
            </w:pPr>
          </w:p>
        </w:tc>
      </w:tr>
      <w:tr w:rsidR="00BD6ED2">
        <w:tc>
          <w:tcPr>
            <w:tcW w:w="5746" w:type="dxa"/>
          </w:tcPr>
          <w:p w:rsidR="00BD6ED2" w:rsidRPr="00BD6ED2" w:rsidRDefault="00BD6ED2">
            <w:pPr>
              <w:pStyle w:val="NoSpacing"/>
            </w:pPr>
          </w:p>
        </w:tc>
      </w:tr>
      <w:tr w:rsidR="00BD6ED2">
        <w:tc>
          <w:tcPr>
            <w:tcW w:w="5746" w:type="dxa"/>
          </w:tcPr>
          <w:p w:rsidR="00BD6ED2" w:rsidRPr="00BD6ED2" w:rsidRDefault="00BD6ED2">
            <w:pPr>
              <w:pStyle w:val="NoSpacing"/>
              <w:rPr>
                <w:b/>
                <w:bCs/>
              </w:rPr>
            </w:pPr>
          </w:p>
        </w:tc>
      </w:tr>
      <w:tr w:rsidR="00BD6ED2">
        <w:tc>
          <w:tcPr>
            <w:tcW w:w="5746" w:type="dxa"/>
          </w:tcPr>
          <w:p w:rsidR="00BD6ED2" w:rsidRPr="00BD6ED2" w:rsidRDefault="00BD6ED2">
            <w:pPr>
              <w:pStyle w:val="NoSpacing"/>
              <w:rPr>
                <w:b/>
                <w:bCs/>
              </w:rPr>
            </w:pPr>
          </w:p>
        </w:tc>
      </w:tr>
      <w:tr w:rsidR="00BD6ED2">
        <w:tc>
          <w:tcPr>
            <w:tcW w:w="5746" w:type="dxa"/>
          </w:tcPr>
          <w:p w:rsidR="00BD6ED2" w:rsidRPr="00BD6ED2" w:rsidRDefault="00BD6ED2">
            <w:pPr>
              <w:pStyle w:val="NoSpacing"/>
              <w:rPr>
                <w:b/>
                <w:bCs/>
              </w:rPr>
            </w:pPr>
          </w:p>
        </w:tc>
      </w:tr>
    </w:tbl>
    <w:p w:rsidR="00A758D1" w:rsidRDefault="006F6C51">
      <w:pPr>
        <w:rPr>
          <w:b/>
          <w:color w:val="0000FF"/>
          <w:sz w:val="28"/>
          <w:szCs w:val="28"/>
          <w:u w:val="single"/>
        </w:rPr>
      </w:pPr>
      <w:r w:rsidRPr="00A758D1">
        <w:rPr>
          <w:b/>
          <w:noProof/>
          <w:color w:val="0000FF"/>
          <w:sz w:val="36"/>
          <w:szCs w:val="36"/>
          <w:u w:val="single"/>
          <w:lang w:eastAsia="zh-TW"/>
        </w:rPr>
        <w:pict>
          <v:group id="_x0000_s1067" style="position:absolute;margin-left:276pt;margin-top:-9pt;width:3in;height:227.25pt;z-index:251657728;mso-position-horizontal-relative:margin;mso-position-vertical-relative:page" coordorigin="4136,15" coordsize="6654,4545">
            <v:shapetype id="_x0000_t32" coordsize="21600,21600" o:spt="32" o:oned="t" path="m,l21600,21600e" filled="f">
              <v:path arrowok="t" fillok="f" o:connecttype="none"/>
              <o:lock v:ext="edit" shapetype="t"/>
            </v:shapetype>
            <v:shape id="_x0000_s1068" type="#_x0000_t32" style="position:absolute;left:4136;top:15;width:3058;height:3855" o:connectortype="straight" strokecolor="#a7bfde"/>
            <v:oval id="_x0000_s1069" style="position:absolute;left:6674;top:444;width:4116;height:4116" fillcolor="#a7bfde" stroked="f"/>
            <v:oval id="_x0000_s1070" style="position:absolute;left:6773;top:1058;width:3367;height:3367" fillcolor="#d3dfee" stroked="f"/>
            <v:oval id="_x0000_s1071" style="position:absolute;left:6856;top:1709;width:2553;height:2553" fillcolor="#7ba0cd" stroked="f"/>
            <w10:wrap anchorx="margin" anchory="page"/>
          </v:group>
        </w:pict>
      </w: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A758D1" w:rsidRDefault="00A758D1">
      <w:pPr>
        <w:rPr>
          <w:b/>
          <w:color w:val="0000FF"/>
          <w:sz w:val="28"/>
          <w:szCs w:val="28"/>
          <w:u w:val="single"/>
        </w:rPr>
      </w:pPr>
    </w:p>
    <w:p w:rsidR="00BD6ED2" w:rsidRPr="00A758D1" w:rsidRDefault="00BD6ED2">
      <w:pPr>
        <w:rPr>
          <w:b/>
          <w:color w:val="0000FF"/>
          <w:sz w:val="36"/>
          <w:szCs w:val="36"/>
          <w:u w:val="single"/>
        </w:rPr>
      </w:pPr>
      <w:r w:rsidRPr="00A758D1">
        <w:rPr>
          <w:b/>
          <w:noProof/>
          <w:color w:val="0000FF"/>
          <w:sz w:val="36"/>
          <w:szCs w:val="36"/>
          <w:u w:val="single"/>
          <w:lang w:eastAsia="zh-TW"/>
        </w:rPr>
        <w:pict>
          <v:group id="_x0000_s1061" style="position:absolute;margin-left:1347.85pt;margin-top:0;width:264.55pt;height:690.65pt;z-index:251656704;mso-position-horizontal:right;mso-position-horizontal-relative:page;mso-position-vertical:bottom;mso-position-vertical-relative:page" coordorigin="5531,1258" coordsize="5291,13813">
            <v:shape id="_x0000_s1062" type="#_x0000_t32" style="position:absolute;left:6519;top:1258;width:4303;height:10040;flip:x" o:connectortype="straight" strokecolor="#a7bfde"/>
            <v:group id="_x0000_s1063" style="position:absolute;left:5531;top:9226;width:5291;height:5845" coordorigin="5531,9226" coordsize="5291,5845">
              <v:shape id="_x0000_s1064" style="position:absolute;left:5531;top:9226;width:5291;height:5845;mso-position-horizontal-relative:text;mso-position-vertical-relative:text;mso-width-relative:page;mso-height-relative:page" coordsize="6418,6670" path="m6418,1185r,5485l1809,6669c974,5889,,3958,1407,1987hfc2830,,5591,411,6418,1185haxe" fillcolor="#a7bfde" stroked="f">
                <v:path arrowok="t"/>
              </v:shape>
              <v:oval id="_x0000_s1065" style="position:absolute;left:6117;top:10212;width:4526;height:4258;rotation:41366637fd;flip:y" fillcolor="#d3dfee" stroked="f" strokecolor="#a7bfde"/>
              <v:oval id="_x0000_s1066" style="position:absolute;left:6217;top:10481;width:3424;height:3221;rotation:41366637fd;flip:y" fillcolor="#7ba0cd" stroked="f" strokecolor="#a7bfde"/>
            </v:group>
            <w10:wrap anchorx="page" anchory="page"/>
          </v:group>
        </w:pict>
      </w:r>
      <w:r w:rsidRPr="00A758D1">
        <w:rPr>
          <w:b/>
          <w:noProof/>
          <w:color w:val="0000FF"/>
          <w:sz w:val="36"/>
          <w:szCs w:val="36"/>
          <w:u w:val="single"/>
          <w:lang w:eastAsia="zh-TW"/>
        </w:rPr>
        <w:pict>
          <v:group id="_x0000_s1072" style="position:absolute;margin-left:0;margin-top:0;width:464.8pt;height:380.95pt;z-index:251658752;mso-position-horizontal:left;mso-position-horizontal-relative:page;mso-position-vertical:top;mso-position-vertical-relative:page" coordorigin="15,15" coordsize="9296,7619" o:allowincell="f">
            <v:shape id="_x0000_s1073" type="#_x0000_t32" style="position:absolute;left:15;top:15;width:7512;height:7386" o:connectortype="straight" strokecolor="#a7bfde"/>
            <v:group id="_x0000_s1074" style="position:absolute;left:7095;top:5418;width:2216;height:2216" coordorigin="7907,4350" coordsize="2216,2216">
              <v:oval id="_x0000_s1075" style="position:absolute;left:7907;top:4350;width:2216;height:2216" fillcolor="#a7bfde" stroked="f"/>
              <v:oval id="_x0000_s1076" style="position:absolute;left:7961;top:4684;width:1813;height:1813" fillcolor="#d3dfee" stroked="f"/>
              <v:oval id="_x0000_s1077" style="position:absolute;left:8006;top:5027;width:1375;height:1375" fillcolor="#7ba0cd" stroked="f"/>
            </v:group>
            <w10:wrap anchorx="page" anchory="page"/>
          </v:group>
        </w:pict>
      </w:r>
      <w:r w:rsidR="00CE23ED" w:rsidRPr="00A758D1">
        <w:rPr>
          <w:b/>
          <w:color w:val="0000FF"/>
          <w:sz w:val="36"/>
          <w:szCs w:val="36"/>
          <w:u w:val="single"/>
        </w:rPr>
        <w:t>CORPORATE AFFAIR</w:t>
      </w:r>
      <w:r w:rsidR="004E5326" w:rsidRPr="00A758D1">
        <w:rPr>
          <w:b/>
          <w:color w:val="0000FF"/>
          <w:sz w:val="36"/>
          <w:szCs w:val="36"/>
          <w:u w:val="single"/>
        </w:rPr>
        <w:t>S</w:t>
      </w:r>
      <w:r w:rsidR="00CE23ED" w:rsidRPr="00A758D1">
        <w:rPr>
          <w:b/>
          <w:color w:val="0000FF"/>
          <w:sz w:val="36"/>
          <w:szCs w:val="36"/>
          <w:u w:val="single"/>
        </w:rPr>
        <w:t xml:space="preserve"> STANDARD</w:t>
      </w:r>
      <w:r w:rsidR="006F6C51">
        <w:rPr>
          <w:b/>
          <w:color w:val="0000FF"/>
          <w:sz w:val="36"/>
          <w:szCs w:val="36"/>
          <w:u w:val="single"/>
        </w:rPr>
        <w:t xml:space="preserve"> (CAS) </w:t>
      </w:r>
      <w:r w:rsidR="00A758D1" w:rsidRPr="00A758D1">
        <w:rPr>
          <w:b/>
          <w:color w:val="0000FF"/>
          <w:sz w:val="36"/>
          <w:szCs w:val="36"/>
          <w:u w:val="single"/>
        </w:rPr>
        <w:t>-1</w:t>
      </w:r>
    </w:p>
    <w:p w:rsidR="00A758D1" w:rsidRDefault="00A758D1" w:rsidP="00A758D1">
      <w:pPr>
        <w:pStyle w:val="Heading1"/>
        <w:rPr>
          <w:rFonts w:ascii="Times New Roman" w:hAnsi="Times New Roman"/>
          <w:color w:val="0000FF"/>
        </w:rPr>
      </w:pPr>
      <w:r w:rsidRPr="00A758D1">
        <w:rPr>
          <w:rFonts w:ascii="Times New Roman" w:hAnsi="Times New Roman"/>
          <w:color w:val="0000FF"/>
        </w:rPr>
        <w:t xml:space="preserve">(Issued by the </w:t>
      </w:r>
      <w:smartTag w:uri="urn:schemas-microsoft-com:office:smarttags" w:element="PlaceType">
        <w:r w:rsidRPr="00A758D1">
          <w:rPr>
            <w:rFonts w:ascii="Times New Roman" w:hAnsi="Times New Roman"/>
            <w:color w:val="0000FF"/>
          </w:rPr>
          <w:t>Institute</w:t>
        </w:r>
      </w:smartTag>
      <w:r w:rsidRPr="00A758D1">
        <w:rPr>
          <w:rFonts w:ascii="Times New Roman" w:hAnsi="Times New Roman"/>
          <w:color w:val="0000FF"/>
        </w:rPr>
        <w:t xml:space="preserve"> of </w:t>
      </w:r>
      <w:smartTag w:uri="urn:schemas-microsoft-com:office:smarttags" w:element="PlaceName">
        <w:r w:rsidRPr="00A758D1">
          <w:rPr>
            <w:rFonts w:ascii="Times New Roman" w:hAnsi="Times New Roman"/>
            <w:color w:val="0000FF"/>
          </w:rPr>
          <w:t>Chartered</w:t>
        </w:r>
        <w:r>
          <w:rPr>
            <w:rFonts w:ascii="Times New Roman" w:hAnsi="Times New Roman"/>
            <w:color w:val="0000FF"/>
          </w:rPr>
          <w:t xml:space="preserve"> </w:t>
        </w:r>
        <w:r w:rsidRPr="00A758D1">
          <w:rPr>
            <w:rFonts w:ascii="Times New Roman" w:hAnsi="Times New Roman"/>
            <w:color w:val="0000FF"/>
          </w:rPr>
          <w:t>Accountants</w:t>
        </w:r>
      </w:smartTag>
      <w:r w:rsidRPr="00A758D1">
        <w:rPr>
          <w:rFonts w:ascii="Times New Roman" w:hAnsi="Times New Roman"/>
          <w:color w:val="0000FF"/>
        </w:rPr>
        <w:t xml:space="preserve"> of </w:t>
      </w:r>
      <w:smartTag w:uri="urn:schemas-microsoft-com:office:smarttags" w:element="country-region">
        <w:r w:rsidRPr="00A758D1">
          <w:rPr>
            <w:rFonts w:ascii="Times New Roman" w:hAnsi="Times New Roman"/>
            <w:color w:val="0000FF"/>
          </w:rPr>
          <w:t>India</w:t>
        </w:r>
      </w:smartTag>
      <w:r w:rsidRPr="00A758D1">
        <w:rPr>
          <w:rFonts w:ascii="Times New Roman" w:hAnsi="Times New Roman"/>
          <w:color w:val="0000FF"/>
        </w:rPr>
        <w:t>)</w:t>
      </w:r>
    </w:p>
    <w:p w:rsidR="00A758D1" w:rsidRDefault="00A758D1" w:rsidP="00A758D1">
      <w:pPr>
        <w:pStyle w:val="Heading1"/>
        <w:rPr>
          <w:rFonts w:ascii="Times New Roman" w:hAnsi="Times New Roman"/>
          <w:color w:val="0000FF"/>
        </w:rPr>
      </w:pPr>
    </w:p>
    <w:p w:rsidR="00A758D1" w:rsidRDefault="00A758D1" w:rsidP="00A758D1">
      <w:pPr>
        <w:pStyle w:val="Heading1"/>
        <w:rPr>
          <w:rFonts w:ascii="Times New Roman" w:hAnsi="Times New Roman"/>
          <w:color w:val="0000FF"/>
        </w:rPr>
      </w:pPr>
    </w:p>
    <w:p w:rsidR="00A758D1" w:rsidRDefault="00A758D1" w:rsidP="00A758D1">
      <w:pPr>
        <w:pStyle w:val="Heading1"/>
        <w:rPr>
          <w:rFonts w:ascii="Times New Roman" w:hAnsi="Times New Roman"/>
          <w:color w:val="0000FF"/>
        </w:rPr>
      </w:pPr>
    </w:p>
    <w:p w:rsidR="00A758D1" w:rsidRDefault="00A758D1" w:rsidP="00A758D1">
      <w:pPr>
        <w:pStyle w:val="Heading1"/>
        <w:rPr>
          <w:rFonts w:ascii="Times New Roman" w:hAnsi="Times New Roman"/>
          <w:color w:val="0000FF"/>
        </w:rPr>
      </w:pPr>
    </w:p>
    <w:p w:rsidR="00EB4D50" w:rsidRPr="00A21C52" w:rsidRDefault="00A758D1" w:rsidP="00A758D1">
      <w:pPr>
        <w:pStyle w:val="Heading1"/>
        <w:rPr>
          <w:rFonts w:cs="Arial"/>
          <w:sz w:val="24"/>
          <w:szCs w:val="24"/>
        </w:rPr>
      </w:pPr>
      <w:r w:rsidRPr="00A758D1">
        <w:rPr>
          <w:rFonts w:ascii="Times New Roman" w:hAnsi="Times New Roman"/>
          <w:color w:val="0000FF"/>
          <w:sz w:val="56"/>
          <w:szCs w:val="56"/>
        </w:rPr>
        <w:t>Business Valuation</w:t>
      </w:r>
      <w:r>
        <w:rPr>
          <w:rFonts w:ascii="Times New Roman" w:hAnsi="Times New Roman"/>
          <w:color w:val="0000FF"/>
        </w:rPr>
        <w:t xml:space="preserve"> </w:t>
      </w:r>
      <w:r w:rsidR="00BD6ED2">
        <w:rPr>
          <w:color w:val="0070C0"/>
          <w:sz w:val="52"/>
          <w:szCs w:val="52"/>
        </w:rPr>
        <w:br w:type="page"/>
      </w:r>
      <w:r w:rsidR="00845D94" w:rsidRPr="00A21C52">
        <w:rPr>
          <w:rFonts w:cs="Arial"/>
          <w:sz w:val="24"/>
          <w:szCs w:val="24"/>
        </w:rPr>
        <w:lastRenderedPageBreak/>
        <w:t xml:space="preserve">TABLE OF </w:t>
      </w:r>
      <w:r w:rsidR="00EB4D50" w:rsidRPr="00A21C52">
        <w:rPr>
          <w:rFonts w:cs="Arial"/>
          <w:sz w:val="24"/>
          <w:szCs w:val="24"/>
        </w:rPr>
        <w:t>CONTENTS</w:t>
      </w:r>
    </w:p>
    <w:p w:rsidR="00845D94" w:rsidRDefault="00845D94" w:rsidP="001C0F79">
      <w:pPr>
        <w:spacing w:line="360" w:lineRule="auto"/>
        <w:jc w:val="both"/>
        <w:rPr>
          <w:rFonts w:ascii="Cambria" w:hAnsi="Cambria" w:cs="Arial"/>
          <w:b/>
        </w:rPr>
      </w:pPr>
    </w:p>
    <w:p w:rsidR="00D552A1" w:rsidRPr="008B7082" w:rsidRDefault="00D552A1" w:rsidP="001C0F79">
      <w:pPr>
        <w:spacing w:line="360" w:lineRule="auto"/>
        <w:jc w:val="both"/>
        <w:rPr>
          <w:rFonts w:ascii="Cambria" w:hAnsi="Cambria" w:cs="Arial"/>
          <w:b/>
        </w:rPr>
      </w:pPr>
      <w:r>
        <w:rPr>
          <w:rFonts w:ascii="Cambria" w:hAnsi="Cambria" w:cs="Arial"/>
          <w:b/>
        </w:rPr>
        <w:t>CHAPTER I - PREAMBLE</w:t>
      </w:r>
    </w:p>
    <w:p w:rsidR="00EB4D50" w:rsidRPr="008B7082" w:rsidRDefault="00E843B0" w:rsidP="00786FAE">
      <w:pPr>
        <w:pStyle w:val="ListParagraph"/>
        <w:numPr>
          <w:ilvl w:val="1"/>
          <w:numId w:val="25"/>
        </w:numPr>
        <w:spacing w:after="0" w:line="360" w:lineRule="auto"/>
        <w:ind w:left="360"/>
        <w:jc w:val="both"/>
      </w:pPr>
      <w:r>
        <w:rPr>
          <w:rFonts w:ascii="Cambria" w:hAnsi="Cambria" w:cs="Arial"/>
        </w:rPr>
        <w:t>Background</w:t>
      </w:r>
      <w:r w:rsidR="00845D94">
        <w:rPr>
          <w:rFonts w:ascii="Cambria" w:hAnsi="Cambria" w:cs="Arial"/>
        </w:rPr>
        <w:t>………</w:t>
      </w:r>
      <w:r w:rsidR="00BD4C99">
        <w:rPr>
          <w:rFonts w:ascii="Cambria" w:hAnsi="Cambria" w:cs="Arial"/>
        </w:rPr>
        <w:t xml:space="preserve">……………………………………………………………… </w:t>
      </w:r>
      <w:r w:rsidR="00845D94">
        <w:rPr>
          <w:rFonts w:ascii="Cambria" w:hAnsi="Cambria" w:cs="Arial"/>
        </w:rPr>
        <w:t>…………………</w:t>
      </w:r>
      <w:r w:rsidR="006E25C5">
        <w:rPr>
          <w:rFonts w:ascii="Cambria" w:hAnsi="Cambria" w:cs="Arial"/>
        </w:rPr>
        <w:t>4</w:t>
      </w:r>
      <w:r w:rsidRPr="008B7082">
        <w:t xml:space="preserve">       </w:t>
      </w:r>
    </w:p>
    <w:p w:rsidR="00EB4D50" w:rsidRPr="008B7082" w:rsidRDefault="00705DDC" w:rsidP="00786FAE">
      <w:pPr>
        <w:pStyle w:val="ListParagraph"/>
        <w:numPr>
          <w:ilvl w:val="1"/>
          <w:numId w:val="25"/>
        </w:numPr>
        <w:spacing w:after="0" w:line="360" w:lineRule="auto"/>
        <w:ind w:left="360"/>
        <w:jc w:val="both"/>
        <w:rPr>
          <w:rFonts w:ascii="Cambria" w:hAnsi="Cambria" w:cs="Arial"/>
          <w:sz w:val="24"/>
          <w:szCs w:val="24"/>
        </w:rPr>
      </w:pPr>
      <w:r>
        <w:rPr>
          <w:rFonts w:ascii="Cambria" w:hAnsi="Cambria" w:cs="Arial"/>
          <w:sz w:val="24"/>
          <w:szCs w:val="24"/>
        </w:rPr>
        <w:t xml:space="preserve">Purpose &amp; Objective of the </w:t>
      </w:r>
      <w:r w:rsidR="004E5326">
        <w:rPr>
          <w:rFonts w:ascii="Cambria" w:hAnsi="Cambria" w:cs="Arial"/>
          <w:sz w:val="24"/>
          <w:szCs w:val="24"/>
        </w:rPr>
        <w:t>Standard</w:t>
      </w:r>
      <w:r w:rsidR="00BD4C99">
        <w:rPr>
          <w:rFonts w:ascii="Cambria" w:hAnsi="Cambria" w:cs="Arial"/>
          <w:sz w:val="24"/>
          <w:szCs w:val="24"/>
        </w:rPr>
        <w:t>…………………………………………………….</w:t>
      </w:r>
      <w:r w:rsidR="006E25C5">
        <w:rPr>
          <w:rFonts w:ascii="Cambria" w:hAnsi="Cambria" w:cs="Arial"/>
          <w:sz w:val="24"/>
          <w:szCs w:val="24"/>
        </w:rPr>
        <w:t>5</w:t>
      </w:r>
    </w:p>
    <w:p w:rsidR="00D552A1" w:rsidRDefault="00E843B0" w:rsidP="00786FAE">
      <w:pPr>
        <w:pStyle w:val="ListParagraph"/>
        <w:numPr>
          <w:ilvl w:val="1"/>
          <w:numId w:val="25"/>
        </w:numPr>
        <w:spacing w:after="0" w:line="360" w:lineRule="auto"/>
        <w:ind w:left="360"/>
        <w:jc w:val="both"/>
        <w:rPr>
          <w:rFonts w:ascii="Cambria" w:hAnsi="Cambria" w:cs="Arial"/>
          <w:sz w:val="24"/>
          <w:szCs w:val="24"/>
        </w:rPr>
      </w:pPr>
      <w:r>
        <w:rPr>
          <w:rFonts w:ascii="Cambria" w:hAnsi="Cambria" w:cs="Arial"/>
          <w:sz w:val="24"/>
          <w:szCs w:val="24"/>
        </w:rPr>
        <w:t xml:space="preserve">Introduction and </w:t>
      </w:r>
      <w:r w:rsidR="00EB4D50" w:rsidRPr="008B7082">
        <w:rPr>
          <w:rFonts w:ascii="Cambria" w:hAnsi="Cambria" w:cs="Arial"/>
          <w:sz w:val="24"/>
          <w:szCs w:val="24"/>
        </w:rPr>
        <w:t xml:space="preserve">Scope </w:t>
      </w:r>
      <w:r w:rsidR="00705DDC">
        <w:rPr>
          <w:rFonts w:ascii="Cambria" w:hAnsi="Cambria" w:cs="Arial"/>
          <w:sz w:val="24"/>
          <w:szCs w:val="24"/>
        </w:rPr>
        <w:t xml:space="preserve">of the </w:t>
      </w:r>
      <w:r w:rsidR="004E5326">
        <w:rPr>
          <w:rFonts w:ascii="Cambria" w:hAnsi="Cambria" w:cs="Arial"/>
          <w:sz w:val="24"/>
          <w:szCs w:val="24"/>
        </w:rPr>
        <w:t>Standard</w:t>
      </w:r>
      <w:r w:rsidR="00BD4C99">
        <w:rPr>
          <w:rFonts w:ascii="Cambria" w:hAnsi="Cambria" w:cs="Arial"/>
          <w:sz w:val="24"/>
          <w:szCs w:val="24"/>
        </w:rPr>
        <w:t>………………………………………………...</w:t>
      </w:r>
      <w:r w:rsidR="00845D94">
        <w:rPr>
          <w:rFonts w:ascii="Cambria" w:hAnsi="Cambria" w:cs="Arial"/>
          <w:sz w:val="24"/>
          <w:szCs w:val="24"/>
        </w:rPr>
        <w:t>.</w:t>
      </w:r>
      <w:r w:rsidR="006E25C5">
        <w:rPr>
          <w:rFonts w:ascii="Cambria" w:hAnsi="Cambria" w:cs="Arial"/>
          <w:sz w:val="24"/>
          <w:szCs w:val="24"/>
        </w:rPr>
        <w:t>7</w:t>
      </w:r>
    </w:p>
    <w:p w:rsidR="00DC5FB8" w:rsidRDefault="00705DDC" w:rsidP="00786FAE">
      <w:pPr>
        <w:pStyle w:val="ListParagraph"/>
        <w:numPr>
          <w:ilvl w:val="1"/>
          <w:numId w:val="25"/>
        </w:numPr>
        <w:spacing w:after="0" w:line="360" w:lineRule="auto"/>
        <w:ind w:left="360"/>
        <w:jc w:val="both"/>
        <w:rPr>
          <w:rFonts w:ascii="Cambria" w:hAnsi="Cambria" w:cs="Arial"/>
          <w:sz w:val="24"/>
          <w:szCs w:val="24"/>
        </w:rPr>
      </w:pPr>
      <w:r>
        <w:rPr>
          <w:rFonts w:ascii="Cambria" w:hAnsi="Cambria" w:cs="Arial"/>
          <w:sz w:val="24"/>
          <w:szCs w:val="24"/>
        </w:rPr>
        <w:t xml:space="preserve">Exceptions from the </w:t>
      </w:r>
      <w:r w:rsidR="004E5326">
        <w:rPr>
          <w:rFonts w:ascii="Cambria" w:hAnsi="Cambria" w:cs="Arial"/>
          <w:sz w:val="24"/>
          <w:szCs w:val="24"/>
        </w:rPr>
        <w:t>Standard</w:t>
      </w:r>
      <w:r w:rsidR="00BD4C99">
        <w:rPr>
          <w:rFonts w:ascii="Cambria" w:hAnsi="Cambria" w:cs="Arial"/>
          <w:sz w:val="24"/>
          <w:szCs w:val="24"/>
        </w:rPr>
        <w:t>…………………………………………………………….</w:t>
      </w:r>
      <w:r w:rsidR="006553B3">
        <w:rPr>
          <w:rFonts w:ascii="Cambria" w:hAnsi="Cambria" w:cs="Arial"/>
          <w:sz w:val="24"/>
          <w:szCs w:val="24"/>
        </w:rPr>
        <w:t>9</w:t>
      </w:r>
    </w:p>
    <w:p w:rsidR="00D552A1" w:rsidRDefault="00D552A1" w:rsidP="001C0F79">
      <w:pPr>
        <w:pStyle w:val="ListParagraph"/>
        <w:spacing w:after="0" w:line="360" w:lineRule="auto"/>
        <w:ind w:left="0"/>
        <w:jc w:val="both"/>
        <w:rPr>
          <w:rFonts w:ascii="Cambria" w:hAnsi="Cambria" w:cs="Arial"/>
          <w:sz w:val="24"/>
          <w:szCs w:val="24"/>
        </w:rPr>
      </w:pPr>
    </w:p>
    <w:p w:rsidR="00D552A1" w:rsidRPr="00D552A1" w:rsidRDefault="00D552A1" w:rsidP="001C0F79">
      <w:pPr>
        <w:pStyle w:val="ListParagraph"/>
        <w:spacing w:after="0" w:line="360" w:lineRule="auto"/>
        <w:ind w:left="0"/>
        <w:jc w:val="both"/>
        <w:rPr>
          <w:rFonts w:ascii="Cambria" w:hAnsi="Cambria" w:cs="Arial"/>
          <w:b/>
          <w:sz w:val="24"/>
          <w:szCs w:val="24"/>
        </w:rPr>
      </w:pPr>
      <w:r w:rsidRPr="00D552A1">
        <w:rPr>
          <w:rFonts w:ascii="Cambria" w:hAnsi="Cambria" w:cs="Arial"/>
          <w:b/>
          <w:sz w:val="24"/>
          <w:szCs w:val="24"/>
        </w:rPr>
        <w:t xml:space="preserve">CHAPTER II – </w:t>
      </w:r>
      <w:r w:rsidR="00F5141F">
        <w:rPr>
          <w:rFonts w:ascii="Cambria" w:hAnsi="Cambria" w:cs="Arial"/>
          <w:b/>
          <w:sz w:val="24"/>
          <w:szCs w:val="24"/>
        </w:rPr>
        <w:t xml:space="preserve">QUALITATIVE </w:t>
      </w:r>
      <w:r w:rsidRPr="00D552A1">
        <w:rPr>
          <w:rFonts w:ascii="Cambria" w:hAnsi="Cambria" w:cs="Arial"/>
          <w:b/>
          <w:sz w:val="24"/>
          <w:szCs w:val="24"/>
        </w:rPr>
        <w:t>AND ETHICAL STANDARDS</w:t>
      </w:r>
      <w:r w:rsidR="00845D94">
        <w:rPr>
          <w:rFonts w:ascii="Cambria" w:hAnsi="Cambria" w:cs="Arial"/>
          <w:b/>
          <w:sz w:val="24"/>
          <w:szCs w:val="24"/>
        </w:rPr>
        <w:t>……………………</w:t>
      </w:r>
      <w:r w:rsidR="00BD4C99">
        <w:rPr>
          <w:rFonts w:ascii="Cambria" w:hAnsi="Cambria" w:cs="Arial"/>
          <w:b/>
          <w:sz w:val="24"/>
          <w:szCs w:val="24"/>
        </w:rPr>
        <w:t>..</w:t>
      </w:r>
      <w:r w:rsidR="001713A6" w:rsidRPr="001713A6">
        <w:rPr>
          <w:rFonts w:ascii="Cambria" w:hAnsi="Cambria" w:cs="Arial"/>
          <w:sz w:val="24"/>
          <w:szCs w:val="24"/>
        </w:rPr>
        <w:t>1</w:t>
      </w:r>
      <w:r w:rsidR="006553B3">
        <w:rPr>
          <w:rFonts w:ascii="Cambria" w:hAnsi="Cambria" w:cs="Arial"/>
          <w:sz w:val="24"/>
          <w:szCs w:val="24"/>
        </w:rPr>
        <w:t>1</w:t>
      </w:r>
    </w:p>
    <w:p w:rsidR="00D552A1" w:rsidRDefault="00D552A1" w:rsidP="001C0F79">
      <w:pPr>
        <w:pStyle w:val="ListParagraph"/>
        <w:spacing w:after="0" w:line="360" w:lineRule="auto"/>
        <w:ind w:left="0"/>
        <w:jc w:val="both"/>
        <w:rPr>
          <w:rFonts w:ascii="Cambria" w:hAnsi="Cambria" w:cs="Arial"/>
          <w:sz w:val="24"/>
          <w:szCs w:val="24"/>
        </w:rPr>
      </w:pPr>
    </w:p>
    <w:p w:rsidR="00D552A1" w:rsidRPr="00D54884" w:rsidRDefault="00D552A1" w:rsidP="001C0F79">
      <w:pPr>
        <w:pStyle w:val="ListParagraph"/>
        <w:spacing w:after="0" w:line="360" w:lineRule="auto"/>
        <w:ind w:left="0"/>
        <w:jc w:val="both"/>
        <w:rPr>
          <w:rFonts w:ascii="Cambria" w:hAnsi="Cambria" w:cs="Arial"/>
          <w:b/>
          <w:sz w:val="24"/>
          <w:szCs w:val="24"/>
        </w:rPr>
      </w:pPr>
      <w:r w:rsidRPr="00D54884">
        <w:rPr>
          <w:rFonts w:ascii="Cambria" w:hAnsi="Cambria" w:cs="Arial"/>
          <w:b/>
          <w:sz w:val="24"/>
          <w:szCs w:val="24"/>
        </w:rPr>
        <w:t xml:space="preserve">CHAPTER III – </w:t>
      </w:r>
      <w:r w:rsidR="008E51FF">
        <w:rPr>
          <w:rFonts w:ascii="Cambria" w:hAnsi="Cambria" w:cs="Arial"/>
          <w:b/>
          <w:sz w:val="24"/>
          <w:szCs w:val="24"/>
        </w:rPr>
        <w:t>VALU</w:t>
      </w:r>
      <w:r w:rsidR="00F5141F">
        <w:rPr>
          <w:rFonts w:ascii="Cambria" w:hAnsi="Cambria" w:cs="Arial"/>
          <w:b/>
          <w:sz w:val="24"/>
          <w:szCs w:val="24"/>
        </w:rPr>
        <w:t xml:space="preserve">ATION </w:t>
      </w:r>
      <w:r w:rsidRPr="00D54884">
        <w:rPr>
          <w:rFonts w:ascii="Cambria" w:hAnsi="Cambria" w:cs="Arial"/>
          <w:b/>
          <w:sz w:val="24"/>
          <w:szCs w:val="24"/>
        </w:rPr>
        <w:t>SERVICES</w:t>
      </w:r>
    </w:p>
    <w:p w:rsidR="00D552A1" w:rsidRDefault="00D54884" w:rsidP="00786FAE">
      <w:pPr>
        <w:pStyle w:val="ListParagraph"/>
        <w:numPr>
          <w:ilvl w:val="1"/>
          <w:numId w:val="41"/>
        </w:numPr>
        <w:spacing w:after="0" w:line="360" w:lineRule="auto"/>
        <w:ind w:left="450"/>
        <w:jc w:val="both"/>
        <w:rPr>
          <w:rFonts w:ascii="Cambria" w:hAnsi="Cambria" w:cs="Arial"/>
          <w:sz w:val="24"/>
          <w:szCs w:val="24"/>
        </w:rPr>
      </w:pPr>
      <w:r>
        <w:rPr>
          <w:rFonts w:ascii="Cambria" w:hAnsi="Cambria" w:cs="Arial"/>
          <w:sz w:val="24"/>
          <w:szCs w:val="24"/>
        </w:rPr>
        <w:t>Valuation Engagement</w:t>
      </w:r>
      <w:r w:rsidR="00BD4C99">
        <w:rPr>
          <w:rFonts w:ascii="Cambria" w:hAnsi="Cambria" w:cs="Arial"/>
          <w:sz w:val="24"/>
          <w:szCs w:val="24"/>
        </w:rPr>
        <w:t>……………………………………………………………..</w:t>
      </w:r>
      <w:r w:rsidR="00845D94">
        <w:rPr>
          <w:rFonts w:ascii="Cambria" w:hAnsi="Cambria" w:cs="Arial"/>
          <w:sz w:val="24"/>
          <w:szCs w:val="24"/>
        </w:rPr>
        <w:t>…….</w:t>
      </w:r>
      <w:r w:rsidR="001713A6">
        <w:rPr>
          <w:rFonts w:ascii="Cambria" w:hAnsi="Cambria" w:cs="Arial"/>
          <w:sz w:val="24"/>
          <w:szCs w:val="24"/>
        </w:rPr>
        <w:t>1</w:t>
      </w:r>
      <w:r w:rsidR="006553B3">
        <w:rPr>
          <w:rFonts w:ascii="Cambria" w:hAnsi="Cambria" w:cs="Arial"/>
          <w:sz w:val="24"/>
          <w:szCs w:val="24"/>
        </w:rPr>
        <w:t>6</w:t>
      </w:r>
    </w:p>
    <w:p w:rsidR="00D54884" w:rsidRDefault="00D54884" w:rsidP="00786FAE">
      <w:pPr>
        <w:pStyle w:val="ListParagraph"/>
        <w:numPr>
          <w:ilvl w:val="1"/>
          <w:numId w:val="41"/>
        </w:numPr>
        <w:spacing w:after="0" w:line="360" w:lineRule="auto"/>
        <w:ind w:left="450"/>
        <w:jc w:val="both"/>
        <w:rPr>
          <w:rFonts w:ascii="Cambria" w:hAnsi="Cambria" w:cs="Arial"/>
          <w:sz w:val="24"/>
          <w:szCs w:val="24"/>
        </w:rPr>
      </w:pPr>
      <w:r>
        <w:rPr>
          <w:rFonts w:ascii="Cambria" w:hAnsi="Cambria" w:cs="Arial"/>
          <w:sz w:val="24"/>
          <w:szCs w:val="24"/>
        </w:rPr>
        <w:t>Calculation Engagement</w:t>
      </w:r>
      <w:r w:rsidR="00BD4C99">
        <w:rPr>
          <w:rFonts w:ascii="Cambria" w:hAnsi="Cambria" w:cs="Arial"/>
          <w:sz w:val="24"/>
          <w:szCs w:val="24"/>
        </w:rPr>
        <w:t>………………………………………………………..</w:t>
      </w:r>
      <w:r w:rsidR="00845D94">
        <w:rPr>
          <w:rFonts w:ascii="Cambria" w:hAnsi="Cambria" w:cs="Arial"/>
          <w:sz w:val="24"/>
          <w:szCs w:val="24"/>
        </w:rPr>
        <w:t>………..</w:t>
      </w:r>
      <w:r w:rsidR="001713A6">
        <w:rPr>
          <w:rFonts w:ascii="Cambria" w:hAnsi="Cambria" w:cs="Arial"/>
          <w:sz w:val="24"/>
          <w:szCs w:val="24"/>
        </w:rPr>
        <w:t>1</w:t>
      </w:r>
      <w:r w:rsidR="006553B3">
        <w:rPr>
          <w:rFonts w:ascii="Cambria" w:hAnsi="Cambria" w:cs="Arial"/>
          <w:sz w:val="24"/>
          <w:szCs w:val="24"/>
        </w:rPr>
        <w:t>7</w:t>
      </w:r>
    </w:p>
    <w:p w:rsidR="00D552A1" w:rsidRDefault="00D552A1" w:rsidP="001C0F79">
      <w:pPr>
        <w:pStyle w:val="ListParagraph"/>
        <w:spacing w:after="0" w:line="360" w:lineRule="auto"/>
        <w:ind w:left="0"/>
        <w:jc w:val="both"/>
        <w:rPr>
          <w:rFonts w:ascii="Cambria" w:hAnsi="Cambria" w:cs="Arial"/>
          <w:sz w:val="24"/>
          <w:szCs w:val="24"/>
        </w:rPr>
      </w:pPr>
    </w:p>
    <w:p w:rsidR="00355AD6" w:rsidRPr="00D54884" w:rsidRDefault="00D54884" w:rsidP="001C0F79">
      <w:pPr>
        <w:pStyle w:val="ListParagraph"/>
        <w:spacing w:after="0" w:line="360" w:lineRule="auto"/>
        <w:ind w:left="0"/>
        <w:jc w:val="both"/>
        <w:rPr>
          <w:rFonts w:ascii="Cambria" w:hAnsi="Cambria" w:cs="Arial"/>
          <w:b/>
        </w:rPr>
      </w:pPr>
      <w:r w:rsidRPr="00D54884">
        <w:rPr>
          <w:rFonts w:ascii="Cambria" w:hAnsi="Cambria" w:cs="Arial"/>
          <w:b/>
        </w:rPr>
        <w:t xml:space="preserve">CHAPTER IV - </w:t>
      </w:r>
      <w:r w:rsidR="00D552A1" w:rsidRPr="00D54884">
        <w:rPr>
          <w:rFonts w:ascii="Cambria" w:hAnsi="Cambria" w:cs="Arial"/>
          <w:b/>
        </w:rPr>
        <w:t xml:space="preserve">OVERALL </w:t>
      </w:r>
      <w:r w:rsidRPr="00D54884">
        <w:rPr>
          <w:rFonts w:ascii="Cambria" w:hAnsi="Cambria" w:cs="Arial"/>
          <w:b/>
        </w:rPr>
        <w:t xml:space="preserve">ENGAGEMENT </w:t>
      </w:r>
      <w:r w:rsidR="00D552A1" w:rsidRPr="00D54884">
        <w:rPr>
          <w:rFonts w:ascii="Cambria" w:hAnsi="Cambria" w:cs="Arial"/>
          <w:b/>
        </w:rPr>
        <w:t xml:space="preserve">CONSIDERATIONS </w:t>
      </w:r>
    </w:p>
    <w:p w:rsidR="00D552A1" w:rsidRDefault="00355AD6" w:rsidP="00786FAE">
      <w:pPr>
        <w:numPr>
          <w:ilvl w:val="1"/>
          <w:numId w:val="40"/>
        </w:numPr>
        <w:spacing w:line="360" w:lineRule="auto"/>
        <w:ind w:left="360"/>
        <w:jc w:val="both"/>
        <w:rPr>
          <w:rFonts w:ascii="Cambria" w:hAnsi="Cambria" w:cs="Arial"/>
        </w:rPr>
      </w:pPr>
      <w:r w:rsidRPr="008B7082">
        <w:rPr>
          <w:rFonts w:ascii="Cambria" w:hAnsi="Cambria" w:cs="Arial"/>
        </w:rPr>
        <w:t>Terms of Engagement (TOE)</w:t>
      </w:r>
      <w:r w:rsidR="00BD4C99">
        <w:rPr>
          <w:rFonts w:ascii="Cambria" w:hAnsi="Cambria" w:cs="Arial"/>
        </w:rPr>
        <w:t>……………………………………………………………..</w:t>
      </w:r>
      <w:r w:rsidR="00845D94">
        <w:rPr>
          <w:rFonts w:ascii="Cambria" w:hAnsi="Cambria" w:cs="Arial"/>
        </w:rPr>
        <w:t>.</w:t>
      </w:r>
      <w:r w:rsidR="00EA43D3">
        <w:rPr>
          <w:rFonts w:ascii="Cambria" w:hAnsi="Cambria" w:cs="Arial"/>
        </w:rPr>
        <w:t>1</w:t>
      </w:r>
      <w:r w:rsidR="006553B3">
        <w:rPr>
          <w:rFonts w:ascii="Cambria" w:hAnsi="Cambria" w:cs="Arial"/>
        </w:rPr>
        <w:t>8</w:t>
      </w:r>
      <w:r w:rsidR="006553B3">
        <w:rPr>
          <w:rFonts w:ascii="Cambria" w:hAnsi="Cambria" w:cs="Arial"/>
        </w:rPr>
        <w:tab/>
      </w:r>
    </w:p>
    <w:p w:rsidR="00D552A1" w:rsidRDefault="00355AD6" w:rsidP="00786FAE">
      <w:pPr>
        <w:numPr>
          <w:ilvl w:val="1"/>
          <w:numId w:val="40"/>
        </w:numPr>
        <w:spacing w:line="360" w:lineRule="auto"/>
        <w:ind w:left="360"/>
        <w:jc w:val="both"/>
        <w:rPr>
          <w:rFonts w:ascii="Cambria" w:hAnsi="Cambria" w:cs="Arial"/>
        </w:rPr>
      </w:pPr>
      <w:r w:rsidRPr="00D552A1">
        <w:rPr>
          <w:rFonts w:ascii="Cambria" w:hAnsi="Cambria" w:cs="Arial"/>
        </w:rPr>
        <w:t>Nature and Risk in Engagement</w:t>
      </w:r>
      <w:r w:rsidR="00BD4C99">
        <w:rPr>
          <w:rFonts w:ascii="Cambria" w:hAnsi="Cambria" w:cs="Arial"/>
        </w:rPr>
        <w:t>……………………………………….</w:t>
      </w:r>
      <w:r w:rsidR="00845D94">
        <w:rPr>
          <w:rFonts w:ascii="Cambria" w:hAnsi="Cambria" w:cs="Arial"/>
        </w:rPr>
        <w:t>…………………</w:t>
      </w:r>
      <w:r w:rsidR="006553B3">
        <w:rPr>
          <w:rFonts w:ascii="Cambria" w:hAnsi="Cambria" w:cs="Arial"/>
        </w:rPr>
        <w:t>20</w:t>
      </w:r>
    </w:p>
    <w:p w:rsidR="00D552A1" w:rsidRDefault="00355AD6" w:rsidP="00786FAE">
      <w:pPr>
        <w:numPr>
          <w:ilvl w:val="1"/>
          <w:numId w:val="40"/>
        </w:numPr>
        <w:spacing w:line="360" w:lineRule="auto"/>
        <w:ind w:left="360"/>
        <w:jc w:val="both"/>
        <w:rPr>
          <w:rFonts w:ascii="Cambria" w:hAnsi="Cambria" w:cs="Arial"/>
        </w:rPr>
      </w:pPr>
      <w:r w:rsidRPr="00D552A1">
        <w:rPr>
          <w:rFonts w:ascii="Cambria" w:hAnsi="Cambria"/>
          <w:color w:val="000000"/>
        </w:rPr>
        <w:t>Assumption, Limiting conditions</w:t>
      </w:r>
      <w:r w:rsidR="00845D94">
        <w:rPr>
          <w:rFonts w:ascii="Cambria" w:hAnsi="Cambria"/>
          <w:color w:val="000000"/>
        </w:rPr>
        <w:t>.…</w:t>
      </w:r>
      <w:r w:rsidR="00BD4C99">
        <w:rPr>
          <w:rFonts w:ascii="Cambria" w:hAnsi="Cambria"/>
          <w:color w:val="000000"/>
        </w:rPr>
        <w:t>……………………………………………</w:t>
      </w:r>
      <w:r w:rsidR="00845D94">
        <w:rPr>
          <w:rFonts w:ascii="Cambria" w:hAnsi="Cambria"/>
          <w:color w:val="000000"/>
        </w:rPr>
        <w:t>………..</w:t>
      </w:r>
      <w:r w:rsidR="006553B3">
        <w:rPr>
          <w:rFonts w:ascii="Cambria" w:hAnsi="Cambria"/>
          <w:color w:val="000000"/>
        </w:rPr>
        <w:t>21</w:t>
      </w:r>
    </w:p>
    <w:p w:rsidR="00D552A1" w:rsidRDefault="00845D94" w:rsidP="00786FAE">
      <w:pPr>
        <w:numPr>
          <w:ilvl w:val="1"/>
          <w:numId w:val="40"/>
        </w:numPr>
        <w:spacing w:line="360" w:lineRule="auto"/>
        <w:ind w:left="360"/>
        <w:jc w:val="both"/>
        <w:rPr>
          <w:rFonts w:ascii="Cambria" w:hAnsi="Cambria" w:cs="Arial"/>
        </w:rPr>
      </w:pPr>
      <w:r>
        <w:rPr>
          <w:rFonts w:ascii="Cambria" w:hAnsi="Cambria"/>
          <w:color w:val="000000"/>
        </w:rPr>
        <w:t>S</w:t>
      </w:r>
      <w:r w:rsidR="00355AD6" w:rsidRPr="00D552A1">
        <w:rPr>
          <w:rFonts w:ascii="Cambria" w:hAnsi="Cambria"/>
          <w:color w:val="000000"/>
        </w:rPr>
        <w:t>cope Restriction and limitations</w:t>
      </w:r>
      <w:r w:rsidR="00BD4C99">
        <w:rPr>
          <w:rFonts w:ascii="Cambria" w:hAnsi="Cambria"/>
          <w:color w:val="000000"/>
        </w:rPr>
        <w:t>………………………………………………………...</w:t>
      </w:r>
      <w:r w:rsidR="006553B3">
        <w:rPr>
          <w:rFonts w:ascii="Cambria" w:hAnsi="Cambria"/>
          <w:color w:val="000000"/>
        </w:rPr>
        <w:t>21</w:t>
      </w:r>
      <w:r w:rsidR="00355AD6" w:rsidRPr="00D552A1">
        <w:rPr>
          <w:rFonts w:ascii="Cambria" w:hAnsi="Cambria" w:cs="Arial"/>
        </w:rPr>
        <w:t xml:space="preserve"> </w:t>
      </w:r>
    </w:p>
    <w:p w:rsidR="00D552A1" w:rsidRDefault="00355AD6" w:rsidP="00786FAE">
      <w:pPr>
        <w:numPr>
          <w:ilvl w:val="1"/>
          <w:numId w:val="40"/>
        </w:numPr>
        <w:spacing w:line="360" w:lineRule="auto"/>
        <w:ind w:left="360"/>
        <w:jc w:val="both"/>
        <w:rPr>
          <w:rFonts w:ascii="Cambria" w:hAnsi="Cambria" w:cs="Arial"/>
        </w:rPr>
      </w:pPr>
      <w:r w:rsidRPr="00D552A1">
        <w:rPr>
          <w:rFonts w:ascii="Cambria" w:hAnsi="Cambria" w:cs="Arial"/>
        </w:rPr>
        <w:t>Hypothetical Conditions</w:t>
      </w:r>
      <w:r w:rsidR="00BD4C99">
        <w:rPr>
          <w:rFonts w:ascii="Cambria" w:hAnsi="Cambria" w:cs="Arial"/>
        </w:rPr>
        <w:t>………………………………………………………………</w:t>
      </w:r>
      <w:r w:rsidR="00845D94">
        <w:rPr>
          <w:rFonts w:ascii="Cambria" w:hAnsi="Cambria" w:cs="Arial"/>
        </w:rPr>
        <w:t>…</w:t>
      </w:r>
      <w:r w:rsidR="00EA43D3">
        <w:rPr>
          <w:rFonts w:ascii="Cambria" w:hAnsi="Cambria" w:cs="Arial"/>
        </w:rPr>
        <w:t>..</w:t>
      </w:r>
      <w:r w:rsidR="006553B3">
        <w:rPr>
          <w:rFonts w:ascii="Cambria" w:hAnsi="Cambria" w:cs="Arial"/>
        </w:rPr>
        <w:t>22</w:t>
      </w:r>
    </w:p>
    <w:p w:rsidR="00355AD6" w:rsidRPr="00D552A1" w:rsidRDefault="00355AD6" w:rsidP="00786FAE">
      <w:pPr>
        <w:numPr>
          <w:ilvl w:val="1"/>
          <w:numId w:val="40"/>
        </w:numPr>
        <w:spacing w:line="360" w:lineRule="auto"/>
        <w:ind w:left="360"/>
        <w:jc w:val="both"/>
        <w:rPr>
          <w:rFonts w:ascii="Cambria" w:hAnsi="Cambria" w:cs="Arial"/>
        </w:rPr>
      </w:pPr>
      <w:r w:rsidRPr="00D552A1">
        <w:rPr>
          <w:rFonts w:ascii="Cambria" w:hAnsi="Cambria" w:cs="Arial"/>
        </w:rPr>
        <w:t>Using work of expert</w:t>
      </w:r>
      <w:r w:rsidR="00BD4C99">
        <w:rPr>
          <w:rFonts w:ascii="Cambria" w:hAnsi="Cambria" w:cs="Arial"/>
        </w:rPr>
        <w:t>………………………………………………………………...</w:t>
      </w:r>
      <w:r w:rsidR="00845D94">
        <w:rPr>
          <w:rFonts w:ascii="Cambria" w:hAnsi="Cambria" w:cs="Arial"/>
        </w:rPr>
        <w:t>…….</w:t>
      </w:r>
      <w:r w:rsidR="006553B3">
        <w:rPr>
          <w:rFonts w:ascii="Cambria" w:hAnsi="Cambria" w:cs="Arial"/>
        </w:rPr>
        <w:t>22</w:t>
      </w:r>
      <w:r w:rsidRPr="00D552A1">
        <w:rPr>
          <w:rFonts w:ascii="Cambria" w:hAnsi="Cambria" w:cs="Arial"/>
        </w:rPr>
        <w:t xml:space="preserve"> </w:t>
      </w:r>
    </w:p>
    <w:p w:rsidR="00355AD6" w:rsidRDefault="00355AD6" w:rsidP="001C0F79">
      <w:pPr>
        <w:spacing w:line="360" w:lineRule="auto"/>
        <w:ind w:left="720"/>
        <w:jc w:val="both"/>
        <w:rPr>
          <w:rFonts w:ascii="Cambria" w:hAnsi="Cambria" w:cs="Arial"/>
        </w:rPr>
      </w:pPr>
    </w:p>
    <w:p w:rsidR="00D54884" w:rsidRPr="00D54884" w:rsidRDefault="00D54884" w:rsidP="001C0F79">
      <w:pPr>
        <w:spacing w:line="360" w:lineRule="auto"/>
        <w:jc w:val="both"/>
        <w:rPr>
          <w:rFonts w:ascii="Cambria" w:hAnsi="Cambria" w:cs="Arial"/>
          <w:b/>
        </w:rPr>
      </w:pPr>
      <w:r w:rsidRPr="00D54884">
        <w:rPr>
          <w:rFonts w:ascii="Cambria" w:hAnsi="Cambria" w:cs="Arial"/>
          <w:b/>
        </w:rPr>
        <w:t>CHAPTER V – DEVELOPMENT STANDARDS</w:t>
      </w:r>
    </w:p>
    <w:p w:rsidR="00355AD6" w:rsidRDefault="00355AD6" w:rsidP="00786FAE">
      <w:pPr>
        <w:numPr>
          <w:ilvl w:val="1"/>
          <w:numId w:val="42"/>
        </w:numPr>
        <w:spacing w:line="360" w:lineRule="auto"/>
        <w:ind w:left="450"/>
        <w:jc w:val="both"/>
        <w:rPr>
          <w:rFonts w:ascii="Cambria" w:hAnsi="Cambria" w:cs="Arial"/>
        </w:rPr>
      </w:pPr>
      <w:r w:rsidRPr="008B7082">
        <w:rPr>
          <w:rFonts w:ascii="Cambria" w:hAnsi="Cambria" w:cs="Arial"/>
        </w:rPr>
        <w:t>Valuation Bases (standard of Value) and Premise</w:t>
      </w:r>
      <w:r w:rsidR="00BD4C99">
        <w:rPr>
          <w:rFonts w:ascii="Cambria" w:hAnsi="Cambria" w:cs="Arial"/>
        </w:rPr>
        <w:t>………………………………….</w:t>
      </w:r>
      <w:r w:rsidR="00161AA2">
        <w:rPr>
          <w:rFonts w:ascii="Cambria" w:hAnsi="Cambria" w:cs="Arial"/>
        </w:rPr>
        <w:t>…2</w:t>
      </w:r>
      <w:r w:rsidR="006553B3">
        <w:rPr>
          <w:rFonts w:ascii="Cambria" w:hAnsi="Cambria" w:cs="Arial"/>
        </w:rPr>
        <w:t>5</w:t>
      </w:r>
    </w:p>
    <w:p w:rsidR="00355AD6" w:rsidRDefault="00355AD6" w:rsidP="00786FAE">
      <w:pPr>
        <w:numPr>
          <w:ilvl w:val="1"/>
          <w:numId w:val="42"/>
        </w:numPr>
        <w:tabs>
          <w:tab w:val="left" w:pos="0"/>
        </w:tabs>
        <w:spacing w:line="360" w:lineRule="auto"/>
        <w:ind w:left="450"/>
        <w:jc w:val="both"/>
        <w:rPr>
          <w:rFonts w:ascii="Cambria" w:hAnsi="Cambria" w:cs="Arial"/>
        </w:rPr>
      </w:pPr>
      <w:r>
        <w:rPr>
          <w:rFonts w:ascii="Cambria" w:hAnsi="Cambria" w:cs="Arial"/>
        </w:rPr>
        <w:t>Analysis of</w:t>
      </w:r>
      <w:r w:rsidRPr="00A33545">
        <w:rPr>
          <w:rFonts w:ascii="Cambria" w:hAnsi="Cambria" w:cs="Arial"/>
        </w:rPr>
        <w:t xml:space="preserve"> the subject interest</w:t>
      </w:r>
      <w:r w:rsidR="00BD4C99">
        <w:rPr>
          <w:rFonts w:ascii="Cambria" w:hAnsi="Cambria" w:cs="Arial"/>
        </w:rPr>
        <w:t>…………………………………………………………..</w:t>
      </w:r>
      <w:r w:rsidR="00161AA2">
        <w:rPr>
          <w:rFonts w:ascii="Cambria" w:hAnsi="Cambria" w:cs="Arial"/>
        </w:rPr>
        <w:t>2</w:t>
      </w:r>
      <w:r w:rsidR="006553B3">
        <w:rPr>
          <w:rFonts w:ascii="Cambria" w:hAnsi="Cambria" w:cs="Arial"/>
        </w:rPr>
        <w:t>6</w:t>
      </w:r>
    </w:p>
    <w:p w:rsidR="00355AD6" w:rsidRPr="00A33545" w:rsidRDefault="00355AD6" w:rsidP="00786FAE">
      <w:pPr>
        <w:numPr>
          <w:ilvl w:val="1"/>
          <w:numId w:val="42"/>
        </w:numPr>
        <w:tabs>
          <w:tab w:val="left" w:pos="0"/>
        </w:tabs>
        <w:spacing w:line="360" w:lineRule="auto"/>
        <w:ind w:left="450"/>
        <w:jc w:val="both"/>
        <w:rPr>
          <w:rFonts w:ascii="Cambria" w:hAnsi="Cambria" w:cs="Arial"/>
        </w:rPr>
      </w:pPr>
      <w:r>
        <w:rPr>
          <w:rFonts w:ascii="Cambria" w:hAnsi="Cambria" w:cs="Arial"/>
        </w:rPr>
        <w:t>Financial Statement Adjustments</w:t>
      </w:r>
      <w:r w:rsidR="00BD4C99">
        <w:rPr>
          <w:rFonts w:ascii="Cambria" w:hAnsi="Cambria" w:cs="Arial"/>
        </w:rPr>
        <w:t>………………………………………………………</w:t>
      </w:r>
      <w:r w:rsidR="00161AA2">
        <w:rPr>
          <w:rFonts w:ascii="Cambria" w:hAnsi="Cambria" w:cs="Arial"/>
        </w:rPr>
        <w:t>.</w:t>
      </w:r>
      <w:r w:rsidR="006553B3">
        <w:rPr>
          <w:rFonts w:ascii="Cambria" w:hAnsi="Cambria" w:cs="Arial"/>
        </w:rPr>
        <w:t>31</w:t>
      </w:r>
    </w:p>
    <w:p w:rsidR="00355AD6" w:rsidRDefault="00355AD6" w:rsidP="00786FAE">
      <w:pPr>
        <w:numPr>
          <w:ilvl w:val="1"/>
          <w:numId w:val="42"/>
        </w:numPr>
        <w:tabs>
          <w:tab w:val="left" w:pos="0"/>
        </w:tabs>
        <w:spacing w:line="360" w:lineRule="auto"/>
        <w:ind w:left="450"/>
        <w:jc w:val="both"/>
        <w:rPr>
          <w:rFonts w:ascii="Cambria" w:hAnsi="Cambria" w:cs="Arial"/>
        </w:rPr>
      </w:pPr>
      <w:r>
        <w:rPr>
          <w:rFonts w:ascii="Cambria" w:hAnsi="Cambria" w:cs="Arial"/>
        </w:rPr>
        <w:t xml:space="preserve">Applying </w:t>
      </w:r>
      <w:r w:rsidRPr="00A33545">
        <w:rPr>
          <w:rFonts w:ascii="Cambria" w:hAnsi="Cambria" w:cs="Arial"/>
        </w:rPr>
        <w:t>valuation approaches and methods</w:t>
      </w:r>
      <w:r w:rsidR="00BD4C99">
        <w:rPr>
          <w:rFonts w:ascii="Cambria" w:hAnsi="Cambria" w:cs="Arial"/>
        </w:rPr>
        <w:t>…………………………………………</w:t>
      </w:r>
      <w:r w:rsidR="006553B3">
        <w:rPr>
          <w:rFonts w:ascii="Cambria" w:hAnsi="Cambria" w:cs="Arial"/>
        </w:rPr>
        <w:t>32</w:t>
      </w:r>
    </w:p>
    <w:p w:rsidR="00355AD6" w:rsidRDefault="00355AD6" w:rsidP="00786FAE">
      <w:pPr>
        <w:numPr>
          <w:ilvl w:val="1"/>
          <w:numId w:val="42"/>
        </w:numPr>
        <w:tabs>
          <w:tab w:val="left" w:pos="0"/>
        </w:tabs>
        <w:spacing w:line="360" w:lineRule="auto"/>
        <w:ind w:left="450"/>
        <w:jc w:val="both"/>
        <w:rPr>
          <w:rFonts w:ascii="Cambria" w:hAnsi="Cambria" w:cs="Arial"/>
        </w:rPr>
      </w:pPr>
      <w:r>
        <w:rPr>
          <w:rFonts w:ascii="Cambria" w:hAnsi="Cambria" w:cs="Arial"/>
        </w:rPr>
        <w:t>Valuation adjustments</w:t>
      </w:r>
      <w:r w:rsidR="00BD4C99">
        <w:rPr>
          <w:rFonts w:ascii="Cambria" w:hAnsi="Cambria" w:cs="Arial"/>
        </w:rPr>
        <w:t>……………………………………………………………..</w:t>
      </w:r>
      <w:r w:rsidR="00845D94">
        <w:rPr>
          <w:rFonts w:ascii="Cambria" w:hAnsi="Cambria" w:cs="Arial"/>
        </w:rPr>
        <w:t>……</w:t>
      </w:r>
      <w:r w:rsidR="00B345EE">
        <w:rPr>
          <w:rFonts w:ascii="Cambria" w:hAnsi="Cambria" w:cs="Arial"/>
        </w:rPr>
        <w:t>..</w:t>
      </w:r>
      <w:r w:rsidR="006553B3">
        <w:rPr>
          <w:rFonts w:ascii="Cambria" w:hAnsi="Cambria" w:cs="Arial"/>
        </w:rPr>
        <w:t>41</w:t>
      </w:r>
      <w:r>
        <w:rPr>
          <w:rFonts w:ascii="Cambria" w:hAnsi="Cambria" w:cs="Arial"/>
        </w:rPr>
        <w:t xml:space="preserve"> </w:t>
      </w:r>
    </w:p>
    <w:p w:rsidR="00355AD6" w:rsidRDefault="00355AD6" w:rsidP="00786FAE">
      <w:pPr>
        <w:numPr>
          <w:ilvl w:val="1"/>
          <w:numId w:val="42"/>
        </w:numPr>
        <w:tabs>
          <w:tab w:val="left" w:pos="0"/>
        </w:tabs>
        <w:spacing w:line="360" w:lineRule="auto"/>
        <w:ind w:left="450"/>
        <w:jc w:val="both"/>
        <w:rPr>
          <w:rFonts w:ascii="Cambria" w:hAnsi="Cambria" w:cs="Arial"/>
        </w:rPr>
      </w:pPr>
      <w:r>
        <w:rPr>
          <w:rFonts w:ascii="Cambria" w:hAnsi="Cambria" w:cs="Arial"/>
        </w:rPr>
        <w:t>Conclusion of value</w:t>
      </w:r>
      <w:r w:rsidR="00BD4C99">
        <w:rPr>
          <w:rFonts w:ascii="Cambria" w:hAnsi="Cambria" w:cs="Arial"/>
        </w:rPr>
        <w:t>……………………………………………………………</w:t>
      </w:r>
      <w:r w:rsidR="00845D94">
        <w:rPr>
          <w:rFonts w:ascii="Cambria" w:hAnsi="Cambria" w:cs="Arial"/>
        </w:rPr>
        <w:t>………...</w:t>
      </w:r>
      <w:r w:rsidR="00B345EE">
        <w:rPr>
          <w:rFonts w:ascii="Cambria" w:hAnsi="Cambria" w:cs="Arial"/>
        </w:rPr>
        <w:t>.</w:t>
      </w:r>
      <w:r w:rsidR="006553B3">
        <w:rPr>
          <w:rFonts w:ascii="Cambria" w:hAnsi="Cambria" w:cs="Arial"/>
        </w:rPr>
        <w:t>43</w:t>
      </w:r>
    </w:p>
    <w:p w:rsidR="00195E09" w:rsidRPr="00A33545" w:rsidRDefault="00195E09" w:rsidP="00786FAE">
      <w:pPr>
        <w:numPr>
          <w:ilvl w:val="1"/>
          <w:numId w:val="42"/>
        </w:numPr>
        <w:tabs>
          <w:tab w:val="left" w:pos="0"/>
        </w:tabs>
        <w:spacing w:line="360" w:lineRule="auto"/>
        <w:ind w:left="450"/>
        <w:jc w:val="both"/>
        <w:rPr>
          <w:rFonts w:ascii="Cambria" w:hAnsi="Cambria" w:cs="Arial"/>
        </w:rPr>
      </w:pPr>
      <w:r>
        <w:rPr>
          <w:rFonts w:ascii="Cambria" w:hAnsi="Cambria" w:cs="Arial"/>
        </w:rPr>
        <w:t>Subsequent Events</w:t>
      </w:r>
      <w:r w:rsidR="00BD4C99">
        <w:rPr>
          <w:rFonts w:ascii="Cambria" w:hAnsi="Cambria" w:cs="Arial"/>
        </w:rPr>
        <w:t>………………………………………………………</w:t>
      </w:r>
      <w:r w:rsidR="00845D94">
        <w:rPr>
          <w:rFonts w:ascii="Cambria" w:hAnsi="Cambria" w:cs="Arial"/>
        </w:rPr>
        <w:t>……………….</w:t>
      </w:r>
      <w:r w:rsidR="00B345EE">
        <w:rPr>
          <w:rFonts w:ascii="Cambria" w:hAnsi="Cambria" w:cs="Arial"/>
        </w:rPr>
        <w:t>.4</w:t>
      </w:r>
      <w:r w:rsidR="006553B3">
        <w:rPr>
          <w:rFonts w:ascii="Cambria" w:hAnsi="Cambria" w:cs="Arial"/>
        </w:rPr>
        <w:t>6</w:t>
      </w:r>
    </w:p>
    <w:p w:rsidR="00355AD6" w:rsidRPr="00A33545" w:rsidRDefault="00355AD6" w:rsidP="00786FAE">
      <w:pPr>
        <w:numPr>
          <w:ilvl w:val="1"/>
          <w:numId w:val="42"/>
        </w:numPr>
        <w:tabs>
          <w:tab w:val="left" w:pos="0"/>
        </w:tabs>
        <w:spacing w:line="360" w:lineRule="auto"/>
        <w:ind w:left="450"/>
        <w:jc w:val="both"/>
        <w:rPr>
          <w:rFonts w:ascii="Cambria" w:hAnsi="Cambria" w:cs="Arial"/>
        </w:rPr>
      </w:pPr>
      <w:r w:rsidRPr="00A33545">
        <w:rPr>
          <w:rFonts w:ascii="Cambria" w:hAnsi="Cambria" w:cs="Arial"/>
        </w:rPr>
        <w:t>Documentation</w:t>
      </w:r>
      <w:r w:rsidR="00BD4C99">
        <w:rPr>
          <w:rFonts w:ascii="Cambria" w:hAnsi="Cambria" w:cs="Arial"/>
        </w:rPr>
        <w:t>…………………………………</w:t>
      </w:r>
      <w:r w:rsidR="00845D94">
        <w:rPr>
          <w:rFonts w:ascii="Cambria" w:hAnsi="Cambria" w:cs="Arial"/>
        </w:rPr>
        <w:t>………………………………………</w:t>
      </w:r>
      <w:r w:rsidR="00B345EE">
        <w:rPr>
          <w:rFonts w:ascii="Cambria" w:hAnsi="Cambria" w:cs="Arial"/>
        </w:rPr>
        <w:t>…4</w:t>
      </w:r>
      <w:r w:rsidR="006553B3">
        <w:rPr>
          <w:rFonts w:ascii="Cambria" w:hAnsi="Cambria" w:cs="Arial"/>
        </w:rPr>
        <w:t>7</w:t>
      </w:r>
    </w:p>
    <w:p w:rsidR="00A21C52" w:rsidRDefault="00A21C52" w:rsidP="001C0F79">
      <w:pPr>
        <w:spacing w:line="360" w:lineRule="auto"/>
        <w:jc w:val="both"/>
        <w:rPr>
          <w:rFonts w:ascii="Cambria" w:hAnsi="Cambria" w:cs="Arial"/>
          <w:b/>
        </w:rPr>
      </w:pPr>
    </w:p>
    <w:p w:rsidR="00D54884" w:rsidRPr="007D5EEC" w:rsidRDefault="00D54884" w:rsidP="001C0F79">
      <w:pPr>
        <w:spacing w:line="360" w:lineRule="auto"/>
        <w:jc w:val="both"/>
        <w:rPr>
          <w:rFonts w:ascii="Cambria" w:hAnsi="Cambria" w:cs="Arial"/>
          <w:b/>
        </w:rPr>
      </w:pPr>
      <w:r w:rsidRPr="007D5EEC">
        <w:rPr>
          <w:rFonts w:ascii="Cambria" w:hAnsi="Cambria" w:cs="Arial"/>
          <w:b/>
        </w:rPr>
        <w:t>CHAPTER VI – REPORTING STANDARDS</w:t>
      </w:r>
      <w:r w:rsidR="006553B3">
        <w:rPr>
          <w:rFonts w:ascii="Cambria" w:hAnsi="Cambria" w:cs="Arial"/>
          <w:b/>
        </w:rPr>
        <w:t>…………………………………………….49</w:t>
      </w:r>
    </w:p>
    <w:p w:rsidR="00355AD6" w:rsidRDefault="007D5EEC" w:rsidP="00786FAE">
      <w:pPr>
        <w:numPr>
          <w:ilvl w:val="1"/>
          <w:numId w:val="43"/>
        </w:numPr>
        <w:spacing w:line="360" w:lineRule="auto"/>
        <w:ind w:left="450"/>
        <w:jc w:val="both"/>
        <w:rPr>
          <w:rFonts w:ascii="Cambria" w:hAnsi="Cambria" w:cs="Arial"/>
        </w:rPr>
      </w:pPr>
      <w:r>
        <w:rPr>
          <w:rFonts w:ascii="Cambria" w:hAnsi="Cambria" w:cs="Arial"/>
        </w:rPr>
        <w:t xml:space="preserve">Detailed </w:t>
      </w:r>
      <w:r w:rsidR="00005085">
        <w:rPr>
          <w:rFonts w:ascii="Cambria" w:hAnsi="Cambria" w:cs="Arial"/>
        </w:rPr>
        <w:t xml:space="preserve">Valuation </w:t>
      </w:r>
      <w:r>
        <w:rPr>
          <w:rFonts w:ascii="Cambria" w:hAnsi="Cambria" w:cs="Arial"/>
        </w:rPr>
        <w:t>Report</w:t>
      </w:r>
      <w:r w:rsidR="00005085">
        <w:rPr>
          <w:rFonts w:ascii="Cambria" w:hAnsi="Cambria" w:cs="Arial"/>
        </w:rPr>
        <w:t>.</w:t>
      </w:r>
      <w:r w:rsidR="00BD4C99">
        <w:rPr>
          <w:rFonts w:ascii="Cambria" w:hAnsi="Cambria" w:cs="Arial"/>
        </w:rPr>
        <w:t>………</w:t>
      </w:r>
      <w:r w:rsidR="00845D94">
        <w:rPr>
          <w:rFonts w:ascii="Cambria" w:hAnsi="Cambria" w:cs="Arial"/>
        </w:rPr>
        <w:t>………………………………………………………</w:t>
      </w:r>
      <w:r w:rsidR="006553B3">
        <w:rPr>
          <w:rFonts w:ascii="Cambria" w:hAnsi="Cambria" w:cs="Arial"/>
        </w:rPr>
        <w:t>51</w:t>
      </w:r>
    </w:p>
    <w:p w:rsidR="007D5EEC" w:rsidRDefault="007D5EEC" w:rsidP="00786FAE">
      <w:pPr>
        <w:numPr>
          <w:ilvl w:val="1"/>
          <w:numId w:val="43"/>
        </w:numPr>
        <w:spacing w:line="360" w:lineRule="auto"/>
        <w:ind w:left="450"/>
        <w:jc w:val="both"/>
        <w:rPr>
          <w:rFonts w:ascii="Cambria" w:hAnsi="Cambria" w:cs="Arial"/>
        </w:rPr>
      </w:pPr>
      <w:r>
        <w:rPr>
          <w:rFonts w:ascii="Cambria" w:hAnsi="Cambria" w:cs="Arial"/>
        </w:rPr>
        <w:t xml:space="preserve">Summary </w:t>
      </w:r>
      <w:r w:rsidR="00005085">
        <w:rPr>
          <w:rFonts w:ascii="Cambria" w:hAnsi="Cambria" w:cs="Arial"/>
        </w:rPr>
        <w:t xml:space="preserve">Valuation </w:t>
      </w:r>
      <w:r>
        <w:rPr>
          <w:rFonts w:ascii="Cambria" w:hAnsi="Cambria" w:cs="Arial"/>
        </w:rPr>
        <w:t>Report</w:t>
      </w:r>
      <w:r w:rsidR="00BD4C99">
        <w:rPr>
          <w:rFonts w:ascii="Cambria" w:hAnsi="Cambria" w:cs="Arial"/>
        </w:rPr>
        <w:t>……….</w:t>
      </w:r>
      <w:r w:rsidR="00845D94">
        <w:rPr>
          <w:rFonts w:ascii="Cambria" w:hAnsi="Cambria" w:cs="Arial"/>
        </w:rPr>
        <w:t>…</w:t>
      </w:r>
      <w:r w:rsidR="00005085">
        <w:rPr>
          <w:rFonts w:ascii="Cambria" w:hAnsi="Cambria" w:cs="Arial"/>
        </w:rPr>
        <w:t>.</w:t>
      </w:r>
      <w:r w:rsidR="00845D94">
        <w:rPr>
          <w:rFonts w:ascii="Cambria" w:hAnsi="Cambria" w:cs="Arial"/>
        </w:rPr>
        <w:t>………………………………………………….</w:t>
      </w:r>
      <w:r w:rsidR="006553B3">
        <w:rPr>
          <w:rFonts w:ascii="Cambria" w:hAnsi="Cambria" w:cs="Arial"/>
        </w:rPr>
        <w:t>62</w:t>
      </w:r>
    </w:p>
    <w:p w:rsidR="004F110A" w:rsidRPr="006553B3" w:rsidRDefault="007D5EEC" w:rsidP="00786FAE">
      <w:pPr>
        <w:numPr>
          <w:ilvl w:val="1"/>
          <w:numId w:val="43"/>
        </w:numPr>
        <w:spacing w:line="360" w:lineRule="auto"/>
        <w:ind w:left="450"/>
        <w:jc w:val="both"/>
        <w:rPr>
          <w:rFonts w:ascii="Cambria" w:hAnsi="Cambria" w:cs="Arial"/>
          <w:b/>
        </w:rPr>
      </w:pPr>
      <w:r>
        <w:rPr>
          <w:rFonts w:ascii="Cambria" w:hAnsi="Cambria" w:cs="Arial"/>
        </w:rPr>
        <w:t>Calculation Report</w:t>
      </w:r>
      <w:r w:rsidR="00BD4C99">
        <w:rPr>
          <w:rFonts w:ascii="Cambria" w:hAnsi="Cambria" w:cs="Arial"/>
        </w:rPr>
        <w:t>……….</w:t>
      </w:r>
      <w:r w:rsidR="00845D94">
        <w:rPr>
          <w:rFonts w:ascii="Cambria" w:hAnsi="Cambria" w:cs="Arial"/>
        </w:rPr>
        <w:t>………………………………………………………………..</w:t>
      </w:r>
      <w:r w:rsidR="006553B3">
        <w:rPr>
          <w:rFonts w:ascii="Cambria" w:hAnsi="Cambria" w:cs="Arial"/>
        </w:rPr>
        <w:t>64</w:t>
      </w:r>
    </w:p>
    <w:p w:rsidR="006553B3" w:rsidRDefault="006553B3" w:rsidP="006553B3">
      <w:pPr>
        <w:spacing w:line="360" w:lineRule="auto"/>
        <w:jc w:val="both"/>
        <w:rPr>
          <w:rFonts w:ascii="Cambria" w:hAnsi="Cambria" w:cs="NewCaledonia"/>
          <w:b/>
          <w:lang w:val="en-US"/>
        </w:rPr>
      </w:pPr>
    </w:p>
    <w:p w:rsidR="00355AD6" w:rsidRPr="006553B3" w:rsidRDefault="006553B3" w:rsidP="006553B3">
      <w:pPr>
        <w:spacing w:line="360" w:lineRule="auto"/>
        <w:jc w:val="both"/>
        <w:rPr>
          <w:rFonts w:ascii="Cambria" w:hAnsi="Cambria" w:cs="Arial"/>
          <w:b/>
        </w:rPr>
      </w:pPr>
      <w:r w:rsidRPr="006553B3">
        <w:rPr>
          <w:rFonts w:ascii="Cambria" w:hAnsi="Cambria" w:cs="NewCaledonia"/>
          <w:b/>
          <w:lang w:val="en-US"/>
        </w:rPr>
        <w:t>EFFECTIVE DATE</w:t>
      </w:r>
      <w:r>
        <w:rPr>
          <w:rFonts w:ascii="Cambria" w:hAnsi="Cambria" w:cs="NewCaledonia"/>
          <w:b/>
          <w:lang w:val="en-US"/>
        </w:rPr>
        <w:t>……….……………………………………………………………………66</w:t>
      </w:r>
    </w:p>
    <w:p w:rsidR="0032601C" w:rsidRDefault="0032601C" w:rsidP="001C0F79">
      <w:pPr>
        <w:spacing w:line="360" w:lineRule="auto"/>
        <w:ind w:left="18"/>
        <w:jc w:val="both"/>
        <w:rPr>
          <w:rFonts w:ascii="Cambria" w:hAnsi="Cambria" w:cs="Arial"/>
          <w:b/>
        </w:rPr>
      </w:pPr>
    </w:p>
    <w:p w:rsidR="00EB4D50" w:rsidRPr="008B7082" w:rsidRDefault="00EB4D50" w:rsidP="001C0F79">
      <w:pPr>
        <w:spacing w:line="360" w:lineRule="auto"/>
        <w:ind w:left="18"/>
        <w:jc w:val="both"/>
        <w:rPr>
          <w:rFonts w:ascii="Cambria" w:hAnsi="Cambria" w:cs="Arial"/>
          <w:b/>
        </w:rPr>
      </w:pPr>
      <w:r w:rsidRPr="008B7082">
        <w:rPr>
          <w:rFonts w:ascii="Cambria" w:hAnsi="Cambria" w:cs="Arial"/>
          <w:b/>
        </w:rPr>
        <w:t xml:space="preserve">Appendix </w:t>
      </w:r>
    </w:p>
    <w:p w:rsidR="00EB4D50" w:rsidRPr="008B7082" w:rsidRDefault="00EB4D50" w:rsidP="001C0F79">
      <w:pPr>
        <w:spacing w:line="360" w:lineRule="auto"/>
        <w:ind w:left="18"/>
        <w:jc w:val="both"/>
        <w:rPr>
          <w:rFonts w:ascii="Cambria" w:hAnsi="Cambria" w:cs="Arial"/>
        </w:rPr>
      </w:pPr>
      <w:r w:rsidRPr="008B7082">
        <w:rPr>
          <w:rFonts w:ascii="Cambria" w:hAnsi="Cambria" w:cs="Arial"/>
        </w:rPr>
        <w:t>A: Glossary of Business Valuation Terms</w:t>
      </w:r>
      <w:r w:rsidR="00256694">
        <w:rPr>
          <w:rFonts w:ascii="Cambria" w:hAnsi="Cambria" w:cs="Arial"/>
        </w:rPr>
        <w:t>…………………………………………………...67</w:t>
      </w:r>
    </w:p>
    <w:p w:rsidR="00B95F45" w:rsidRPr="001B0DA4" w:rsidRDefault="00EB4D50" w:rsidP="001C0F79">
      <w:pPr>
        <w:spacing w:line="360" w:lineRule="auto"/>
        <w:ind w:left="18"/>
        <w:jc w:val="both"/>
        <w:rPr>
          <w:rFonts w:ascii="Cambria" w:hAnsi="Cambria" w:cs="Arial"/>
        </w:rPr>
      </w:pPr>
      <w:r w:rsidRPr="008B7082">
        <w:rPr>
          <w:rFonts w:ascii="Cambria" w:hAnsi="Cambria" w:cs="Arial"/>
        </w:rPr>
        <w:t xml:space="preserve">B: </w:t>
      </w:r>
      <w:r w:rsidR="00B95F45">
        <w:rPr>
          <w:rFonts w:ascii="Cambria" w:hAnsi="Cambria" w:cs="Arial"/>
        </w:rPr>
        <w:t xml:space="preserve">Sample </w:t>
      </w:r>
      <w:r w:rsidR="00DD1043" w:rsidRPr="001B0DA4">
        <w:rPr>
          <w:rFonts w:ascii="Cambria" w:hAnsi="Cambria" w:cs="Arial"/>
        </w:rPr>
        <w:t>Valuation Engagement Letter</w:t>
      </w:r>
      <w:r w:rsidR="00256694">
        <w:rPr>
          <w:rFonts w:ascii="Cambria" w:hAnsi="Cambria" w:cs="Arial"/>
        </w:rPr>
        <w:t>…………………………………………………..102</w:t>
      </w:r>
    </w:p>
    <w:p w:rsidR="00EB4D50" w:rsidRPr="008B7082" w:rsidRDefault="00B95F45" w:rsidP="001C0F79">
      <w:pPr>
        <w:spacing w:line="360" w:lineRule="auto"/>
        <w:ind w:left="18"/>
        <w:jc w:val="both"/>
        <w:rPr>
          <w:rFonts w:ascii="Cambria" w:hAnsi="Cambria" w:cs="Arial"/>
        </w:rPr>
      </w:pPr>
      <w:r>
        <w:rPr>
          <w:rFonts w:ascii="Cambria" w:hAnsi="Cambria" w:cs="Arial"/>
        </w:rPr>
        <w:t xml:space="preserve">C: </w:t>
      </w:r>
      <w:r w:rsidR="00FA341A" w:rsidRPr="001B0DA4">
        <w:rPr>
          <w:rFonts w:ascii="Cambria" w:hAnsi="Cambria" w:cs="Arial"/>
        </w:rPr>
        <w:t xml:space="preserve">Illustrative </w:t>
      </w:r>
      <w:r w:rsidR="00EB4D50" w:rsidRPr="008B7082">
        <w:rPr>
          <w:rFonts w:ascii="Cambria" w:hAnsi="Cambria" w:cs="Arial"/>
        </w:rPr>
        <w:t>list of Assumptions &amp; Limitations</w:t>
      </w:r>
      <w:r w:rsidR="00256694">
        <w:rPr>
          <w:rFonts w:ascii="Cambria" w:hAnsi="Cambria" w:cs="Arial"/>
        </w:rPr>
        <w:t>…………………………………………111</w:t>
      </w:r>
    </w:p>
    <w:p w:rsidR="00B95F45" w:rsidRPr="00FA341A" w:rsidRDefault="00B95F45" w:rsidP="001C0F79">
      <w:pPr>
        <w:spacing w:line="360" w:lineRule="auto"/>
        <w:ind w:left="18"/>
        <w:jc w:val="both"/>
        <w:rPr>
          <w:rFonts w:ascii="Cambria" w:hAnsi="Cambria" w:cs="Arial"/>
          <w:u w:val="single"/>
        </w:rPr>
      </w:pPr>
      <w:r>
        <w:rPr>
          <w:rFonts w:ascii="Cambria" w:hAnsi="Cambria" w:cs="Arial"/>
        </w:rPr>
        <w:t>D</w:t>
      </w:r>
      <w:r w:rsidR="00EB4D50" w:rsidRPr="008B7082">
        <w:rPr>
          <w:rFonts w:ascii="Cambria" w:hAnsi="Cambria" w:cs="Arial"/>
        </w:rPr>
        <w:t xml:space="preserve">: </w:t>
      </w:r>
      <w:r>
        <w:rPr>
          <w:rFonts w:ascii="Cambria" w:hAnsi="Cambria" w:cs="Arial"/>
        </w:rPr>
        <w:t>Sample Management Representation letter</w:t>
      </w:r>
      <w:r w:rsidR="00256694">
        <w:rPr>
          <w:rFonts w:ascii="Cambria" w:hAnsi="Cambria" w:cs="Arial"/>
        </w:rPr>
        <w:t>…………………………………………….115</w:t>
      </w:r>
    </w:p>
    <w:p w:rsidR="00EB4D50" w:rsidRPr="008B7082" w:rsidRDefault="00B95F45" w:rsidP="001C0F79">
      <w:pPr>
        <w:spacing w:line="360" w:lineRule="auto"/>
        <w:ind w:left="18"/>
        <w:jc w:val="both"/>
        <w:rPr>
          <w:rFonts w:ascii="Cambria" w:hAnsi="Cambria" w:cs="Arial"/>
        </w:rPr>
      </w:pPr>
      <w:r>
        <w:rPr>
          <w:rFonts w:ascii="Cambria" w:hAnsi="Cambria" w:cs="Arial"/>
        </w:rPr>
        <w:t xml:space="preserve">E: </w:t>
      </w:r>
      <w:r w:rsidR="00EB4D50" w:rsidRPr="008B7082">
        <w:rPr>
          <w:rFonts w:ascii="Cambria" w:hAnsi="Cambria" w:cs="Arial"/>
        </w:rPr>
        <w:t>Valuation report - Valuation engagement</w:t>
      </w:r>
      <w:r w:rsidR="00256694">
        <w:rPr>
          <w:rFonts w:ascii="Cambria" w:hAnsi="Cambria" w:cs="Arial"/>
        </w:rPr>
        <w:t>………………………………………………117</w:t>
      </w:r>
    </w:p>
    <w:p w:rsidR="00EB4D50" w:rsidRPr="008B7082" w:rsidRDefault="00B95F45" w:rsidP="001C0F79">
      <w:pPr>
        <w:spacing w:line="360" w:lineRule="auto"/>
        <w:ind w:left="18"/>
        <w:jc w:val="both"/>
        <w:rPr>
          <w:rFonts w:ascii="Cambria" w:hAnsi="Cambria" w:cs="Arial"/>
        </w:rPr>
      </w:pPr>
      <w:r>
        <w:rPr>
          <w:rFonts w:ascii="Cambria" w:hAnsi="Cambria" w:cs="Arial"/>
        </w:rPr>
        <w:t>F</w:t>
      </w:r>
      <w:r w:rsidR="00EB4D50" w:rsidRPr="008B7082">
        <w:rPr>
          <w:rFonts w:ascii="Cambria" w:hAnsi="Cambria" w:cs="Arial"/>
        </w:rPr>
        <w:t>: Valuation report - Calculation engagement</w:t>
      </w:r>
      <w:r w:rsidR="00256694">
        <w:rPr>
          <w:rFonts w:ascii="Cambria" w:hAnsi="Cambria" w:cs="Arial"/>
        </w:rPr>
        <w:t>…………………………………………….118</w:t>
      </w:r>
    </w:p>
    <w:p w:rsidR="00EB4D50" w:rsidRPr="008B7082" w:rsidRDefault="00EB4D50" w:rsidP="001C0F79">
      <w:pPr>
        <w:spacing w:line="360" w:lineRule="auto"/>
        <w:jc w:val="both"/>
        <w:rPr>
          <w:rFonts w:ascii="Cambria" w:hAnsi="Cambria" w:cs="Arial"/>
          <w:b/>
        </w:rPr>
      </w:pPr>
    </w:p>
    <w:p w:rsidR="00A21C52" w:rsidRDefault="00A21C52" w:rsidP="001C0F79">
      <w:pPr>
        <w:spacing w:line="360" w:lineRule="auto"/>
        <w:jc w:val="both"/>
        <w:rPr>
          <w:rFonts w:ascii="Cambria" w:hAnsi="Cambria" w:cs="Arial"/>
          <w:b/>
        </w:rPr>
        <w:sectPr w:rsidR="00A21C52" w:rsidSect="009A1AFB">
          <w:headerReference w:type="default" r:id="rId7"/>
          <w:footerReference w:type="default" r:id="rId8"/>
          <w:footerReference w:type="first" r:id="rId9"/>
          <w:pgSz w:w="12240" w:h="15840"/>
          <w:pgMar w:top="1440" w:right="1440" w:bottom="1440" w:left="1440" w:header="576" w:footer="720" w:gutter="0"/>
          <w:cols w:space="720"/>
          <w:noEndnote/>
          <w:titlePg/>
          <w:docGrid w:linePitch="326"/>
        </w:sectPr>
      </w:pPr>
    </w:p>
    <w:p w:rsidR="00A21C52" w:rsidRDefault="00A21C52" w:rsidP="001C0F79">
      <w:pPr>
        <w:spacing w:line="360" w:lineRule="auto"/>
        <w:jc w:val="both"/>
        <w:rPr>
          <w:rFonts w:ascii="Cambria" w:hAnsi="Cambria" w:cs="Arial"/>
          <w:b/>
        </w:rPr>
      </w:pPr>
    </w:p>
    <w:p w:rsidR="00A43AB4" w:rsidRDefault="00A43AB4" w:rsidP="001C0F79">
      <w:pPr>
        <w:spacing w:line="360" w:lineRule="auto"/>
        <w:jc w:val="both"/>
        <w:rPr>
          <w:rFonts w:ascii="Cambria" w:hAnsi="Cambria" w:cs="Arial"/>
          <w:b/>
        </w:rPr>
      </w:pPr>
      <w:r>
        <w:rPr>
          <w:rFonts w:ascii="Cambria" w:hAnsi="Cambria" w:cs="Arial"/>
          <w:b/>
        </w:rPr>
        <w:t>CHAPTER I – PREAMBLE</w:t>
      </w:r>
    </w:p>
    <w:p w:rsidR="00A43AB4" w:rsidRPr="008B7082" w:rsidRDefault="00A43AB4" w:rsidP="001C0F79">
      <w:pPr>
        <w:spacing w:line="360" w:lineRule="auto"/>
        <w:jc w:val="both"/>
        <w:rPr>
          <w:rFonts w:ascii="Cambria" w:hAnsi="Cambria" w:cs="Arial"/>
          <w:b/>
        </w:rPr>
      </w:pPr>
    </w:p>
    <w:p w:rsidR="00A0262A" w:rsidRPr="008B7082" w:rsidRDefault="005B224F" w:rsidP="00786FAE">
      <w:pPr>
        <w:pStyle w:val="ListParagraph"/>
        <w:numPr>
          <w:ilvl w:val="1"/>
          <w:numId w:val="2"/>
        </w:numPr>
        <w:spacing w:after="0" w:line="360" w:lineRule="auto"/>
        <w:ind w:left="1170"/>
        <w:jc w:val="both"/>
        <w:rPr>
          <w:rFonts w:ascii="Cambria" w:hAnsi="Cambria" w:cs="Arial"/>
          <w:b/>
          <w:sz w:val="24"/>
          <w:szCs w:val="24"/>
        </w:rPr>
      </w:pPr>
      <w:r>
        <w:rPr>
          <w:rFonts w:ascii="Cambria" w:hAnsi="Cambria" w:cs="Arial"/>
          <w:b/>
          <w:sz w:val="24"/>
          <w:szCs w:val="24"/>
        </w:rPr>
        <w:t xml:space="preserve">Background </w:t>
      </w:r>
    </w:p>
    <w:p w:rsidR="00EB4D50" w:rsidRDefault="00EB4D50" w:rsidP="001C0F79">
      <w:pPr>
        <w:spacing w:line="360" w:lineRule="auto"/>
        <w:jc w:val="both"/>
        <w:rPr>
          <w:rFonts w:ascii="Cambria" w:hAnsi="Cambria" w:cs="Arial"/>
        </w:rPr>
      </w:pPr>
    </w:p>
    <w:p w:rsidR="00C10765" w:rsidRPr="008B7082" w:rsidRDefault="00C10765" w:rsidP="001C0F79">
      <w:pPr>
        <w:spacing w:line="360" w:lineRule="auto"/>
        <w:ind w:left="720"/>
        <w:jc w:val="both"/>
        <w:rPr>
          <w:rFonts w:ascii="Cambria" w:hAnsi="Cambria" w:cs="Arial"/>
        </w:rPr>
      </w:pPr>
      <w:r w:rsidRPr="008B7082">
        <w:rPr>
          <w:rFonts w:ascii="Cambria" w:hAnsi="Cambria" w:cs="Arial"/>
        </w:rPr>
        <w:t xml:space="preserve">During last decade profound changes have taken place in economic and business environment. The pace of growth has been phenomenal. The continuity in the growth in business and emergence of new generation entrepreneurs has tremendously increased participation of the public in the financial market and development of new financial products. Normal corollary to economic growth is the stakeholders’ curiosity and interest in valuations of their respective investee institutions or potential investments or divestments. All these have led to a greater demand for valuation services as investors and shareholders are interested in up-to-date information on their assets. Since there are no standards for valuation in </w:t>
      </w:r>
      <w:smartTag w:uri="urn:schemas-microsoft-com:office:smarttags" w:element="place">
        <w:smartTag w:uri="urn:schemas-microsoft-com:office:smarttags" w:element="country-region">
          <w:r w:rsidRPr="008B7082">
            <w:rPr>
              <w:rFonts w:ascii="Cambria" w:hAnsi="Cambria" w:cs="Arial"/>
            </w:rPr>
            <w:t>India</w:t>
          </w:r>
        </w:smartTag>
      </w:smartTag>
      <w:r w:rsidRPr="008B7082">
        <w:rPr>
          <w:rFonts w:ascii="Cambria" w:hAnsi="Cambria" w:cs="Arial"/>
        </w:rPr>
        <w:t xml:space="preserve">, the valuation services lack the uniformity and generally accepted practices in valuation. </w:t>
      </w:r>
      <w:r w:rsidR="00E95A26" w:rsidRPr="008B7082">
        <w:rPr>
          <w:rFonts w:ascii="Cambria" w:hAnsi="Cambria" w:cs="Arial"/>
        </w:rPr>
        <w:t xml:space="preserve">A </w:t>
      </w:r>
      <w:r w:rsidRPr="008B7082">
        <w:rPr>
          <w:rFonts w:ascii="Cambria" w:hAnsi="Cambria" w:cs="Arial"/>
        </w:rPr>
        <w:t xml:space="preserve">significant number of ICAI members are actively engaged in the valuation services. The business valuation discipline has advanced as a profession. Though there is a greater consensus amongst professional valuers with regard to generally accepted approaches, methods, and procedures. Nonetheless, numerous conceptual controversies still remain, even among the most prominent practitioners. Therefore, the need for education, training, regulation and standardization of the prevalent practices keeping in view the inherent limitations to the subject is necessary. </w:t>
      </w:r>
    </w:p>
    <w:p w:rsidR="00C10765" w:rsidRPr="008B7082" w:rsidRDefault="00C10765" w:rsidP="001C0F79">
      <w:pPr>
        <w:spacing w:line="360" w:lineRule="auto"/>
        <w:ind w:left="720"/>
        <w:jc w:val="both"/>
        <w:rPr>
          <w:rFonts w:ascii="Cambria" w:hAnsi="Cambria" w:cs="Arial"/>
        </w:rPr>
      </w:pPr>
    </w:p>
    <w:p w:rsidR="00BF3FD5" w:rsidRDefault="00BF3FD5" w:rsidP="001C0F79">
      <w:pPr>
        <w:autoSpaceDE w:val="0"/>
        <w:autoSpaceDN w:val="0"/>
        <w:adjustRightInd w:val="0"/>
        <w:spacing w:line="360" w:lineRule="auto"/>
        <w:ind w:left="720"/>
        <w:jc w:val="both"/>
        <w:rPr>
          <w:rFonts w:ascii="Cambria" w:hAnsi="Cambria" w:cs="Arial"/>
        </w:rPr>
      </w:pPr>
      <w:r w:rsidRPr="008B7082">
        <w:rPr>
          <w:rFonts w:ascii="Cambria" w:hAnsi="Cambria" w:cs="Arial"/>
        </w:rPr>
        <w:t>Business valuation is a complex process and it involves a multitude of factors ranging from financial</w:t>
      </w:r>
      <w:r>
        <w:rPr>
          <w:rFonts w:ascii="Cambria" w:hAnsi="Cambria" w:cs="Arial"/>
        </w:rPr>
        <w:t xml:space="preserve"> </w:t>
      </w:r>
      <w:r w:rsidRPr="008B7082">
        <w:rPr>
          <w:rFonts w:ascii="Cambria" w:hAnsi="Cambria" w:cs="Arial"/>
        </w:rPr>
        <w:t xml:space="preserve">matters to historical perspectives. It is a broad and technically challenging discipline. The valuation is performed in a variety of contexts and for a variety of purposes. </w:t>
      </w:r>
      <w:r w:rsidRPr="00EF3928">
        <w:rPr>
          <w:rFonts w:ascii="Cambria" w:hAnsi="Cambria" w:cs="Arial"/>
          <w:b/>
        </w:rPr>
        <w:t>The word value means different things to different people and the result will not be the same, should the context change.</w:t>
      </w:r>
      <w:r w:rsidRPr="008B7082">
        <w:rPr>
          <w:rFonts w:ascii="Cambria" w:hAnsi="Cambria" w:cs="Arial"/>
        </w:rPr>
        <w:t xml:space="preserve"> </w:t>
      </w:r>
      <w:r w:rsidR="00E95A26">
        <w:rPr>
          <w:rFonts w:ascii="Cambria" w:hAnsi="Cambria" w:cs="Arial"/>
        </w:rPr>
        <w:t xml:space="preserve">A valuation is not an exact science. The value is subjective term and can have a different connotation. Valuation involves use of professional judgement, knowledge </w:t>
      </w:r>
      <w:r w:rsidR="00E95A26">
        <w:rPr>
          <w:rFonts w:ascii="Cambria" w:hAnsi="Cambria" w:cs="Arial"/>
        </w:rPr>
        <w:lastRenderedPageBreak/>
        <w:t xml:space="preserve">of business, analysis of facts, interpretations and used of different methods and procedures, which may result into different value in each given situation. </w:t>
      </w:r>
      <w:r w:rsidRPr="008B7082">
        <w:rPr>
          <w:rFonts w:ascii="Cambria" w:hAnsi="Cambria" w:cs="Arial"/>
        </w:rPr>
        <w:t xml:space="preserve">This implies that the business value must be measured and defined by a ‘standard of value’ that is relevant, meaningful and reliable. </w:t>
      </w:r>
    </w:p>
    <w:p w:rsidR="00E95A26" w:rsidRDefault="00E95A26" w:rsidP="001C0F79">
      <w:pPr>
        <w:spacing w:line="360" w:lineRule="auto"/>
        <w:ind w:left="720"/>
        <w:jc w:val="both"/>
        <w:rPr>
          <w:rFonts w:ascii="Cambria" w:hAnsi="Cambria" w:cs="Arial"/>
        </w:rPr>
      </w:pPr>
    </w:p>
    <w:p w:rsidR="00C10765" w:rsidRPr="008B7082" w:rsidRDefault="00C10765" w:rsidP="001C0F79">
      <w:pPr>
        <w:spacing w:line="360" w:lineRule="auto"/>
        <w:ind w:left="720"/>
        <w:jc w:val="both"/>
        <w:rPr>
          <w:rFonts w:ascii="Cambria" w:hAnsi="Cambria" w:cs="Arial"/>
        </w:rPr>
      </w:pPr>
      <w:r w:rsidRPr="008B7082">
        <w:rPr>
          <w:rFonts w:ascii="Cambria" w:hAnsi="Cambria" w:cs="Arial"/>
        </w:rPr>
        <w:t xml:space="preserve">In this backdrop, </w:t>
      </w:r>
      <w:r>
        <w:rPr>
          <w:rFonts w:ascii="Cambria" w:hAnsi="Cambria" w:cs="Arial"/>
        </w:rPr>
        <w:t>c</w:t>
      </w:r>
      <w:r w:rsidRPr="008B7082">
        <w:rPr>
          <w:rFonts w:ascii="Cambria" w:hAnsi="Cambria" w:cs="Arial"/>
        </w:rPr>
        <w:t>onsidering the growing need, variety and complexity involved in the valuation</w:t>
      </w:r>
      <w:r>
        <w:rPr>
          <w:rFonts w:ascii="Cambria" w:hAnsi="Cambria" w:cs="Arial"/>
        </w:rPr>
        <w:t xml:space="preserve"> exercises</w:t>
      </w:r>
      <w:r w:rsidRPr="008B7082">
        <w:rPr>
          <w:rFonts w:ascii="Cambria" w:hAnsi="Cambria" w:cs="Arial"/>
        </w:rPr>
        <w:t xml:space="preserve">, </w:t>
      </w:r>
      <w:r w:rsidRPr="001C0F79">
        <w:rPr>
          <w:rFonts w:ascii="Cambria" w:hAnsi="Cambria" w:cs="Arial"/>
          <w:b/>
        </w:rPr>
        <w:t>ICAI has decided to develop Business Valuation Practice Standards</w:t>
      </w:r>
      <w:r>
        <w:rPr>
          <w:rFonts w:ascii="Cambria" w:hAnsi="Cambria" w:cs="Arial"/>
        </w:rPr>
        <w:t xml:space="preserve"> </w:t>
      </w:r>
      <w:r w:rsidR="001C0F79">
        <w:rPr>
          <w:rFonts w:ascii="Cambria" w:hAnsi="Cambria" w:cs="Arial"/>
        </w:rPr>
        <w:t xml:space="preserve">(BVPS) </w:t>
      </w:r>
      <w:r w:rsidRPr="008B7082">
        <w:rPr>
          <w:rFonts w:ascii="Cambria" w:hAnsi="Cambria" w:cs="Arial"/>
        </w:rPr>
        <w:t>which</w:t>
      </w:r>
      <w:r w:rsidRPr="008B7082">
        <w:rPr>
          <w:rFonts w:ascii="Cambria" w:hAnsi="Cambria" w:cs="Arial"/>
          <w:b/>
        </w:rPr>
        <w:t xml:space="preserve"> </w:t>
      </w:r>
      <w:r w:rsidRPr="00C10765">
        <w:rPr>
          <w:rFonts w:ascii="Cambria" w:hAnsi="Cambria" w:cs="Arial"/>
        </w:rPr>
        <w:t xml:space="preserve">would establish uniform </w:t>
      </w:r>
      <w:r w:rsidR="00A758D1">
        <w:rPr>
          <w:rFonts w:ascii="Cambria" w:hAnsi="Cambria" w:cs="Arial"/>
        </w:rPr>
        <w:t xml:space="preserve">concepts, </w:t>
      </w:r>
      <w:r w:rsidRPr="00C10765">
        <w:rPr>
          <w:rFonts w:ascii="Cambria" w:hAnsi="Cambria" w:cs="Arial"/>
        </w:rPr>
        <w:t>prin</w:t>
      </w:r>
      <w:r w:rsidR="001C0F79">
        <w:rPr>
          <w:rFonts w:ascii="Cambria" w:hAnsi="Cambria" w:cs="Arial"/>
        </w:rPr>
        <w:t>ciples, practices and</w:t>
      </w:r>
      <w:r w:rsidR="001C0F79" w:rsidRPr="00C10765">
        <w:rPr>
          <w:rFonts w:ascii="Cambria" w:hAnsi="Cambria" w:cs="Arial"/>
        </w:rPr>
        <w:t xml:space="preserve"> procedures</w:t>
      </w:r>
      <w:r w:rsidRPr="00C10765">
        <w:rPr>
          <w:rFonts w:ascii="Cambria" w:hAnsi="Cambria" w:cs="Arial"/>
        </w:rPr>
        <w:t xml:space="preserve"> for </w:t>
      </w:r>
      <w:r w:rsidR="005E1700">
        <w:rPr>
          <w:rFonts w:ascii="Cambria" w:hAnsi="Cambria" w:cs="Arial"/>
        </w:rPr>
        <w:t xml:space="preserve">Valuers </w:t>
      </w:r>
      <w:r w:rsidRPr="008B7082">
        <w:rPr>
          <w:rFonts w:ascii="Cambria" w:hAnsi="Cambria" w:cs="Arial"/>
        </w:rPr>
        <w:t xml:space="preserve">performing valuation services. </w:t>
      </w:r>
    </w:p>
    <w:p w:rsidR="00A43AB4" w:rsidRPr="005E1700" w:rsidRDefault="00A43AB4" w:rsidP="001C0F79">
      <w:pPr>
        <w:pStyle w:val="ListParagraph"/>
        <w:autoSpaceDE w:val="0"/>
        <w:autoSpaceDN w:val="0"/>
        <w:adjustRightInd w:val="0"/>
        <w:spacing w:after="0" w:line="360" w:lineRule="auto"/>
        <w:jc w:val="both"/>
        <w:rPr>
          <w:rFonts w:ascii="Cambria" w:hAnsi="Cambria" w:cs="Arial"/>
          <w:b/>
          <w:sz w:val="24"/>
          <w:szCs w:val="24"/>
          <w:lang w:val="en-GB"/>
        </w:rPr>
      </w:pPr>
    </w:p>
    <w:p w:rsidR="00193A7F" w:rsidRPr="008B7082" w:rsidRDefault="00EB4D50" w:rsidP="00786FAE">
      <w:pPr>
        <w:pStyle w:val="ListParagraph"/>
        <w:numPr>
          <w:ilvl w:val="1"/>
          <w:numId w:val="2"/>
        </w:numPr>
        <w:autoSpaceDE w:val="0"/>
        <w:autoSpaceDN w:val="0"/>
        <w:adjustRightInd w:val="0"/>
        <w:spacing w:after="0" w:line="360" w:lineRule="auto"/>
        <w:ind w:left="1170"/>
        <w:jc w:val="both"/>
        <w:rPr>
          <w:rFonts w:ascii="Cambria" w:hAnsi="Cambria" w:cs="Arial"/>
          <w:b/>
          <w:sz w:val="24"/>
          <w:szCs w:val="24"/>
        </w:rPr>
      </w:pPr>
      <w:r w:rsidRPr="008B7082">
        <w:rPr>
          <w:rFonts w:ascii="Cambria" w:hAnsi="Cambria" w:cs="Arial"/>
          <w:b/>
          <w:sz w:val="24"/>
          <w:szCs w:val="24"/>
        </w:rPr>
        <w:t xml:space="preserve">Purpose  &amp; Objective of the </w:t>
      </w:r>
      <w:r w:rsidR="004E5326">
        <w:rPr>
          <w:rFonts w:ascii="Cambria" w:hAnsi="Cambria" w:cs="Arial"/>
          <w:b/>
          <w:sz w:val="24"/>
          <w:szCs w:val="24"/>
        </w:rPr>
        <w:t>Standard</w:t>
      </w:r>
    </w:p>
    <w:p w:rsidR="00193A7F" w:rsidRPr="008B7082" w:rsidRDefault="00193A7F" w:rsidP="001C0F79">
      <w:pPr>
        <w:pStyle w:val="ListParagraph"/>
        <w:autoSpaceDE w:val="0"/>
        <w:autoSpaceDN w:val="0"/>
        <w:adjustRightInd w:val="0"/>
        <w:spacing w:after="0" w:line="360" w:lineRule="auto"/>
        <w:ind w:left="360"/>
        <w:jc w:val="both"/>
        <w:rPr>
          <w:rFonts w:ascii="Cambria" w:hAnsi="Cambria" w:cs="Arial"/>
          <w:b/>
          <w:sz w:val="24"/>
          <w:szCs w:val="24"/>
        </w:rPr>
      </w:pPr>
    </w:p>
    <w:p w:rsidR="00EB4D50" w:rsidRPr="008B7082" w:rsidRDefault="00EB4D50" w:rsidP="00786FAE">
      <w:pPr>
        <w:pStyle w:val="ListParagraph"/>
        <w:numPr>
          <w:ilvl w:val="2"/>
          <w:numId w:val="2"/>
        </w:numPr>
        <w:autoSpaceDE w:val="0"/>
        <w:autoSpaceDN w:val="0"/>
        <w:adjustRightInd w:val="0"/>
        <w:spacing w:after="0" w:line="360" w:lineRule="auto"/>
        <w:ind w:left="1260"/>
        <w:jc w:val="both"/>
        <w:rPr>
          <w:rFonts w:ascii="Cambria" w:hAnsi="Cambria" w:cs="Arial"/>
          <w:b/>
          <w:sz w:val="24"/>
          <w:szCs w:val="24"/>
        </w:rPr>
      </w:pPr>
      <w:r w:rsidRPr="008B7082">
        <w:rPr>
          <w:rFonts w:ascii="Cambria" w:hAnsi="Cambria" w:cs="Arial"/>
          <w:b/>
          <w:sz w:val="24"/>
          <w:szCs w:val="24"/>
        </w:rPr>
        <w:t xml:space="preserve">Purpose </w:t>
      </w:r>
    </w:p>
    <w:p w:rsidR="00193A7F" w:rsidRPr="008B7082" w:rsidRDefault="00EB4D50" w:rsidP="001C0F79">
      <w:pPr>
        <w:autoSpaceDE w:val="0"/>
        <w:autoSpaceDN w:val="0"/>
        <w:adjustRightInd w:val="0"/>
        <w:spacing w:line="360" w:lineRule="auto"/>
        <w:jc w:val="both"/>
        <w:rPr>
          <w:rFonts w:ascii="Cambria" w:hAnsi="Cambria" w:cs="Arial"/>
        </w:rPr>
      </w:pPr>
      <w:r w:rsidRPr="008B7082">
        <w:rPr>
          <w:rFonts w:ascii="Cambria" w:hAnsi="Cambria" w:cs="Arial"/>
        </w:rPr>
        <w:t xml:space="preserve"> </w:t>
      </w:r>
    </w:p>
    <w:p w:rsidR="00946A7E" w:rsidRDefault="00946A7E" w:rsidP="001C0F79">
      <w:pPr>
        <w:autoSpaceDE w:val="0"/>
        <w:autoSpaceDN w:val="0"/>
        <w:adjustRightInd w:val="0"/>
        <w:spacing w:line="360" w:lineRule="auto"/>
        <w:ind w:left="720"/>
        <w:jc w:val="both"/>
        <w:rPr>
          <w:rFonts w:ascii="Cambria" w:hAnsi="Cambria" w:cs="Arial"/>
        </w:rPr>
      </w:pPr>
      <w:r w:rsidRPr="00946A7E">
        <w:rPr>
          <w:rFonts w:ascii="Cambria" w:hAnsi="Cambria" w:cs="Arial"/>
        </w:rPr>
        <w:t>Valuations of businesses, business ownership interests, securities,</w:t>
      </w:r>
      <w:r w:rsidR="008C5B0C">
        <w:rPr>
          <w:rFonts w:ascii="Cambria" w:hAnsi="Cambria" w:cs="Arial"/>
        </w:rPr>
        <w:t xml:space="preserve"> </w:t>
      </w:r>
      <w:r w:rsidR="00852127">
        <w:rPr>
          <w:rFonts w:ascii="Cambria" w:hAnsi="Cambria" w:cs="Arial"/>
        </w:rPr>
        <w:t>tangible</w:t>
      </w:r>
      <w:r w:rsidR="00010750">
        <w:rPr>
          <w:rFonts w:ascii="Cambria" w:hAnsi="Cambria" w:cs="Arial"/>
        </w:rPr>
        <w:t xml:space="preserve"> </w:t>
      </w:r>
      <w:r w:rsidRPr="00946A7E">
        <w:rPr>
          <w:rFonts w:ascii="Cambria" w:hAnsi="Cambria" w:cs="Arial"/>
        </w:rPr>
        <w:t>or intangible assets (hereinafter collectively referred to as business valuations) may be performed for a wide variety of</w:t>
      </w:r>
      <w:r w:rsidR="008C5B0C">
        <w:rPr>
          <w:rFonts w:ascii="Cambria" w:hAnsi="Cambria" w:cs="Arial"/>
        </w:rPr>
        <w:t xml:space="preserve"> </w:t>
      </w:r>
      <w:r w:rsidRPr="00946A7E">
        <w:rPr>
          <w:rFonts w:ascii="Cambria" w:hAnsi="Cambria" w:cs="Arial"/>
        </w:rPr>
        <w:t>purposes including the following:</w:t>
      </w:r>
    </w:p>
    <w:p w:rsidR="00EB4D50" w:rsidRPr="008B7082" w:rsidRDefault="00EB4D50" w:rsidP="001C0F79">
      <w:pPr>
        <w:autoSpaceDE w:val="0"/>
        <w:autoSpaceDN w:val="0"/>
        <w:adjustRightInd w:val="0"/>
        <w:spacing w:line="360" w:lineRule="auto"/>
        <w:jc w:val="both"/>
        <w:rPr>
          <w:rFonts w:ascii="Cambria" w:hAnsi="Cambria" w:cs="Arial"/>
        </w:rPr>
      </w:pPr>
    </w:p>
    <w:p w:rsidR="00EB4D50" w:rsidRPr="00DC5FB8" w:rsidRDefault="00EB4D50" w:rsidP="00786FAE">
      <w:pPr>
        <w:pStyle w:val="ListParagraph"/>
        <w:numPr>
          <w:ilvl w:val="0"/>
          <w:numId w:val="4"/>
        </w:numPr>
        <w:autoSpaceDE w:val="0"/>
        <w:autoSpaceDN w:val="0"/>
        <w:adjustRightInd w:val="0"/>
        <w:spacing w:line="360" w:lineRule="auto"/>
        <w:ind w:left="1440"/>
        <w:jc w:val="both"/>
        <w:rPr>
          <w:rFonts w:ascii="Cambria" w:hAnsi="Cambria" w:cs="Arial"/>
          <w:sz w:val="24"/>
          <w:szCs w:val="24"/>
        </w:rPr>
      </w:pPr>
      <w:r w:rsidRPr="00DC5FB8">
        <w:rPr>
          <w:rFonts w:ascii="Cambria" w:hAnsi="Cambria" w:cs="Arial"/>
          <w:sz w:val="24"/>
          <w:szCs w:val="24"/>
        </w:rPr>
        <w:t xml:space="preserve">Valuation for financial transactions </w:t>
      </w:r>
      <w:r w:rsidR="00946A7E" w:rsidRPr="00946A7E">
        <w:rPr>
          <w:rFonts w:ascii="Cambria" w:hAnsi="Cambria" w:cs="Arial"/>
          <w:sz w:val="24"/>
          <w:szCs w:val="24"/>
        </w:rPr>
        <w:t>such as acquisitions,</w:t>
      </w:r>
      <w:r w:rsidR="00946A7E">
        <w:rPr>
          <w:rFonts w:ascii="Cambria" w:hAnsi="Cambria" w:cs="Arial"/>
          <w:sz w:val="24"/>
          <w:szCs w:val="24"/>
        </w:rPr>
        <w:t xml:space="preserve"> </w:t>
      </w:r>
      <w:r w:rsidR="00946A7E" w:rsidRPr="00946A7E">
        <w:rPr>
          <w:rFonts w:ascii="Cambria" w:hAnsi="Cambria" w:cs="Arial"/>
          <w:sz w:val="24"/>
          <w:szCs w:val="24"/>
        </w:rPr>
        <w:t>mergers, leveraged buyouts, initial public offerings, employee</w:t>
      </w:r>
      <w:r w:rsidR="00946A7E">
        <w:rPr>
          <w:rFonts w:ascii="Cambria" w:hAnsi="Cambria" w:cs="Arial"/>
          <w:sz w:val="24"/>
          <w:szCs w:val="24"/>
        </w:rPr>
        <w:t xml:space="preserve"> </w:t>
      </w:r>
      <w:r w:rsidR="00946A7E" w:rsidRPr="00946A7E">
        <w:rPr>
          <w:rFonts w:ascii="Cambria" w:hAnsi="Cambria" w:cs="Arial"/>
          <w:sz w:val="24"/>
          <w:szCs w:val="24"/>
        </w:rPr>
        <w:t>stock ownership plans and other share based plans, partner and</w:t>
      </w:r>
      <w:r w:rsidR="00946A7E">
        <w:rPr>
          <w:rFonts w:ascii="Cambria" w:hAnsi="Cambria" w:cs="Arial"/>
          <w:sz w:val="24"/>
          <w:szCs w:val="24"/>
        </w:rPr>
        <w:t xml:space="preserve"> </w:t>
      </w:r>
      <w:r w:rsidR="00946A7E" w:rsidRPr="00946A7E">
        <w:rPr>
          <w:rFonts w:ascii="Cambria" w:hAnsi="Cambria" w:cs="Arial"/>
          <w:sz w:val="24"/>
          <w:szCs w:val="24"/>
        </w:rPr>
        <w:t xml:space="preserve">shareholder buy-ins or buyouts, and stock redemptions. </w:t>
      </w:r>
    </w:p>
    <w:p w:rsidR="00EB4D50" w:rsidRPr="00DC5FB8" w:rsidRDefault="00EB4D50" w:rsidP="00786FAE">
      <w:pPr>
        <w:pStyle w:val="ListParagraph"/>
        <w:numPr>
          <w:ilvl w:val="0"/>
          <w:numId w:val="4"/>
        </w:numPr>
        <w:autoSpaceDE w:val="0"/>
        <w:autoSpaceDN w:val="0"/>
        <w:adjustRightInd w:val="0"/>
        <w:spacing w:line="360" w:lineRule="auto"/>
        <w:ind w:left="1440"/>
        <w:jc w:val="both"/>
        <w:rPr>
          <w:rFonts w:ascii="Cambria" w:hAnsi="Cambria" w:cs="Arial"/>
          <w:sz w:val="24"/>
          <w:szCs w:val="24"/>
        </w:rPr>
      </w:pPr>
      <w:r w:rsidRPr="00DC5FB8">
        <w:rPr>
          <w:rFonts w:ascii="Cambria" w:hAnsi="Cambria" w:cs="Arial"/>
          <w:sz w:val="24"/>
          <w:szCs w:val="24"/>
        </w:rPr>
        <w:t xml:space="preserve">Valuation for Dispute Resolution and/ or </w:t>
      </w:r>
      <w:r w:rsidR="00946A7E">
        <w:rPr>
          <w:rFonts w:ascii="Cambria" w:hAnsi="Cambria" w:cs="Arial"/>
          <w:sz w:val="24"/>
          <w:szCs w:val="24"/>
        </w:rPr>
        <w:t xml:space="preserve">litigation/pending litigation </w:t>
      </w:r>
      <w:r w:rsidR="00946A7E" w:rsidRPr="00946A7E">
        <w:rPr>
          <w:rFonts w:ascii="Cambria" w:hAnsi="Cambria" w:cs="Arial"/>
          <w:sz w:val="24"/>
          <w:szCs w:val="24"/>
        </w:rPr>
        <w:t>relating to matters such as marital</w:t>
      </w:r>
      <w:r w:rsidR="00946A7E">
        <w:rPr>
          <w:rFonts w:ascii="Cambria" w:hAnsi="Cambria" w:cs="Arial"/>
          <w:sz w:val="24"/>
          <w:szCs w:val="24"/>
        </w:rPr>
        <w:t xml:space="preserve"> </w:t>
      </w:r>
      <w:r w:rsidR="00946A7E" w:rsidRPr="00946A7E">
        <w:rPr>
          <w:rFonts w:ascii="Cambria" w:hAnsi="Cambria" w:cs="Arial"/>
          <w:sz w:val="24"/>
          <w:szCs w:val="24"/>
        </w:rPr>
        <w:t>dissolution, bankruptcy, contractual disputes, owner disputes,</w:t>
      </w:r>
      <w:r w:rsidR="00946A7E">
        <w:rPr>
          <w:rFonts w:ascii="Cambria" w:hAnsi="Cambria" w:cs="Arial"/>
          <w:sz w:val="24"/>
          <w:szCs w:val="24"/>
        </w:rPr>
        <w:t xml:space="preserve"> </w:t>
      </w:r>
      <w:r w:rsidR="00946A7E" w:rsidRPr="00946A7E">
        <w:rPr>
          <w:rFonts w:ascii="Cambria" w:hAnsi="Cambria" w:cs="Arial"/>
          <w:sz w:val="24"/>
          <w:szCs w:val="24"/>
        </w:rPr>
        <w:t>dissenting shareholder and minority ownership oppression cases,</w:t>
      </w:r>
      <w:r w:rsidR="00946A7E">
        <w:rPr>
          <w:rFonts w:ascii="Cambria" w:hAnsi="Cambria" w:cs="Arial"/>
          <w:sz w:val="24"/>
          <w:szCs w:val="24"/>
        </w:rPr>
        <w:t xml:space="preserve"> </w:t>
      </w:r>
      <w:r w:rsidR="00946A7E" w:rsidRPr="00946A7E">
        <w:rPr>
          <w:rFonts w:ascii="Cambria" w:hAnsi="Cambria" w:cs="Arial"/>
          <w:sz w:val="24"/>
          <w:szCs w:val="24"/>
        </w:rPr>
        <w:t xml:space="preserve">employment </w:t>
      </w:r>
      <w:r w:rsidR="00EF3928">
        <w:rPr>
          <w:rFonts w:ascii="Cambria" w:hAnsi="Cambria" w:cs="Arial"/>
          <w:sz w:val="24"/>
          <w:szCs w:val="24"/>
        </w:rPr>
        <w:t xml:space="preserve">disputes </w:t>
      </w:r>
      <w:r w:rsidR="00946A7E" w:rsidRPr="00946A7E">
        <w:rPr>
          <w:rFonts w:ascii="Cambria" w:hAnsi="Cambria" w:cs="Arial"/>
          <w:sz w:val="24"/>
          <w:szCs w:val="24"/>
        </w:rPr>
        <w:t>and intellectual property disputes.</w:t>
      </w:r>
    </w:p>
    <w:p w:rsidR="00946A7E" w:rsidRDefault="00EB4D50" w:rsidP="00786FAE">
      <w:pPr>
        <w:pStyle w:val="ListParagraph"/>
        <w:numPr>
          <w:ilvl w:val="0"/>
          <w:numId w:val="4"/>
        </w:numPr>
        <w:autoSpaceDE w:val="0"/>
        <w:autoSpaceDN w:val="0"/>
        <w:adjustRightInd w:val="0"/>
        <w:spacing w:line="360" w:lineRule="auto"/>
        <w:ind w:left="1440"/>
        <w:jc w:val="both"/>
        <w:rPr>
          <w:rFonts w:ascii="Cambria" w:hAnsi="Cambria" w:cs="Arial"/>
          <w:sz w:val="24"/>
          <w:szCs w:val="24"/>
        </w:rPr>
      </w:pPr>
      <w:r w:rsidRPr="00DC5FB8">
        <w:rPr>
          <w:rFonts w:ascii="Cambria" w:hAnsi="Cambria" w:cs="Arial"/>
          <w:sz w:val="24"/>
          <w:szCs w:val="24"/>
        </w:rPr>
        <w:t xml:space="preserve">Valuation for </w:t>
      </w:r>
      <w:r w:rsidR="00946A7E" w:rsidRPr="00946A7E">
        <w:rPr>
          <w:rFonts w:ascii="Cambria" w:hAnsi="Cambria" w:cs="Arial"/>
          <w:sz w:val="24"/>
          <w:szCs w:val="24"/>
        </w:rPr>
        <w:t xml:space="preserve">Compliance-oriented engagements, </w:t>
      </w:r>
      <w:r w:rsidR="00C159D4">
        <w:rPr>
          <w:rFonts w:ascii="Cambria" w:hAnsi="Cambria" w:cs="Arial"/>
          <w:sz w:val="24"/>
          <w:szCs w:val="24"/>
        </w:rPr>
        <w:t>for example:</w:t>
      </w:r>
    </w:p>
    <w:p w:rsidR="00946A7E" w:rsidRDefault="00C159D4" w:rsidP="00786FAE">
      <w:pPr>
        <w:pStyle w:val="ListParagraph"/>
        <w:numPr>
          <w:ilvl w:val="1"/>
          <w:numId w:val="27"/>
        </w:numPr>
        <w:autoSpaceDE w:val="0"/>
        <w:autoSpaceDN w:val="0"/>
        <w:adjustRightInd w:val="0"/>
        <w:spacing w:line="360" w:lineRule="auto"/>
        <w:ind w:left="1800"/>
        <w:jc w:val="both"/>
        <w:rPr>
          <w:rFonts w:ascii="Cambria" w:hAnsi="Cambria" w:cs="Arial"/>
          <w:sz w:val="24"/>
          <w:szCs w:val="24"/>
        </w:rPr>
      </w:pPr>
      <w:r w:rsidRPr="00EF3928">
        <w:rPr>
          <w:rFonts w:ascii="Cambria" w:hAnsi="Cambria" w:cs="Arial"/>
          <w:b/>
          <w:sz w:val="24"/>
          <w:szCs w:val="24"/>
        </w:rPr>
        <w:t xml:space="preserve">Financial </w:t>
      </w:r>
      <w:r w:rsidR="00946A7E" w:rsidRPr="00EF3928">
        <w:rPr>
          <w:rFonts w:ascii="Cambria" w:hAnsi="Cambria" w:cs="Arial"/>
          <w:b/>
          <w:sz w:val="24"/>
          <w:szCs w:val="24"/>
        </w:rPr>
        <w:t>reporting</w:t>
      </w:r>
      <w:r w:rsidR="00946A7E" w:rsidRPr="00946A7E">
        <w:rPr>
          <w:rFonts w:ascii="Cambria" w:hAnsi="Cambria" w:cs="Arial"/>
          <w:sz w:val="24"/>
          <w:szCs w:val="24"/>
        </w:rPr>
        <w:t xml:space="preserve"> and </w:t>
      </w:r>
    </w:p>
    <w:p w:rsidR="00EB4D50" w:rsidRPr="00DC5FB8" w:rsidRDefault="00C159D4" w:rsidP="00786FAE">
      <w:pPr>
        <w:pStyle w:val="ListParagraph"/>
        <w:numPr>
          <w:ilvl w:val="1"/>
          <w:numId w:val="27"/>
        </w:numPr>
        <w:autoSpaceDE w:val="0"/>
        <w:autoSpaceDN w:val="0"/>
        <w:adjustRightInd w:val="0"/>
        <w:spacing w:line="360" w:lineRule="auto"/>
        <w:ind w:left="1800"/>
        <w:jc w:val="both"/>
        <w:rPr>
          <w:rFonts w:ascii="Cambria" w:hAnsi="Cambria" w:cs="Arial"/>
          <w:sz w:val="24"/>
          <w:szCs w:val="24"/>
        </w:rPr>
      </w:pPr>
      <w:r w:rsidRPr="00946A7E">
        <w:rPr>
          <w:rFonts w:ascii="Cambria" w:hAnsi="Cambria" w:cs="Arial"/>
          <w:sz w:val="24"/>
          <w:szCs w:val="24"/>
        </w:rPr>
        <w:lastRenderedPageBreak/>
        <w:t xml:space="preserve">Tax </w:t>
      </w:r>
      <w:r w:rsidR="00946A7E" w:rsidRPr="00946A7E">
        <w:rPr>
          <w:rFonts w:ascii="Cambria" w:hAnsi="Cambria" w:cs="Arial"/>
          <w:sz w:val="24"/>
          <w:szCs w:val="24"/>
        </w:rPr>
        <w:t>matters such as corporate reorganizations;</w:t>
      </w:r>
      <w:r w:rsidR="00946A7E">
        <w:rPr>
          <w:rFonts w:ascii="Cambria" w:hAnsi="Cambria" w:cs="Arial"/>
          <w:sz w:val="24"/>
          <w:szCs w:val="24"/>
        </w:rPr>
        <w:t xml:space="preserve"> </w:t>
      </w:r>
      <w:r w:rsidR="00946A7E" w:rsidRPr="00946A7E">
        <w:rPr>
          <w:rFonts w:ascii="Cambria" w:hAnsi="Cambria" w:cs="Arial"/>
          <w:sz w:val="24"/>
          <w:szCs w:val="24"/>
        </w:rPr>
        <w:t>income</w:t>
      </w:r>
      <w:r w:rsidR="00946A7E">
        <w:rPr>
          <w:rFonts w:ascii="Cambria" w:hAnsi="Cambria" w:cs="Arial"/>
          <w:sz w:val="24"/>
          <w:szCs w:val="24"/>
        </w:rPr>
        <w:t xml:space="preserve"> tax</w:t>
      </w:r>
      <w:r w:rsidR="00946A7E" w:rsidRPr="00946A7E">
        <w:rPr>
          <w:rFonts w:ascii="Cambria" w:hAnsi="Cambria" w:cs="Arial"/>
          <w:sz w:val="24"/>
          <w:szCs w:val="24"/>
        </w:rPr>
        <w:t xml:space="preserve">, </w:t>
      </w:r>
      <w:r w:rsidR="00946A7E">
        <w:rPr>
          <w:rFonts w:ascii="Cambria" w:hAnsi="Cambria" w:cs="Arial"/>
          <w:sz w:val="24"/>
          <w:szCs w:val="24"/>
        </w:rPr>
        <w:t>Property tax</w:t>
      </w:r>
      <w:r w:rsidR="00946A7E" w:rsidRPr="00946A7E">
        <w:rPr>
          <w:rFonts w:ascii="Cambria" w:hAnsi="Cambria" w:cs="Arial"/>
          <w:sz w:val="24"/>
          <w:szCs w:val="24"/>
        </w:rPr>
        <w:t xml:space="preserve">, and </w:t>
      </w:r>
      <w:r w:rsidR="00946A7E">
        <w:rPr>
          <w:rFonts w:ascii="Cambria" w:hAnsi="Cambria" w:cs="Arial"/>
          <w:sz w:val="24"/>
          <w:szCs w:val="24"/>
        </w:rPr>
        <w:t xml:space="preserve">Wealth </w:t>
      </w:r>
      <w:r w:rsidR="00946A7E" w:rsidRPr="00946A7E">
        <w:rPr>
          <w:rFonts w:ascii="Cambria" w:hAnsi="Cambria" w:cs="Arial"/>
          <w:sz w:val="24"/>
          <w:szCs w:val="24"/>
        </w:rPr>
        <w:t>tax compliance;</w:t>
      </w:r>
      <w:r w:rsidR="00946A7E">
        <w:rPr>
          <w:rFonts w:ascii="Cambria" w:hAnsi="Cambria" w:cs="Arial"/>
          <w:sz w:val="24"/>
          <w:szCs w:val="24"/>
        </w:rPr>
        <w:t xml:space="preserve"> </w:t>
      </w:r>
      <w:r w:rsidR="00946A7E" w:rsidRPr="00946A7E">
        <w:rPr>
          <w:rFonts w:ascii="Cambria" w:hAnsi="Cambria" w:cs="Arial"/>
          <w:sz w:val="24"/>
          <w:szCs w:val="24"/>
        </w:rPr>
        <w:t>purchase price allocations; and charitable contributions.</w:t>
      </w:r>
    </w:p>
    <w:p w:rsidR="00EB4D50" w:rsidRPr="00DC5FB8" w:rsidRDefault="00C159D4" w:rsidP="00786FAE">
      <w:pPr>
        <w:pStyle w:val="ListParagraph"/>
        <w:numPr>
          <w:ilvl w:val="0"/>
          <w:numId w:val="4"/>
        </w:numPr>
        <w:autoSpaceDE w:val="0"/>
        <w:autoSpaceDN w:val="0"/>
        <w:adjustRightInd w:val="0"/>
        <w:spacing w:line="360" w:lineRule="auto"/>
        <w:ind w:left="1440"/>
        <w:jc w:val="both"/>
        <w:rPr>
          <w:rFonts w:ascii="Cambria" w:hAnsi="Cambria" w:cs="Arial"/>
          <w:sz w:val="24"/>
          <w:szCs w:val="24"/>
        </w:rPr>
      </w:pPr>
      <w:r>
        <w:rPr>
          <w:rFonts w:ascii="Cambria" w:hAnsi="Cambria" w:cs="Arial"/>
          <w:sz w:val="24"/>
          <w:szCs w:val="24"/>
        </w:rPr>
        <w:t xml:space="preserve">Other purposes like </w:t>
      </w:r>
      <w:r w:rsidRPr="00DC5FB8">
        <w:rPr>
          <w:rFonts w:ascii="Cambria" w:hAnsi="Cambria" w:cs="Arial"/>
          <w:sz w:val="24"/>
          <w:szCs w:val="24"/>
        </w:rPr>
        <w:t xml:space="preserve">valuation </w:t>
      </w:r>
      <w:r w:rsidR="00EB4D50" w:rsidRPr="00DC5FB8">
        <w:rPr>
          <w:rFonts w:ascii="Cambria" w:hAnsi="Cambria" w:cs="Arial"/>
          <w:sz w:val="24"/>
          <w:szCs w:val="24"/>
        </w:rPr>
        <w:t>for planning</w:t>
      </w:r>
      <w:r>
        <w:rPr>
          <w:rFonts w:ascii="Cambria" w:hAnsi="Cambria" w:cs="Arial"/>
          <w:sz w:val="24"/>
          <w:szCs w:val="24"/>
        </w:rPr>
        <w:t>, Internal use by the owners etc.</w:t>
      </w:r>
    </w:p>
    <w:p w:rsidR="00EB4D50" w:rsidRPr="008B7082" w:rsidRDefault="00EB4D50"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The same business may have different values if different standard of value is used and different approaches are adopted. The rising demand for valuation services has given new avenues for the </w:t>
      </w:r>
      <w:r w:rsidR="00A81A16">
        <w:rPr>
          <w:rFonts w:ascii="Cambria" w:hAnsi="Cambria" w:cs="Arial"/>
        </w:rPr>
        <w:t>finance professionals</w:t>
      </w:r>
      <w:r w:rsidRPr="008B7082">
        <w:rPr>
          <w:rFonts w:ascii="Cambria" w:hAnsi="Cambria" w:cs="Arial"/>
        </w:rPr>
        <w:t xml:space="preserve">. Going forward more and </w:t>
      </w:r>
      <w:r w:rsidR="00A81A16">
        <w:rPr>
          <w:rFonts w:ascii="Cambria" w:hAnsi="Cambria" w:cs="Arial"/>
        </w:rPr>
        <w:t>more professional</w:t>
      </w:r>
      <w:r w:rsidRPr="008B7082">
        <w:rPr>
          <w:rFonts w:ascii="Cambria" w:hAnsi="Cambria" w:cs="Arial"/>
        </w:rPr>
        <w:t xml:space="preserve"> would be engaged in performing valuation services. Recognizing these facts the </w:t>
      </w:r>
      <w:r w:rsidR="00705DDC">
        <w:rPr>
          <w:rFonts w:ascii="Cambria" w:hAnsi="Cambria" w:cs="Arial"/>
        </w:rPr>
        <w:t xml:space="preserve">ICAI has developed this Business Valuation Practise Standard </w:t>
      </w:r>
      <w:r w:rsidRPr="008B7082">
        <w:rPr>
          <w:rFonts w:ascii="Cambria" w:hAnsi="Cambria" w:cs="Arial"/>
        </w:rPr>
        <w:t>for the following purposes:</w:t>
      </w:r>
    </w:p>
    <w:p w:rsidR="00EB4D50" w:rsidRPr="008B7082" w:rsidRDefault="00EB4D50" w:rsidP="001C0F79">
      <w:pPr>
        <w:autoSpaceDE w:val="0"/>
        <w:autoSpaceDN w:val="0"/>
        <w:adjustRightInd w:val="0"/>
        <w:spacing w:line="360" w:lineRule="auto"/>
        <w:jc w:val="both"/>
        <w:rPr>
          <w:rFonts w:ascii="Cambria" w:hAnsi="Cambria" w:cs="Arial"/>
        </w:rPr>
      </w:pPr>
    </w:p>
    <w:p w:rsidR="00EB4D50" w:rsidRPr="008B7082" w:rsidRDefault="00EB4D50" w:rsidP="00786FAE">
      <w:pPr>
        <w:pStyle w:val="ListParagraph"/>
        <w:numPr>
          <w:ilvl w:val="0"/>
          <w:numId w:val="3"/>
        </w:numPr>
        <w:autoSpaceDE w:val="0"/>
        <w:autoSpaceDN w:val="0"/>
        <w:adjustRightInd w:val="0"/>
        <w:spacing w:after="0" w:line="360" w:lineRule="auto"/>
        <w:ind w:left="1440"/>
        <w:jc w:val="both"/>
        <w:rPr>
          <w:rFonts w:ascii="Cambria" w:hAnsi="Cambria" w:cs="Arial"/>
          <w:sz w:val="24"/>
          <w:szCs w:val="24"/>
        </w:rPr>
      </w:pPr>
      <w:r w:rsidRPr="008B7082">
        <w:rPr>
          <w:rFonts w:ascii="Cambria" w:hAnsi="Cambria" w:cs="Arial"/>
          <w:sz w:val="24"/>
          <w:szCs w:val="24"/>
        </w:rPr>
        <w:t>P</w:t>
      </w:r>
      <w:r w:rsidRPr="00A81A16">
        <w:rPr>
          <w:rFonts w:ascii="Cambria" w:hAnsi="Cambria" w:cs="Arial"/>
          <w:sz w:val="24"/>
          <w:szCs w:val="24"/>
        </w:rPr>
        <w:t xml:space="preserve">rovide </w:t>
      </w:r>
      <w:r w:rsidR="00A81A16" w:rsidRPr="00A81A16">
        <w:rPr>
          <w:rFonts w:ascii="Cambria" w:hAnsi="Cambria" w:cs="Arial"/>
          <w:sz w:val="24"/>
          <w:szCs w:val="24"/>
        </w:rPr>
        <w:t xml:space="preserve">guidance to the </w:t>
      </w:r>
      <w:r w:rsidR="008E51FF">
        <w:rPr>
          <w:rFonts w:ascii="Cambria" w:hAnsi="Cambria" w:cs="Arial"/>
          <w:sz w:val="24"/>
          <w:szCs w:val="24"/>
        </w:rPr>
        <w:t>Valuer</w:t>
      </w:r>
      <w:r w:rsidR="00A81A16">
        <w:rPr>
          <w:rFonts w:ascii="Cambria" w:hAnsi="Cambria" w:cs="Arial"/>
          <w:sz w:val="24"/>
          <w:szCs w:val="24"/>
        </w:rPr>
        <w:t>s</w:t>
      </w:r>
      <w:r w:rsidRPr="008B7082">
        <w:rPr>
          <w:rFonts w:ascii="Cambria" w:hAnsi="Cambria" w:cs="Arial"/>
          <w:sz w:val="24"/>
          <w:szCs w:val="24"/>
        </w:rPr>
        <w:t xml:space="preserve"> in performing valuation services </w:t>
      </w:r>
    </w:p>
    <w:p w:rsidR="00EB4D50" w:rsidRPr="008B7082" w:rsidRDefault="00EB4D50" w:rsidP="00786FAE">
      <w:pPr>
        <w:pStyle w:val="ListParagraph"/>
        <w:numPr>
          <w:ilvl w:val="0"/>
          <w:numId w:val="3"/>
        </w:numPr>
        <w:autoSpaceDE w:val="0"/>
        <w:autoSpaceDN w:val="0"/>
        <w:adjustRightInd w:val="0"/>
        <w:spacing w:after="0" w:line="360" w:lineRule="auto"/>
        <w:ind w:left="1440"/>
        <w:jc w:val="both"/>
        <w:rPr>
          <w:rFonts w:ascii="Cambria" w:hAnsi="Cambria" w:cs="Arial"/>
          <w:sz w:val="24"/>
          <w:szCs w:val="24"/>
        </w:rPr>
      </w:pPr>
      <w:r w:rsidRPr="008B7082">
        <w:rPr>
          <w:rFonts w:ascii="Cambria" w:hAnsi="Cambria" w:cs="Arial"/>
          <w:sz w:val="24"/>
          <w:szCs w:val="24"/>
        </w:rPr>
        <w:t xml:space="preserve"> Define general valuation concepts, principles, approaches</w:t>
      </w:r>
      <w:r w:rsidR="00A758D1">
        <w:rPr>
          <w:rFonts w:ascii="Cambria" w:hAnsi="Cambria" w:cs="Arial"/>
          <w:sz w:val="24"/>
          <w:szCs w:val="24"/>
        </w:rPr>
        <w:t xml:space="preserve">, practice, procedures </w:t>
      </w:r>
      <w:r w:rsidRPr="008B7082">
        <w:rPr>
          <w:rFonts w:ascii="Cambria" w:hAnsi="Cambria" w:cs="Arial"/>
          <w:sz w:val="24"/>
          <w:szCs w:val="24"/>
        </w:rPr>
        <w:t>and methods</w:t>
      </w:r>
    </w:p>
    <w:p w:rsidR="00EB4D50" w:rsidRPr="008B7082" w:rsidRDefault="00EB4D50" w:rsidP="00786FAE">
      <w:pPr>
        <w:pStyle w:val="ListParagraph"/>
        <w:numPr>
          <w:ilvl w:val="0"/>
          <w:numId w:val="3"/>
        </w:numPr>
        <w:autoSpaceDE w:val="0"/>
        <w:autoSpaceDN w:val="0"/>
        <w:adjustRightInd w:val="0"/>
        <w:spacing w:after="0" w:line="360" w:lineRule="auto"/>
        <w:ind w:left="1440"/>
        <w:jc w:val="both"/>
        <w:rPr>
          <w:rFonts w:ascii="Cambria" w:hAnsi="Cambria" w:cs="Arial"/>
          <w:sz w:val="24"/>
          <w:szCs w:val="24"/>
        </w:rPr>
      </w:pPr>
      <w:r w:rsidRPr="008B7082">
        <w:rPr>
          <w:rFonts w:ascii="Cambria" w:hAnsi="Cambria" w:cs="Arial"/>
          <w:sz w:val="24"/>
          <w:szCs w:val="24"/>
        </w:rPr>
        <w:t>Define basis of valuation and premise of valuation</w:t>
      </w:r>
    </w:p>
    <w:p w:rsidR="00EB4D50" w:rsidRDefault="00EB4D50" w:rsidP="00786FAE">
      <w:pPr>
        <w:pStyle w:val="ListParagraph"/>
        <w:numPr>
          <w:ilvl w:val="0"/>
          <w:numId w:val="3"/>
        </w:numPr>
        <w:autoSpaceDE w:val="0"/>
        <w:autoSpaceDN w:val="0"/>
        <w:adjustRightInd w:val="0"/>
        <w:spacing w:after="0" w:line="360" w:lineRule="auto"/>
        <w:ind w:left="1440"/>
        <w:jc w:val="both"/>
        <w:rPr>
          <w:rFonts w:ascii="Cambria" w:hAnsi="Cambria" w:cs="Arial"/>
          <w:sz w:val="24"/>
          <w:szCs w:val="24"/>
        </w:rPr>
      </w:pPr>
      <w:r w:rsidRPr="008B7082">
        <w:rPr>
          <w:rFonts w:ascii="Cambria" w:hAnsi="Cambria" w:cs="Arial"/>
          <w:sz w:val="24"/>
          <w:szCs w:val="24"/>
        </w:rPr>
        <w:t>Set out a code of conduct</w:t>
      </w:r>
    </w:p>
    <w:p w:rsidR="00D5640F" w:rsidRDefault="00D5640F" w:rsidP="00D5640F">
      <w:pPr>
        <w:pStyle w:val="ListParagraph"/>
        <w:autoSpaceDE w:val="0"/>
        <w:autoSpaceDN w:val="0"/>
        <w:adjustRightInd w:val="0"/>
        <w:spacing w:after="0" w:line="360" w:lineRule="auto"/>
        <w:jc w:val="both"/>
        <w:rPr>
          <w:rFonts w:ascii="Cambria" w:hAnsi="Cambria" w:cs="Arial"/>
          <w:sz w:val="24"/>
          <w:szCs w:val="24"/>
        </w:rPr>
      </w:pPr>
    </w:p>
    <w:p w:rsidR="00D5640F" w:rsidRDefault="00D5640F" w:rsidP="00D5640F">
      <w:pPr>
        <w:pStyle w:val="ListParagraph"/>
        <w:autoSpaceDE w:val="0"/>
        <w:autoSpaceDN w:val="0"/>
        <w:adjustRightInd w:val="0"/>
        <w:spacing w:after="0" w:line="360" w:lineRule="auto"/>
        <w:jc w:val="both"/>
        <w:rPr>
          <w:rFonts w:ascii="Cambria" w:hAnsi="Cambria" w:cs="Arial"/>
          <w:sz w:val="24"/>
          <w:szCs w:val="24"/>
        </w:rPr>
      </w:pPr>
    </w:p>
    <w:p w:rsidR="00D5640F" w:rsidRPr="008B7082" w:rsidRDefault="00D5640F" w:rsidP="00D5640F">
      <w:pPr>
        <w:pStyle w:val="ListParagraph"/>
        <w:autoSpaceDE w:val="0"/>
        <w:autoSpaceDN w:val="0"/>
        <w:adjustRightInd w:val="0"/>
        <w:spacing w:after="0" w:line="360" w:lineRule="auto"/>
        <w:jc w:val="both"/>
        <w:rPr>
          <w:rFonts w:ascii="Cambria" w:hAnsi="Cambria" w:cs="Arial"/>
          <w:sz w:val="24"/>
          <w:szCs w:val="24"/>
        </w:rPr>
      </w:pPr>
    </w:p>
    <w:p w:rsidR="00EB4D50" w:rsidRPr="008B7082" w:rsidRDefault="00EB4D50" w:rsidP="00786FAE">
      <w:pPr>
        <w:numPr>
          <w:ilvl w:val="2"/>
          <w:numId w:val="2"/>
        </w:numPr>
        <w:spacing w:line="360" w:lineRule="auto"/>
        <w:ind w:left="1260"/>
        <w:jc w:val="both"/>
        <w:rPr>
          <w:rFonts w:ascii="Cambria" w:hAnsi="Cambria" w:cs="Arial"/>
        </w:rPr>
      </w:pPr>
      <w:r w:rsidRPr="008B7082">
        <w:rPr>
          <w:rFonts w:ascii="Cambria" w:hAnsi="Cambria" w:cs="Arial"/>
          <w:b/>
        </w:rPr>
        <w:t xml:space="preserve">Objective </w:t>
      </w:r>
    </w:p>
    <w:p w:rsidR="00193A7F" w:rsidRPr="008B7082" w:rsidRDefault="00193A7F" w:rsidP="001C0F79">
      <w:pPr>
        <w:spacing w:line="360" w:lineRule="auto"/>
        <w:ind w:left="792"/>
        <w:jc w:val="both"/>
        <w:rPr>
          <w:rFonts w:ascii="Cambria" w:hAnsi="Cambria" w:cs="Arial"/>
        </w:rPr>
      </w:pPr>
    </w:p>
    <w:p w:rsidR="00EB4D50" w:rsidRPr="008B7082" w:rsidRDefault="00EB4D50" w:rsidP="001C0F79">
      <w:pPr>
        <w:spacing w:line="360" w:lineRule="auto"/>
        <w:ind w:left="720"/>
        <w:jc w:val="both"/>
        <w:rPr>
          <w:rFonts w:ascii="Cambria" w:hAnsi="Cambria" w:cs="Arial"/>
        </w:rPr>
      </w:pPr>
      <w:r w:rsidRPr="008B7082">
        <w:rPr>
          <w:rFonts w:ascii="Cambria" w:hAnsi="Cambria" w:cs="Arial"/>
        </w:rPr>
        <w:t>The objective is to provide common standard</w:t>
      </w:r>
      <w:r w:rsidR="00705DDC">
        <w:rPr>
          <w:rFonts w:ascii="Cambria" w:hAnsi="Cambria" w:cs="Arial"/>
        </w:rPr>
        <w:t>s</w:t>
      </w:r>
      <w:r w:rsidRPr="008B7082">
        <w:rPr>
          <w:rFonts w:ascii="Cambria" w:hAnsi="Cambria" w:cs="Arial"/>
        </w:rPr>
        <w:t xml:space="preserve"> for business valuers who are performing business valuation engagements. Business valuations methods and procedures followed in estimating values vary however, they require similar principles whatever their purpose may be. Therefore, the overall objective is to develop a common standard whereby all types of valuations are covered under one head and a consistent and prudent approach is followed.</w:t>
      </w:r>
    </w:p>
    <w:p w:rsidR="00193A7F" w:rsidRPr="008B7082" w:rsidRDefault="00193A7F" w:rsidP="001C0F79">
      <w:pPr>
        <w:spacing w:line="360" w:lineRule="auto"/>
        <w:ind w:left="720"/>
        <w:jc w:val="both"/>
        <w:rPr>
          <w:rFonts w:ascii="Cambria" w:hAnsi="Cambria" w:cs="Arial"/>
        </w:rPr>
      </w:pPr>
    </w:p>
    <w:p w:rsidR="00EB4D50" w:rsidRPr="008B7082" w:rsidRDefault="00EB4D50" w:rsidP="001C0F79">
      <w:pPr>
        <w:spacing w:line="360" w:lineRule="auto"/>
        <w:ind w:left="720"/>
        <w:jc w:val="both"/>
        <w:rPr>
          <w:rFonts w:ascii="Cambria" w:hAnsi="Cambria" w:cs="Arial"/>
        </w:rPr>
      </w:pPr>
      <w:r w:rsidRPr="008B7082">
        <w:rPr>
          <w:rFonts w:ascii="Cambria" w:hAnsi="Cambria" w:cs="Arial"/>
        </w:rPr>
        <w:t xml:space="preserve">In particular, the objectives of </w:t>
      </w:r>
      <w:r w:rsidR="00705DDC">
        <w:rPr>
          <w:rFonts w:ascii="Cambria" w:hAnsi="Cambria" w:cs="Arial"/>
        </w:rPr>
        <w:t xml:space="preserve">the </w:t>
      </w:r>
      <w:r w:rsidRPr="008B7082">
        <w:rPr>
          <w:rFonts w:ascii="Cambria" w:hAnsi="Cambria" w:cs="Arial"/>
        </w:rPr>
        <w:t xml:space="preserve">BVPS are: </w:t>
      </w:r>
    </w:p>
    <w:p w:rsidR="00193A7F" w:rsidRPr="008B7082" w:rsidRDefault="00193A7F" w:rsidP="001C0F79">
      <w:pPr>
        <w:spacing w:line="360" w:lineRule="auto"/>
        <w:ind w:left="720"/>
        <w:jc w:val="both"/>
        <w:rPr>
          <w:rFonts w:ascii="Cambria" w:hAnsi="Cambria" w:cs="Arial"/>
        </w:rPr>
      </w:pP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promote ‘best practices’ and fairness in valuation services</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promote credibility, relevancy &amp; transparency of valuation information.</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 xml:space="preserve">To enhance quality, consistency, comparability and uniformity of valuation practice </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cover valuation of all assets, liabilities and businesses (cash flows)</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enhance reliance on the valuation amongst stakeholder</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improve corporate governance</w:t>
      </w:r>
    </w:p>
    <w:p w:rsidR="00EB4D50" w:rsidRPr="00EF3928" w:rsidRDefault="00EB4D50" w:rsidP="001C0F79">
      <w:pPr>
        <w:pStyle w:val="ListParagraph"/>
        <w:numPr>
          <w:ilvl w:val="0"/>
          <w:numId w:val="1"/>
        </w:numPr>
        <w:spacing w:after="0" w:line="360" w:lineRule="auto"/>
        <w:jc w:val="both"/>
        <w:rPr>
          <w:rFonts w:ascii="Cambria" w:hAnsi="Cambria" w:cs="Arial"/>
          <w:b/>
          <w:sz w:val="24"/>
          <w:szCs w:val="24"/>
        </w:rPr>
      </w:pPr>
      <w:r w:rsidRPr="00EF3928">
        <w:rPr>
          <w:rFonts w:ascii="Cambria" w:hAnsi="Cambria" w:cs="Arial"/>
          <w:b/>
          <w:sz w:val="24"/>
          <w:szCs w:val="24"/>
        </w:rPr>
        <w:t>To improve public confidence in valuation</w:t>
      </w:r>
    </w:p>
    <w:p w:rsidR="00EB4D50" w:rsidRPr="008B7082" w:rsidRDefault="00EB4D50" w:rsidP="001C0F79">
      <w:pPr>
        <w:pStyle w:val="ListParagraph"/>
        <w:numPr>
          <w:ilvl w:val="0"/>
          <w:numId w:val="1"/>
        </w:numPr>
        <w:spacing w:after="0" w:line="360" w:lineRule="auto"/>
        <w:jc w:val="both"/>
        <w:rPr>
          <w:rFonts w:ascii="Cambria" w:hAnsi="Cambria" w:cs="Arial"/>
          <w:sz w:val="24"/>
          <w:szCs w:val="24"/>
        </w:rPr>
      </w:pPr>
      <w:r w:rsidRPr="008B7082">
        <w:rPr>
          <w:rFonts w:ascii="Cambria" w:hAnsi="Cambria" w:cs="Arial"/>
          <w:sz w:val="24"/>
          <w:szCs w:val="24"/>
        </w:rPr>
        <w:t>To improve market efficiency</w:t>
      </w:r>
    </w:p>
    <w:p w:rsidR="00EB4D50" w:rsidRPr="008B7082" w:rsidRDefault="00EB4D50" w:rsidP="001C0F79">
      <w:pPr>
        <w:pStyle w:val="ListParagraph"/>
        <w:spacing w:after="0" w:line="360" w:lineRule="auto"/>
        <w:ind w:left="360"/>
        <w:jc w:val="both"/>
        <w:rPr>
          <w:rFonts w:ascii="Cambria" w:hAnsi="Cambria" w:cs="Arial"/>
          <w:sz w:val="24"/>
          <w:szCs w:val="24"/>
        </w:rPr>
      </w:pPr>
    </w:p>
    <w:p w:rsidR="00EB4D50" w:rsidRPr="008B7082" w:rsidRDefault="005B224F" w:rsidP="00786FAE">
      <w:pPr>
        <w:numPr>
          <w:ilvl w:val="1"/>
          <w:numId w:val="2"/>
        </w:numPr>
        <w:autoSpaceDE w:val="0"/>
        <w:autoSpaceDN w:val="0"/>
        <w:adjustRightInd w:val="0"/>
        <w:spacing w:line="360" w:lineRule="auto"/>
        <w:ind w:left="1170"/>
        <w:jc w:val="both"/>
        <w:rPr>
          <w:rFonts w:ascii="Cambria" w:hAnsi="Cambria" w:cs="Arial"/>
          <w:b/>
          <w:bCs/>
          <w:color w:val="000000"/>
        </w:rPr>
      </w:pPr>
      <w:r>
        <w:rPr>
          <w:rFonts w:ascii="Cambria" w:hAnsi="Cambria" w:cs="Arial"/>
          <w:b/>
          <w:bCs/>
          <w:color w:val="000000"/>
        </w:rPr>
        <w:t xml:space="preserve">Introduction and </w:t>
      </w:r>
      <w:r w:rsidR="00EB4D50" w:rsidRPr="008B7082">
        <w:rPr>
          <w:rFonts w:ascii="Cambria" w:hAnsi="Cambria" w:cs="Arial"/>
          <w:b/>
          <w:bCs/>
          <w:color w:val="000000"/>
        </w:rPr>
        <w:t xml:space="preserve">Scope </w:t>
      </w:r>
      <w:r w:rsidR="00174B3E">
        <w:rPr>
          <w:rFonts w:ascii="Cambria" w:hAnsi="Cambria" w:cs="Arial"/>
          <w:b/>
          <w:bCs/>
          <w:color w:val="000000"/>
        </w:rPr>
        <w:t xml:space="preserve">of the </w:t>
      </w:r>
      <w:r w:rsidR="004E5326">
        <w:rPr>
          <w:rFonts w:ascii="Cambria" w:hAnsi="Cambria" w:cs="Arial"/>
          <w:b/>
          <w:bCs/>
          <w:color w:val="000000"/>
        </w:rPr>
        <w:t>Standard</w:t>
      </w:r>
    </w:p>
    <w:p w:rsidR="005B224F" w:rsidRDefault="001C0F79" w:rsidP="001C0F79">
      <w:pPr>
        <w:autoSpaceDE w:val="0"/>
        <w:autoSpaceDN w:val="0"/>
        <w:adjustRightInd w:val="0"/>
        <w:spacing w:line="360" w:lineRule="auto"/>
        <w:ind w:left="720"/>
        <w:jc w:val="both"/>
        <w:rPr>
          <w:rFonts w:ascii="Cambria" w:hAnsi="Cambria" w:cs="Arial"/>
          <w:color w:val="000000"/>
        </w:rPr>
      </w:pPr>
      <w:r>
        <w:rPr>
          <w:rFonts w:ascii="Cambria" w:hAnsi="Cambria" w:cs="Arial"/>
          <w:color w:val="000000"/>
        </w:rPr>
        <w:t xml:space="preserve">This </w:t>
      </w:r>
      <w:r w:rsidR="00BF3FD5">
        <w:rPr>
          <w:rFonts w:ascii="Cambria" w:hAnsi="Cambria" w:cs="Arial"/>
          <w:color w:val="000000"/>
        </w:rPr>
        <w:t xml:space="preserve">Business </w:t>
      </w:r>
      <w:r w:rsidR="005B224F">
        <w:rPr>
          <w:rFonts w:ascii="Cambria" w:hAnsi="Cambria" w:cs="Arial"/>
          <w:color w:val="000000"/>
        </w:rPr>
        <w:t>Valuation</w:t>
      </w:r>
      <w:r w:rsidR="005B224F" w:rsidRPr="008B7082">
        <w:rPr>
          <w:rFonts w:ascii="Cambria" w:hAnsi="Cambria" w:cs="Arial"/>
          <w:color w:val="000000"/>
        </w:rPr>
        <w:t xml:space="preserve"> </w:t>
      </w:r>
      <w:r w:rsidR="00BF3FD5">
        <w:rPr>
          <w:rFonts w:ascii="Cambria" w:hAnsi="Cambria" w:cs="Arial"/>
          <w:color w:val="000000"/>
        </w:rPr>
        <w:t xml:space="preserve">Practice </w:t>
      </w:r>
      <w:r w:rsidR="005B224F" w:rsidRPr="008B7082">
        <w:rPr>
          <w:rFonts w:ascii="Cambria" w:hAnsi="Cambria" w:cs="Arial"/>
          <w:color w:val="000000"/>
        </w:rPr>
        <w:t>Standard</w:t>
      </w:r>
      <w:r w:rsidR="004E5326">
        <w:rPr>
          <w:rFonts w:ascii="Cambria" w:hAnsi="Cambria" w:cs="Arial"/>
          <w:color w:val="000000"/>
        </w:rPr>
        <w:t xml:space="preserve"> (BVPS)</w:t>
      </w:r>
      <w:r w:rsidR="005B224F" w:rsidRPr="008B7082">
        <w:rPr>
          <w:rFonts w:ascii="Cambria" w:hAnsi="Cambria" w:cs="Arial"/>
          <w:color w:val="000000"/>
        </w:rPr>
        <w:t xml:space="preserve"> propose to set out concepts, principles, practices and procedures in context of estimation of value of a subject matter which are generally accepted internationally and which the Council of the Institute considers desirable in the light of prevailing legal framework, procedur</w:t>
      </w:r>
      <w:r w:rsidR="00174B3E">
        <w:rPr>
          <w:rFonts w:ascii="Cambria" w:hAnsi="Cambria" w:cs="Arial"/>
          <w:color w:val="000000"/>
        </w:rPr>
        <w:t xml:space="preserve">es and practices in India. This </w:t>
      </w:r>
      <w:r w:rsidR="004E5326">
        <w:rPr>
          <w:rFonts w:ascii="Cambria" w:hAnsi="Cambria" w:cs="Arial"/>
          <w:color w:val="000000"/>
        </w:rPr>
        <w:t>Standard</w:t>
      </w:r>
      <w:r w:rsidR="00174B3E">
        <w:rPr>
          <w:rFonts w:ascii="Cambria" w:hAnsi="Cambria" w:cs="Arial"/>
          <w:color w:val="000000"/>
        </w:rPr>
        <w:t xml:space="preserve"> is</w:t>
      </w:r>
      <w:r w:rsidR="005B224F" w:rsidRPr="008B7082">
        <w:rPr>
          <w:rFonts w:ascii="Cambria" w:hAnsi="Cambria" w:cs="Arial"/>
          <w:color w:val="000000"/>
        </w:rPr>
        <w:t xml:space="preserve"> designed to provide guidance to </w:t>
      </w:r>
      <w:r w:rsidR="005E1700">
        <w:rPr>
          <w:rFonts w:ascii="Cambria" w:hAnsi="Cambria" w:cs="Arial"/>
          <w:color w:val="000000"/>
        </w:rPr>
        <w:t>Valuer</w:t>
      </w:r>
      <w:r w:rsidR="005B224F">
        <w:rPr>
          <w:rFonts w:ascii="Cambria" w:hAnsi="Cambria" w:cs="Arial"/>
          <w:color w:val="000000"/>
        </w:rPr>
        <w:t xml:space="preserve">s </w:t>
      </w:r>
      <w:r w:rsidR="005B224F" w:rsidRPr="008B7082">
        <w:rPr>
          <w:rFonts w:ascii="Cambria" w:hAnsi="Cambria" w:cs="Arial"/>
          <w:color w:val="000000"/>
        </w:rPr>
        <w:t xml:space="preserve">and to provide a structure for regulating the development and reporting of business valuations through uniform practices and procedures. </w:t>
      </w:r>
      <w:r w:rsidR="005B224F">
        <w:rPr>
          <w:rFonts w:ascii="Cambria" w:hAnsi="Cambria" w:cs="Arial"/>
          <w:color w:val="000000"/>
        </w:rPr>
        <w:t xml:space="preserve">The </w:t>
      </w:r>
      <w:r w:rsidR="005E1700">
        <w:rPr>
          <w:rFonts w:ascii="Cambria" w:hAnsi="Cambria" w:cs="Arial"/>
          <w:color w:val="000000"/>
        </w:rPr>
        <w:t>Valuer</w:t>
      </w:r>
      <w:r w:rsidR="005B224F">
        <w:rPr>
          <w:rFonts w:ascii="Cambria" w:hAnsi="Cambria" w:cs="Arial"/>
          <w:color w:val="000000"/>
        </w:rPr>
        <w:t xml:space="preserve">s </w:t>
      </w:r>
      <w:r w:rsidR="005B224F" w:rsidRPr="0037677C">
        <w:rPr>
          <w:rFonts w:ascii="Cambria" w:hAnsi="Cambria" w:cs="Arial"/>
          <w:color w:val="000000"/>
        </w:rPr>
        <w:t>should be aware of any</w:t>
      </w:r>
      <w:r w:rsidR="005B224F" w:rsidRPr="00B26ED0">
        <w:rPr>
          <w:rFonts w:ascii="Cambria" w:hAnsi="Cambria" w:cs="Arial"/>
          <w:color w:val="000000"/>
        </w:rPr>
        <w:t xml:space="preserve"> Governmental regulations</w:t>
      </w:r>
      <w:r w:rsidR="005B224F">
        <w:rPr>
          <w:rFonts w:ascii="Cambria" w:hAnsi="Cambria" w:cs="Arial"/>
          <w:color w:val="000000"/>
        </w:rPr>
        <w:t xml:space="preserve"> </w:t>
      </w:r>
      <w:r w:rsidR="005B224F" w:rsidRPr="00B26ED0">
        <w:rPr>
          <w:rFonts w:ascii="Cambria" w:hAnsi="Cambria" w:cs="Arial"/>
          <w:color w:val="000000"/>
        </w:rPr>
        <w:t>and other professional standards applicable to the engagement,</w:t>
      </w:r>
      <w:r w:rsidR="005B224F">
        <w:rPr>
          <w:rFonts w:ascii="Cambria" w:hAnsi="Cambria" w:cs="Arial"/>
          <w:color w:val="000000"/>
        </w:rPr>
        <w:t xml:space="preserve"> </w:t>
      </w:r>
      <w:r w:rsidR="005B224F" w:rsidRPr="00B26ED0">
        <w:rPr>
          <w:rFonts w:ascii="Cambria" w:hAnsi="Cambria" w:cs="Arial"/>
          <w:color w:val="000000"/>
        </w:rPr>
        <w:t xml:space="preserve">including the </w:t>
      </w:r>
      <w:r w:rsidR="005B224F">
        <w:rPr>
          <w:rFonts w:ascii="Cambria" w:hAnsi="Cambria" w:cs="Arial"/>
          <w:color w:val="000000"/>
        </w:rPr>
        <w:t xml:space="preserve">ICAI’s </w:t>
      </w:r>
      <w:r w:rsidR="005B224F" w:rsidRPr="00B26ED0">
        <w:rPr>
          <w:rFonts w:ascii="Cambria" w:hAnsi="Cambria" w:cs="Arial"/>
          <w:color w:val="000000"/>
        </w:rPr>
        <w:t xml:space="preserve">Code of </w:t>
      </w:r>
      <w:r w:rsidR="00EF3928">
        <w:rPr>
          <w:rFonts w:ascii="Cambria" w:hAnsi="Cambria" w:cs="Arial"/>
          <w:color w:val="000000"/>
        </w:rPr>
        <w:t>Ethics and Schedule 1 and 2 to the “Chartered Accountants Act, 1949”</w:t>
      </w:r>
      <w:r w:rsidR="005B224F">
        <w:rPr>
          <w:rFonts w:ascii="Cambria" w:hAnsi="Cambria" w:cs="Arial"/>
          <w:color w:val="000000"/>
        </w:rPr>
        <w:t>.</w:t>
      </w:r>
      <w:r w:rsidR="005B224F" w:rsidRPr="008B7082">
        <w:rPr>
          <w:rFonts w:ascii="Cambria" w:hAnsi="Cambria" w:cs="Arial"/>
          <w:color w:val="000000"/>
        </w:rPr>
        <w:t xml:space="preserve"> </w:t>
      </w:r>
    </w:p>
    <w:p w:rsidR="005B224F" w:rsidRDefault="005B224F" w:rsidP="001C0F79">
      <w:pPr>
        <w:autoSpaceDE w:val="0"/>
        <w:autoSpaceDN w:val="0"/>
        <w:adjustRightInd w:val="0"/>
        <w:spacing w:line="360" w:lineRule="auto"/>
        <w:ind w:left="360"/>
        <w:jc w:val="both"/>
        <w:rPr>
          <w:rFonts w:ascii="Cambria" w:hAnsi="Cambria" w:cs="Arial"/>
          <w:color w:val="000000"/>
        </w:rPr>
      </w:pPr>
    </w:p>
    <w:p w:rsidR="005B224F" w:rsidRDefault="005B224F" w:rsidP="001C0F79">
      <w:pPr>
        <w:autoSpaceDE w:val="0"/>
        <w:autoSpaceDN w:val="0"/>
        <w:adjustRightInd w:val="0"/>
        <w:spacing w:line="360" w:lineRule="auto"/>
        <w:ind w:left="720"/>
        <w:jc w:val="both"/>
        <w:rPr>
          <w:rFonts w:ascii="Cambria" w:hAnsi="Cambria" w:cs="Arial"/>
        </w:rPr>
      </w:pPr>
      <w:r>
        <w:rPr>
          <w:rFonts w:ascii="Cambria" w:hAnsi="Cambria" w:cs="Arial"/>
        </w:rPr>
        <w:t>Th</w:t>
      </w:r>
      <w:r w:rsidR="00BF3FD5">
        <w:rPr>
          <w:rFonts w:ascii="Cambria" w:hAnsi="Cambria" w:cs="Arial"/>
        </w:rPr>
        <w:t>is</w:t>
      </w:r>
      <w:r>
        <w:rPr>
          <w:rFonts w:ascii="Cambria" w:hAnsi="Cambria" w:cs="Arial"/>
        </w:rPr>
        <w:t xml:space="preserve"> </w:t>
      </w:r>
      <w:r w:rsidR="004E5326">
        <w:rPr>
          <w:rFonts w:ascii="Cambria" w:hAnsi="Cambria" w:cs="Arial"/>
        </w:rPr>
        <w:t>Standard</w:t>
      </w:r>
      <w:r>
        <w:rPr>
          <w:rFonts w:ascii="Cambria" w:hAnsi="Cambria" w:cs="Arial"/>
        </w:rPr>
        <w:t xml:space="preserve"> </w:t>
      </w:r>
      <w:r w:rsidRPr="008B7082">
        <w:rPr>
          <w:rFonts w:ascii="Cambria" w:hAnsi="Cambria" w:cs="Arial"/>
        </w:rPr>
        <w:t xml:space="preserve">establishes standards for </w:t>
      </w:r>
      <w:r w:rsidR="005E1700">
        <w:rPr>
          <w:rFonts w:ascii="Cambria" w:hAnsi="Cambria" w:cs="Arial"/>
        </w:rPr>
        <w:t>Value</w:t>
      </w:r>
      <w:r w:rsidRPr="008B7082">
        <w:rPr>
          <w:rFonts w:ascii="Cambria" w:hAnsi="Cambria" w:cs="Arial"/>
        </w:rPr>
        <w:t>rs who are engaged to value a business</w:t>
      </w:r>
      <w:r>
        <w:rPr>
          <w:rFonts w:ascii="Cambria" w:hAnsi="Cambria" w:cs="Arial"/>
        </w:rPr>
        <w:t xml:space="preserve">, </w:t>
      </w:r>
      <w:r w:rsidRPr="00B94973">
        <w:rPr>
          <w:rFonts w:ascii="Cambria" w:hAnsi="Cambria" w:cs="Arial"/>
        </w:rPr>
        <w:t>business ownership interest, security, or intangible</w:t>
      </w:r>
      <w:r>
        <w:rPr>
          <w:rFonts w:ascii="Cambria" w:hAnsi="Cambria" w:cs="Arial"/>
        </w:rPr>
        <w:t xml:space="preserve"> </w:t>
      </w:r>
      <w:r w:rsidRPr="00B94973">
        <w:rPr>
          <w:rFonts w:ascii="Cambria" w:hAnsi="Cambria" w:cs="Arial"/>
        </w:rPr>
        <w:t>asset</w:t>
      </w:r>
      <w:r>
        <w:rPr>
          <w:rFonts w:ascii="Cambria" w:hAnsi="Cambria" w:cs="Arial"/>
        </w:rPr>
        <w:t xml:space="preserve"> </w:t>
      </w:r>
      <w:r w:rsidRPr="00325174">
        <w:rPr>
          <w:rFonts w:ascii="Cambria" w:hAnsi="Cambria" w:cs="Arial"/>
        </w:rPr>
        <w:t xml:space="preserve">(hereinafter collectively referred to in this </w:t>
      </w:r>
      <w:r w:rsidR="004E5326">
        <w:rPr>
          <w:rFonts w:ascii="Cambria" w:hAnsi="Cambria" w:cs="Arial"/>
        </w:rPr>
        <w:t>Standard</w:t>
      </w:r>
      <w:r w:rsidRPr="00325174">
        <w:rPr>
          <w:rFonts w:ascii="Cambria" w:hAnsi="Cambria" w:cs="Arial"/>
        </w:rPr>
        <w:t xml:space="preserve"> as subject</w:t>
      </w:r>
      <w:r>
        <w:rPr>
          <w:rFonts w:ascii="Cambria" w:hAnsi="Cambria" w:cs="Arial"/>
        </w:rPr>
        <w:t xml:space="preserve"> </w:t>
      </w:r>
      <w:r w:rsidRPr="00325174">
        <w:rPr>
          <w:rFonts w:ascii="Cambria" w:hAnsi="Cambria" w:cs="Arial"/>
        </w:rPr>
        <w:t>interest)</w:t>
      </w:r>
      <w:r w:rsidRPr="008B7082">
        <w:rPr>
          <w:rFonts w:ascii="Cambria" w:hAnsi="Cambria" w:cs="Arial"/>
        </w:rPr>
        <w:t>.</w:t>
      </w:r>
      <w:r w:rsidRPr="00B94973">
        <w:t xml:space="preserve"> </w:t>
      </w:r>
      <w:r w:rsidRPr="00B94973">
        <w:rPr>
          <w:rFonts w:ascii="Cambria" w:hAnsi="Cambria" w:cs="Arial"/>
        </w:rPr>
        <w:t xml:space="preserve">For purposes of this </w:t>
      </w:r>
      <w:r w:rsidR="004E5326">
        <w:rPr>
          <w:rFonts w:ascii="Cambria" w:hAnsi="Cambria" w:cs="Arial"/>
        </w:rPr>
        <w:t>Standard</w:t>
      </w:r>
      <w:r w:rsidRPr="00B94973">
        <w:rPr>
          <w:rFonts w:ascii="Cambria" w:hAnsi="Cambria" w:cs="Arial"/>
        </w:rPr>
        <w:t>, the definition of a</w:t>
      </w:r>
      <w:r>
        <w:rPr>
          <w:rFonts w:ascii="Cambria" w:hAnsi="Cambria" w:cs="Arial"/>
        </w:rPr>
        <w:t xml:space="preserve"> </w:t>
      </w:r>
      <w:r w:rsidRPr="00B94973">
        <w:rPr>
          <w:rFonts w:ascii="Cambria" w:hAnsi="Cambria" w:cs="Arial"/>
        </w:rPr>
        <w:t>business includes not-for-profit entities or activities.</w:t>
      </w:r>
      <w:r>
        <w:rPr>
          <w:rFonts w:ascii="Cambria" w:hAnsi="Cambria" w:cs="Arial"/>
        </w:rPr>
        <w:t xml:space="preserve"> </w:t>
      </w:r>
      <w:r w:rsidRPr="005B224F">
        <w:rPr>
          <w:rFonts w:ascii="Cambria" w:hAnsi="Cambria" w:cs="Arial"/>
          <w:b/>
        </w:rPr>
        <w:t xml:space="preserve">A member who performs an engagement to estimate value is referred to, in this </w:t>
      </w:r>
      <w:r w:rsidR="004E5326">
        <w:rPr>
          <w:rFonts w:ascii="Cambria" w:hAnsi="Cambria" w:cs="Arial"/>
          <w:b/>
        </w:rPr>
        <w:t>Standard</w:t>
      </w:r>
      <w:r w:rsidRPr="005B224F">
        <w:rPr>
          <w:rFonts w:ascii="Cambria" w:hAnsi="Cambria" w:cs="Arial"/>
          <w:b/>
        </w:rPr>
        <w:t xml:space="preserve">, as a </w:t>
      </w:r>
      <w:r w:rsidR="008E51FF">
        <w:rPr>
          <w:rFonts w:ascii="Cambria" w:hAnsi="Cambria" w:cs="Arial"/>
          <w:b/>
        </w:rPr>
        <w:t>Valuer</w:t>
      </w:r>
      <w:r w:rsidRPr="005B224F">
        <w:rPr>
          <w:rFonts w:ascii="Cambria" w:hAnsi="Cambria" w:cs="Arial"/>
          <w:b/>
        </w:rPr>
        <w:t>.</w:t>
      </w:r>
      <w:r w:rsidRPr="008B7082">
        <w:rPr>
          <w:rFonts w:ascii="Cambria" w:hAnsi="Cambria" w:cs="Arial"/>
        </w:rPr>
        <w:t xml:space="preserve"> </w:t>
      </w:r>
      <w:r w:rsidRPr="00325174">
        <w:rPr>
          <w:rFonts w:ascii="Cambria" w:hAnsi="Cambria" w:cs="Arial"/>
        </w:rPr>
        <w:t xml:space="preserve">As described in this </w:t>
      </w:r>
      <w:r w:rsidR="004E5326">
        <w:rPr>
          <w:rFonts w:ascii="Cambria" w:hAnsi="Cambria" w:cs="Arial"/>
        </w:rPr>
        <w:t>Standard</w:t>
      </w:r>
      <w:r w:rsidRPr="00325174">
        <w:rPr>
          <w:rFonts w:ascii="Cambria" w:hAnsi="Cambria" w:cs="Arial"/>
        </w:rPr>
        <w:t>, the term engagement to estimate</w:t>
      </w:r>
      <w:r>
        <w:rPr>
          <w:rFonts w:ascii="Cambria" w:hAnsi="Cambria" w:cs="Arial"/>
        </w:rPr>
        <w:t xml:space="preserve"> </w:t>
      </w:r>
      <w:r w:rsidRPr="00325174">
        <w:rPr>
          <w:rFonts w:ascii="Cambria" w:hAnsi="Cambria" w:cs="Arial"/>
        </w:rPr>
        <w:t>value refers to an engagement or any part of an engagement</w:t>
      </w:r>
      <w:r>
        <w:rPr>
          <w:rFonts w:ascii="Cambria" w:hAnsi="Cambria" w:cs="Arial"/>
        </w:rPr>
        <w:t xml:space="preserve"> </w:t>
      </w:r>
      <w:r w:rsidRPr="00325174">
        <w:rPr>
          <w:rFonts w:ascii="Cambria" w:hAnsi="Cambria" w:cs="Arial"/>
        </w:rPr>
        <w:t xml:space="preserve">(for example, </w:t>
      </w:r>
      <w:r w:rsidRPr="00325174">
        <w:rPr>
          <w:rFonts w:ascii="Cambria" w:hAnsi="Cambria" w:cs="Arial"/>
        </w:rPr>
        <w:lastRenderedPageBreak/>
        <w:t>a tax, litigation, or acquisition-related engagement)</w:t>
      </w:r>
      <w:r>
        <w:rPr>
          <w:rFonts w:ascii="Cambria" w:hAnsi="Cambria" w:cs="Arial"/>
        </w:rPr>
        <w:t xml:space="preserve"> </w:t>
      </w:r>
      <w:r w:rsidRPr="00325174">
        <w:rPr>
          <w:rFonts w:ascii="Cambria" w:hAnsi="Cambria" w:cs="Arial"/>
        </w:rPr>
        <w:t>that involves estimating the value of a subject interest.</w:t>
      </w:r>
    </w:p>
    <w:p w:rsidR="005B224F" w:rsidRDefault="005B224F" w:rsidP="001C0F79">
      <w:pPr>
        <w:autoSpaceDE w:val="0"/>
        <w:autoSpaceDN w:val="0"/>
        <w:adjustRightInd w:val="0"/>
        <w:spacing w:line="360" w:lineRule="auto"/>
        <w:ind w:left="720"/>
        <w:jc w:val="both"/>
        <w:rPr>
          <w:rFonts w:ascii="Cambria" w:hAnsi="Cambria" w:cs="Arial"/>
        </w:rPr>
      </w:pPr>
    </w:p>
    <w:p w:rsidR="005B224F" w:rsidRPr="00BD3E04" w:rsidRDefault="005B224F" w:rsidP="001C0F79">
      <w:pPr>
        <w:autoSpaceDE w:val="0"/>
        <w:autoSpaceDN w:val="0"/>
        <w:adjustRightInd w:val="0"/>
        <w:spacing w:line="360" w:lineRule="auto"/>
        <w:ind w:left="720"/>
        <w:jc w:val="both"/>
        <w:rPr>
          <w:rFonts w:ascii="Cambria" w:hAnsi="Cambria" w:cs="Arial"/>
          <w:b/>
          <w:color w:val="000000"/>
        </w:rPr>
      </w:pPr>
      <w:r w:rsidRPr="00325174">
        <w:rPr>
          <w:rFonts w:ascii="Cambria" w:hAnsi="Cambria" w:cs="Arial"/>
        </w:rPr>
        <w:t>In the process of estimating value as part of an engagement,</w:t>
      </w:r>
      <w:r>
        <w:rPr>
          <w:rFonts w:ascii="Cambria" w:hAnsi="Cambria" w:cs="Arial"/>
        </w:rPr>
        <w:t xml:space="preserve"> </w:t>
      </w:r>
      <w:r w:rsidRPr="00325174">
        <w:rPr>
          <w:rFonts w:ascii="Cambria" w:hAnsi="Cambria" w:cs="Arial"/>
        </w:rPr>
        <w:t xml:space="preserve">the </w:t>
      </w:r>
      <w:r w:rsidR="008E51FF">
        <w:rPr>
          <w:rFonts w:ascii="Cambria" w:hAnsi="Cambria" w:cs="Arial"/>
        </w:rPr>
        <w:t>Valuer</w:t>
      </w:r>
      <w:r w:rsidRPr="00325174">
        <w:rPr>
          <w:rFonts w:ascii="Cambria" w:hAnsi="Cambria" w:cs="Arial"/>
        </w:rPr>
        <w:t xml:space="preserve"> </w:t>
      </w:r>
      <w:r>
        <w:rPr>
          <w:rFonts w:ascii="Cambria" w:hAnsi="Cambria" w:cs="Arial"/>
        </w:rPr>
        <w:t xml:space="preserve">shall </w:t>
      </w:r>
      <w:r w:rsidRPr="00325174">
        <w:rPr>
          <w:rFonts w:ascii="Cambria" w:hAnsi="Cambria" w:cs="Arial"/>
        </w:rPr>
        <w:t>appl</w:t>
      </w:r>
      <w:r>
        <w:rPr>
          <w:rFonts w:ascii="Cambria" w:hAnsi="Cambria" w:cs="Arial"/>
        </w:rPr>
        <w:t>y</w:t>
      </w:r>
      <w:r w:rsidRPr="00325174">
        <w:rPr>
          <w:rFonts w:ascii="Cambria" w:hAnsi="Cambria" w:cs="Arial"/>
        </w:rPr>
        <w:t xml:space="preserve"> valuation approaches and valuation</w:t>
      </w:r>
      <w:r>
        <w:rPr>
          <w:rFonts w:ascii="Cambria" w:hAnsi="Cambria" w:cs="Arial"/>
        </w:rPr>
        <w:t xml:space="preserve"> </w:t>
      </w:r>
      <w:r w:rsidRPr="00325174">
        <w:rPr>
          <w:rFonts w:ascii="Cambria" w:hAnsi="Cambria" w:cs="Arial"/>
        </w:rPr>
        <w:t xml:space="preserve">methods, </w:t>
      </w:r>
      <w:r w:rsidRPr="00A74B8D">
        <w:rPr>
          <w:rFonts w:ascii="Cambria" w:hAnsi="Cambria" w:cs="Arial"/>
        </w:rPr>
        <w:t xml:space="preserve">as described in this </w:t>
      </w:r>
      <w:r w:rsidR="004E5326">
        <w:rPr>
          <w:rFonts w:ascii="Cambria" w:hAnsi="Cambria" w:cs="Arial"/>
        </w:rPr>
        <w:t>Standard</w:t>
      </w:r>
      <w:r w:rsidRPr="00A74B8D">
        <w:rPr>
          <w:rFonts w:ascii="Cambria" w:hAnsi="Cambria" w:cs="Arial"/>
        </w:rPr>
        <w:t xml:space="preserve">, and use professional judgment. </w:t>
      </w:r>
      <w:r w:rsidRPr="00BD3E04">
        <w:rPr>
          <w:rFonts w:ascii="Cambria" w:hAnsi="Cambria" w:cs="Arial"/>
          <w:b/>
        </w:rPr>
        <w:t xml:space="preserve">The use of professional judgment is an essential component of estimating value. </w:t>
      </w:r>
    </w:p>
    <w:p w:rsidR="00EB4D50" w:rsidRPr="008B7082" w:rsidRDefault="00EB4D50" w:rsidP="001C0F79">
      <w:pPr>
        <w:autoSpaceDE w:val="0"/>
        <w:autoSpaceDN w:val="0"/>
        <w:adjustRightInd w:val="0"/>
        <w:spacing w:line="360" w:lineRule="auto"/>
        <w:ind w:left="360"/>
        <w:jc w:val="both"/>
        <w:rPr>
          <w:rFonts w:ascii="Cambria" w:hAnsi="Cambria" w:cs="Arial"/>
          <w:color w:val="000000"/>
        </w:rPr>
      </w:pPr>
      <w:r w:rsidRPr="008B7082">
        <w:rPr>
          <w:rFonts w:ascii="Cambria" w:hAnsi="Cambria" w:cs="Arial"/>
          <w:color w:val="000000"/>
        </w:rPr>
        <w:t xml:space="preserve"> </w:t>
      </w:r>
    </w:p>
    <w:p w:rsidR="00EB4D50" w:rsidRPr="005A6355" w:rsidRDefault="00BD3E04" w:rsidP="001C0F79">
      <w:pPr>
        <w:autoSpaceDE w:val="0"/>
        <w:autoSpaceDN w:val="0"/>
        <w:adjustRightInd w:val="0"/>
        <w:spacing w:line="360" w:lineRule="auto"/>
        <w:ind w:left="720"/>
        <w:jc w:val="both"/>
        <w:rPr>
          <w:rFonts w:ascii="Cambria" w:hAnsi="Cambria" w:cs="Arial"/>
          <w:bCs/>
          <w:i/>
          <w:color w:val="000000"/>
        </w:rPr>
      </w:pPr>
      <w:r w:rsidRPr="005A6355">
        <w:rPr>
          <w:rFonts w:ascii="Cambria" w:hAnsi="Cambria" w:cs="Arial"/>
          <w:bCs/>
          <w:i/>
          <w:color w:val="000000"/>
        </w:rPr>
        <w:t>Valuers</w:t>
      </w:r>
      <w:r w:rsidR="00EB4D50" w:rsidRPr="005A6355">
        <w:rPr>
          <w:rFonts w:ascii="Cambria" w:hAnsi="Cambria" w:cs="Arial"/>
          <w:bCs/>
          <w:i/>
          <w:color w:val="000000"/>
        </w:rPr>
        <w:t xml:space="preserve"> in </w:t>
      </w:r>
      <w:smartTag w:uri="urn:schemas-microsoft-com:office:smarttags" w:element="country-region">
        <w:r w:rsidR="00EB4D50" w:rsidRPr="005A6355">
          <w:rPr>
            <w:rFonts w:ascii="Cambria" w:hAnsi="Cambria" w:cs="Arial"/>
            <w:bCs/>
            <w:i/>
            <w:color w:val="000000"/>
          </w:rPr>
          <w:t>India</w:t>
        </w:r>
      </w:smartTag>
      <w:r w:rsidR="00BF3FD5" w:rsidRPr="005A6355">
        <w:rPr>
          <w:rFonts w:ascii="Cambria" w:hAnsi="Cambria" w:cs="Arial"/>
          <w:bCs/>
          <w:i/>
          <w:color w:val="000000"/>
        </w:rPr>
        <w:t xml:space="preserve">, while performing </w:t>
      </w:r>
      <w:r w:rsidR="00A758D1">
        <w:rPr>
          <w:rFonts w:ascii="Cambria" w:hAnsi="Cambria" w:cs="Arial"/>
          <w:bCs/>
          <w:i/>
          <w:color w:val="000000"/>
        </w:rPr>
        <w:t xml:space="preserve">a </w:t>
      </w:r>
      <w:r w:rsidR="00BF3FD5" w:rsidRPr="005A6355">
        <w:rPr>
          <w:rFonts w:ascii="Cambria" w:hAnsi="Cambria" w:cs="Arial"/>
          <w:bCs/>
          <w:i/>
          <w:color w:val="000000"/>
        </w:rPr>
        <w:t>valuation engagement,</w:t>
      </w:r>
      <w:r w:rsidR="00BF3FD5" w:rsidRPr="005A6355" w:rsidDel="005B224F">
        <w:rPr>
          <w:rFonts w:ascii="Cambria" w:hAnsi="Cambria" w:cs="Arial"/>
          <w:bCs/>
          <w:i/>
          <w:color w:val="000000"/>
        </w:rPr>
        <w:t xml:space="preserve"> </w:t>
      </w:r>
      <w:r w:rsidR="005B224F" w:rsidRPr="005A6355">
        <w:rPr>
          <w:rFonts w:ascii="Cambria" w:hAnsi="Cambria" w:cs="Arial"/>
          <w:bCs/>
          <w:i/>
          <w:color w:val="000000"/>
        </w:rPr>
        <w:t xml:space="preserve">shall </w:t>
      </w:r>
      <w:r w:rsidR="00EB4D50" w:rsidRPr="005A6355">
        <w:rPr>
          <w:rFonts w:ascii="Cambria" w:hAnsi="Cambria" w:cs="Arial"/>
          <w:bCs/>
          <w:i/>
          <w:color w:val="000000"/>
        </w:rPr>
        <w:t>follow the requirements of th</w:t>
      </w:r>
      <w:r w:rsidR="00BF3FD5" w:rsidRPr="005A6355">
        <w:rPr>
          <w:rFonts w:ascii="Cambria" w:hAnsi="Cambria" w:cs="Arial"/>
          <w:bCs/>
          <w:i/>
          <w:color w:val="000000"/>
        </w:rPr>
        <w:t>is</w:t>
      </w:r>
      <w:r w:rsidR="00705DDC" w:rsidRPr="005A6355">
        <w:rPr>
          <w:rFonts w:ascii="Cambria" w:hAnsi="Cambria" w:cs="Arial"/>
          <w:bCs/>
          <w:i/>
          <w:color w:val="000000"/>
        </w:rPr>
        <w:t xml:space="preserve"> </w:t>
      </w:r>
      <w:r w:rsidR="004E5326" w:rsidRPr="005A6355">
        <w:rPr>
          <w:rFonts w:ascii="Cambria" w:hAnsi="Cambria" w:cs="Arial"/>
          <w:bCs/>
          <w:i/>
          <w:color w:val="000000"/>
        </w:rPr>
        <w:t>Standard</w:t>
      </w:r>
      <w:r w:rsidR="00EB4D50" w:rsidRPr="005A6355">
        <w:rPr>
          <w:rFonts w:ascii="Cambria" w:hAnsi="Cambria" w:cs="Arial"/>
          <w:bCs/>
          <w:i/>
          <w:color w:val="000000"/>
        </w:rPr>
        <w:t>.</w:t>
      </w:r>
      <w:r w:rsidRPr="005A6355">
        <w:rPr>
          <w:rFonts w:ascii="Cambria" w:hAnsi="Cambria" w:cs="Arial"/>
          <w:bCs/>
          <w:i/>
          <w:color w:val="000000"/>
        </w:rPr>
        <w:t xml:space="preserve"> Initially the requirement of this standard shall be recommendatory in nature and shall become mandatory from a date to be notified by the Council of ICAI.</w:t>
      </w:r>
      <w:r w:rsidR="00EB4D50" w:rsidRPr="005A6355">
        <w:rPr>
          <w:rFonts w:ascii="Cambria" w:hAnsi="Cambria" w:cs="Arial"/>
          <w:bCs/>
          <w:i/>
          <w:color w:val="000000"/>
        </w:rPr>
        <w:t xml:space="preserve"> </w:t>
      </w:r>
      <w:r w:rsidRPr="005A6355">
        <w:rPr>
          <w:rFonts w:ascii="Cambria" w:hAnsi="Cambria" w:cs="Arial"/>
          <w:bCs/>
          <w:i/>
          <w:color w:val="000000"/>
        </w:rPr>
        <w:t xml:space="preserve">Valuers </w:t>
      </w:r>
      <w:r w:rsidR="00EB4D50" w:rsidRPr="005A6355">
        <w:rPr>
          <w:rFonts w:ascii="Cambria" w:hAnsi="Cambria" w:cs="Arial"/>
          <w:bCs/>
          <w:i/>
          <w:color w:val="000000"/>
        </w:rPr>
        <w:t xml:space="preserve">outside of India </w:t>
      </w:r>
      <w:r w:rsidRPr="005A6355">
        <w:rPr>
          <w:rFonts w:ascii="Cambria" w:hAnsi="Cambria" w:cs="Arial"/>
          <w:bCs/>
          <w:i/>
          <w:color w:val="000000"/>
        </w:rPr>
        <w:t xml:space="preserve">may </w:t>
      </w:r>
      <w:r w:rsidR="00EB4D50" w:rsidRPr="005A6355">
        <w:rPr>
          <w:rFonts w:ascii="Cambria" w:hAnsi="Cambria" w:cs="Arial"/>
          <w:bCs/>
          <w:i/>
          <w:color w:val="000000"/>
        </w:rPr>
        <w:t>follow t</w:t>
      </w:r>
      <w:r w:rsidR="00705DDC" w:rsidRPr="005A6355">
        <w:rPr>
          <w:rFonts w:ascii="Cambria" w:hAnsi="Cambria" w:cs="Arial"/>
          <w:bCs/>
          <w:i/>
          <w:color w:val="000000"/>
        </w:rPr>
        <w:t xml:space="preserve">he requirements of this </w:t>
      </w:r>
      <w:r w:rsidR="004E5326" w:rsidRPr="005A6355">
        <w:rPr>
          <w:rFonts w:ascii="Cambria" w:hAnsi="Cambria" w:cs="Arial"/>
          <w:bCs/>
          <w:i/>
          <w:color w:val="000000"/>
        </w:rPr>
        <w:t>Standard</w:t>
      </w:r>
      <w:r w:rsidR="00EB4D50" w:rsidRPr="005A6355">
        <w:rPr>
          <w:rFonts w:ascii="Cambria" w:hAnsi="Cambria" w:cs="Arial"/>
          <w:bCs/>
          <w:i/>
          <w:color w:val="000000"/>
        </w:rPr>
        <w:t xml:space="preserve"> while performing valuation engagement to the extent to which they are not prevented from doing </w:t>
      </w:r>
      <w:r w:rsidR="00A758D1">
        <w:rPr>
          <w:rFonts w:ascii="Cambria" w:hAnsi="Cambria" w:cs="Arial"/>
          <w:bCs/>
          <w:i/>
          <w:color w:val="000000"/>
        </w:rPr>
        <w:t xml:space="preserve">so </w:t>
      </w:r>
      <w:r w:rsidR="00EB4D50" w:rsidRPr="005A6355">
        <w:rPr>
          <w:rFonts w:ascii="Cambria" w:hAnsi="Cambria" w:cs="Arial"/>
          <w:bCs/>
          <w:i/>
          <w:color w:val="000000"/>
        </w:rPr>
        <w:t>by specific requirements of local laws and/or regulations</w:t>
      </w:r>
      <w:r w:rsidR="005A6355" w:rsidRPr="005A6355">
        <w:rPr>
          <w:rFonts w:ascii="Cambria" w:hAnsi="Cambria" w:cs="Arial"/>
          <w:bCs/>
          <w:i/>
          <w:color w:val="000000"/>
        </w:rPr>
        <w:t xml:space="preserve"> prevalent in that country </w:t>
      </w:r>
      <w:r w:rsidR="00EB4D50" w:rsidRPr="005A6355">
        <w:rPr>
          <w:rFonts w:ascii="Cambria" w:hAnsi="Cambria" w:cs="Arial"/>
          <w:bCs/>
          <w:i/>
          <w:color w:val="000000"/>
        </w:rPr>
        <w:t xml:space="preserve">. </w:t>
      </w:r>
      <w:r w:rsidR="00FA569B" w:rsidRPr="005A6355">
        <w:rPr>
          <w:rFonts w:ascii="Cambria" w:hAnsi="Cambria" w:cs="Arial"/>
          <w:bCs/>
          <w:i/>
          <w:color w:val="000000"/>
        </w:rPr>
        <w:t xml:space="preserve">ICAI </w:t>
      </w:r>
      <w:r w:rsidR="005A6355" w:rsidRPr="005A6355">
        <w:rPr>
          <w:rFonts w:ascii="Cambria" w:hAnsi="Cambria" w:cs="Arial"/>
          <w:bCs/>
          <w:i/>
          <w:color w:val="000000"/>
        </w:rPr>
        <w:t xml:space="preserve">may </w:t>
      </w:r>
      <w:r w:rsidR="00FA569B" w:rsidRPr="005A6355">
        <w:rPr>
          <w:rFonts w:ascii="Cambria" w:hAnsi="Cambria" w:cs="Arial"/>
          <w:bCs/>
          <w:i/>
          <w:color w:val="000000"/>
        </w:rPr>
        <w:t xml:space="preserve">adopt changes to </w:t>
      </w:r>
      <w:r w:rsidR="00705DDC" w:rsidRPr="005A6355">
        <w:rPr>
          <w:rFonts w:ascii="Cambria" w:hAnsi="Cambria" w:cs="Arial"/>
          <w:bCs/>
          <w:i/>
          <w:color w:val="000000"/>
        </w:rPr>
        <w:t xml:space="preserve">the </w:t>
      </w:r>
      <w:r w:rsidR="004E5326" w:rsidRPr="005A6355">
        <w:rPr>
          <w:rFonts w:ascii="Cambria" w:hAnsi="Cambria" w:cs="Arial"/>
          <w:bCs/>
          <w:i/>
          <w:color w:val="000000"/>
        </w:rPr>
        <w:t>Standard</w:t>
      </w:r>
      <w:r w:rsidR="00FA569B" w:rsidRPr="005A6355">
        <w:rPr>
          <w:rFonts w:ascii="Cambria" w:hAnsi="Cambria" w:cs="Arial"/>
          <w:bCs/>
          <w:i/>
          <w:color w:val="000000"/>
        </w:rPr>
        <w:t xml:space="preserve"> </w:t>
      </w:r>
      <w:r w:rsidR="005C4664" w:rsidRPr="005A6355">
        <w:rPr>
          <w:rFonts w:ascii="Cambria" w:hAnsi="Cambria" w:cs="Arial"/>
          <w:bCs/>
          <w:i/>
          <w:color w:val="000000"/>
        </w:rPr>
        <w:t xml:space="preserve">to keep in tune with changing business scenarios and requirements </w:t>
      </w:r>
      <w:r w:rsidR="00FA569B" w:rsidRPr="005A6355">
        <w:rPr>
          <w:rFonts w:ascii="Cambria" w:hAnsi="Cambria" w:cs="Arial"/>
          <w:bCs/>
          <w:i/>
          <w:color w:val="000000"/>
        </w:rPr>
        <w:t xml:space="preserve">and issue </w:t>
      </w:r>
      <w:r w:rsidR="00705DDC" w:rsidRPr="005A6355">
        <w:rPr>
          <w:rFonts w:ascii="Cambria" w:hAnsi="Cambria" w:cs="Arial"/>
          <w:bCs/>
          <w:i/>
          <w:color w:val="000000"/>
        </w:rPr>
        <w:t xml:space="preserve">interpretations of the </w:t>
      </w:r>
      <w:r w:rsidR="004E5326" w:rsidRPr="005A6355">
        <w:rPr>
          <w:rFonts w:ascii="Cambria" w:hAnsi="Cambria" w:cs="Arial"/>
          <w:bCs/>
          <w:i/>
          <w:color w:val="000000"/>
        </w:rPr>
        <w:t>Standard</w:t>
      </w:r>
      <w:r w:rsidR="005C4664" w:rsidRPr="005A6355">
        <w:rPr>
          <w:rFonts w:ascii="Cambria" w:hAnsi="Cambria" w:cs="Arial"/>
          <w:bCs/>
          <w:i/>
          <w:color w:val="000000"/>
        </w:rPr>
        <w:t xml:space="preserve"> to assist </w:t>
      </w:r>
      <w:r w:rsidR="005E1700" w:rsidRPr="005A6355">
        <w:rPr>
          <w:rFonts w:ascii="Cambria" w:hAnsi="Cambria" w:cs="Arial"/>
          <w:bCs/>
          <w:i/>
          <w:color w:val="000000"/>
        </w:rPr>
        <w:t xml:space="preserve">the valuers </w:t>
      </w:r>
      <w:r w:rsidR="005C4664" w:rsidRPr="005A6355">
        <w:rPr>
          <w:rFonts w:ascii="Cambria" w:hAnsi="Cambria" w:cs="Arial"/>
          <w:bCs/>
          <w:i/>
          <w:color w:val="000000"/>
        </w:rPr>
        <w:t>in the in</w:t>
      </w:r>
      <w:r w:rsidR="00705DDC" w:rsidRPr="005A6355">
        <w:rPr>
          <w:rFonts w:ascii="Cambria" w:hAnsi="Cambria" w:cs="Arial"/>
          <w:bCs/>
          <w:i/>
          <w:color w:val="000000"/>
        </w:rPr>
        <w:t xml:space="preserve"> the application of the </w:t>
      </w:r>
      <w:r w:rsidR="004E5326" w:rsidRPr="005A6355">
        <w:rPr>
          <w:rFonts w:ascii="Cambria" w:hAnsi="Cambria" w:cs="Arial"/>
          <w:bCs/>
          <w:i/>
          <w:color w:val="000000"/>
        </w:rPr>
        <w:t>Standard</w:t>
      </w:r>
      <w:r w:rsidR="005C4664" w:rsidRPr="005A6355">
        <w:rPr>
          <w:rFonts w:ascii="Cambria" w:hAnsi="Cambria" w:cs="Arial"/>
          <w:bCs/>
          <w:i/>
          <w:color w:val="000000"/>
        </w:rPr>
        <w:t xml:space="preserve"> as and </w:t>
      </w:r>
      <w:r w:rsidR="00FA569B" w:rsidRPr="005A6355">
        <w:rPr>
          <w:rFonts w:ascii="Cambria" w:hAnsi="Cambria" w:cs="Arial"/>
          <w:bCs/>
          <w:i/>
          <w:color w:val="000000"/>
        </w:rPr>
        <w:t xml:space="preserve">when </w:t>
      </w:r>
      <w:r w:rsidR="005C4664" w:rsidRPr="005A6355">
        <w:rPr>
          <w:rFonts w:ascii="Cambria" w:hAnsi="Cambria" w:cs="Arial"/>
          <w:bCs/>
          <w:i/>
          <w:color w:val="000000"/>
        </w:rPr>
        <w:t xml:space="preserve">considered </w:t>
      </w:r>
      <w:r w:rsidR="00FA569B" w:rsidRPr="005A6355">
        <w:rPr>
          <w:rFonts w:ascii="Cambria" w:hAnsi="Cambria" w:cs="Arial"/>
          <w:bCs/>
          <w:i/>
          <w:color w:val="000000"/>
        </w:rPr>
        <w:t>necessary.</w:t>
      </w:r>
    </w:p>
    <w:p w:rsidR="009660BD" w:rsidRPr="005A6355" w:rsidRDefault="009660BD" w:rsidP="001C0F79">
      <w:pPr>
        <w:autoSpaceDE w:val="0"/>
        <w:autoSpaceDN w:val="0"/>
        <w:adjustRightInd w:val="0"/>
        <w:spacing w:line="360" w:lineRule="auto"/>
        <w:ind w:left="450"/>
        <w:jc w:val="both"/>
        <w:rPr>
          <w:rFonts w:ascii="Cambria" w:hAnsi="Cambria" w:cs="Arial"/>
          <w:bCs/>
          <w:i/>
          <w:color w:val="000000"/>
        </w:rPr>
      </w:pPr>
    </w:p>
    <w:p w:rsidR="009660BD" w:rsidRPr="005A6355" w:rsidRDefault="009660BD" w:rsidP="001C0F79">
      <w:pPr>
        <w:autoSpaceDE w:val="0"/>
        <w:autoSpaceDN w:val="0"/>
        <w:adjustRightInd w:val="0"/>
        <w:spacing w:line="360" w:lineRule="auto"/>
        <w:ind w:left="720"/>
        <w:jc w:val="both"/>
        <w:rPr>
          <w:rFonts w:ascii="Cambria" w:hAnsi="Cambria" w:cs="Arial"/>
          <w:b/>
          <w:bCs/>
          <w:color w:val="000000"/>
        </w:rPr>
      </w:pPr>
      <w:r w:rsidRPr="005A6355">
        <w:rPr>
          <w:rFonts w:ascii="Cambria" w:hAnsi="Cambria" w:cs="Arial"/>
          <w:b/>
          <w:bCs/>
          <w:color w:val="000000"/>
          <w:lang w:val="en-US"/>
        </w:rPr>
        <w:t>An in-depth discussion of valuation theory and principles, and how and when to apply them, is not w</w:t>
      </w:r>
      <w:r w:rsidR="00705DDC" w:rsidRPr="005A6355">
        <w:rPr>
          <w:rFonts w:ascii="Cambria" w:hAnsi="Cambria" w:cs="Arial"/>
          <w:b/>
          <w:bCs/>
          <w:color w:val="000000"/>
          <w:lang w:val="en-US"/>
        </w:rPr>
        <w:t xml:space="preserve">ithin the scope of this </w:t>
      </w:r>
      <w:r w:rsidR="004E5326" w:rsidRPr="005A6355">
        <w:rPr>
          <w:rFonts w:ascii="Cambria" w:hAnsi="Cambria" w:cs="Arial"/>
          <w:b/>
          <w:bCs/>
          <w:color w:val="000000"/>
          <w:lang w:val="en-US"/>
        </w:rPr>
        <w:t>Standard</w:t>
      </w:r>
      <w:r w:rsidRPr="005A6355">
        <w:rPr>
          <w:rFonts w:ascii="Cambria" w:hAnsi="Cambria" w:cs="Arial"/>
          <w:b/>
          <w:bCs/>
          <w:color w:val="000000"/>
          <w:lang w:val="en-US"/>
        </w:rPr>
        <w:t xml:space="preserve"> and it only aims to provide a broad framework of generally accepted principles, theories and procedures.</w:t>
      </w:r>
    </w:p>
    <w:p w:rsidR="008A4B73" w:rsidRPr="008B7082" w:rsidRDefault="008A4B73" w:rsidP="001C0F79">
      <w:pPr>
        <w:autoSpaceDE w:val="0"/>
        <w:autoSpaceDN w:val="0"/>
        <w:adjustRightInd w:val="0"/>
        <w:spacing w:line="360" w:lineRule="auto"/>
        <w:ind w:left="450"/>
        <w:jc w:val="both"/>
        <w:rPr>
          <w:rFonts w:ascii="Cambria" w:hAnsi="Cambria" w:cs="Arial"/>
          <w:color w:val="000000"/>
        </w:rPr>
      </w:pPr>
    </w:p>
    <w:p w:rsidR="008A4B73" w:rsidRPr="008B7082" w:rsidRDefault="00EB4D50" w:rsidP="00786FAE">
      <w:pPr>
        <w:numPr>
          <w:ilvl w:val="1"/>
          <w:numId w:val="2"/>
        </w:numPr>
        <w:autoSpaceDE w:val="0"/>
        <w:autoSpaceDN w:val="0"/>
        <w:adjustRightInd w:val="0"/>
        <w:spacing w:line="360" w:lineRule="auto"/>
        <w:ind w:left="1170"/>
        <w:jc w:val="both"/>
        <w:rPr>
          <w:rFonts w:ascii="Cambria" w:hAnsi="Cambria" w:cs="Arial"/>
          <w:color w:val="000000"/>
        </w:rPr>
      </w:pPr>
      <w:r w:rsidRPr="008B7082">
        <w:rPr>
          <w:rFonts w:ascii="Cambria" w:hAnsi="Cambria" w:cs="Arial"/>
          <w:b/>
          <w:bCs/>
          <w:color w:val="000000"/>
        </w:rPr>
        <w:t xml:space="preserve">Exceptions  </w:t>
      </w:r>
      <w:r w:rsidR="008A4B73" w:rsidRPr="008B7082">
        <w:rPr>
          <w:rFonts w:ascii="Cambria" w:hAnsi="Cambria" w:cs="Arial"/>
          <w:b/>
          <w:bCs/>
          <w:color w:val="000000"/>
        </w:rPr>
        <w:t xml:space="preserve">from the </w:t>
      </w:r>
      <w:r w:rsidR="004E5326">
        <w:rPr>
          <w:rFonts w:ascii="Cambria" w:hAnsi="Cambria" w:cs="Arial"/>
          <w:b/>
          <w:bCs/>
          <w:color w:val="000000"/>
        </w:rPr>
        <w:t>Standard</w:t>
      </w:r>
    </w:p>
    <w:p w:rsidR="008A4B73" w:rsidRPr="008B7082" w:rsidRDefault="008A4B73" w:rsidP="001C0F79">
      <w:pPr>
        <w:autoSpaceDE w:val="0"/>
        <w:autoSpaceDN w:val="0"/>
        <w:adjustRightInd w:val="0"/>
        <w:spacing w:line="360" w:lineRule="auto"/>
        <w:ind w:left="720"/>
        <w:jc w:val="both"/>
        <w:rPr>
          <w:rFonts w:ascii="Cambria" w:hAnsi="Cambria" w:cs="Arial"/>
          <w:b/>
          <w:bCs/>
          <w:color w:val="000000"/>
        </w:rPr>
      </w:pPr>
    </w:p>
    <w:p w:rsidR="008A4B73" w:rsidRPr="008B7082" w:rsidRDefault="001C0F79" w:rsidP="001C0F79">
      <w:pPr>
        <w:autoSpaceDE w:val="0"/>
        <w:autoSpaceDN w:val="0"/>
        <w:adjustRightInd w:val="0"/>
        <w:spacing w:line="360" w:lineRule="auto"/>
        <w:ind w:left="360" w:firstLine="360"/>
        <w:jc w:val="both"/>
        <w:rPr>
          <w:rFonts w:ascii="Cambria" w:hAnsi="Cambria" w:cs="Arial"/>
        </w:rPr>
      </w:pPr>
      <w:r>
        <w:rPr>
          <w:rFonts w:ascii="Cambria" w:hAnsi="Cambria" w:cs="Arial"/>
        </w:rPr>
        <w:t xml:space="preserve">This </w:t>
      </w:r>
      <w:r w:rsidR="004E5326">
        <w:rPr>
          <w:rFonts w:ascii="Cambria" w:hAnsi="Cambria" w:cs="Arial"/>
        </w:rPr>
        <w:t>Standard</w:t>
      </w:r>
      <w:r w:rsidR="008A4B73" w:rsidRPr="008B7082">
        <w:rPr>
          <w:rFonts w:ascii="Cambria" w:hAnsi="Cambria" w:cs="Arial"/>
        </w:rPr>
        <w:t xml:space="preserve"> is not applicable when:</w:t>
      </w:r>
    </w:p>
    <w:p w:rsidR="008A4B73" w:rsidRPr="008B7082" w:rsidRDefault="008A4B73" w:rsidP="001C0F79">
      <w:pPr>
        <w:autoSpaceDE w:val="0"/>
        <w:autoSpaceDN w:val="0"/>
        <w:adjustRightInd w:val="0"/>
        <w:spacing w:line="360" w:lineRule="auto"/>
        <w:ind w:firstLine="360"/>
        <w:jc w:val="both"/>
        <w:rPr>
          <w:rFonts w:ascii="Cambria" w:hAnsi="Cambria" w:cs="Arial"/>
        </w:rPr>
      </w:pPr>
    </w:p>
    <w:p w:rsidR="008A4B73" w:rsidRPr="008B7082" w:rsidRDefault="008A4B73" w:rsidP="00786FAE">
      <w:pPr>
        <w:numPr>
          <w:ilvl w:val="2"/>
          <w:numId w:val="2"/>
        </w:numPr>
        <w:tabs>
          <w:tab w:val="left" w:pos="1440"/>
        </w:tabs>
        <w:autoSpaceDE w:val="0"/>
        <w:autoSpaceDN w:val="0"/>
        <w:adjustRightInd w:val="0"/>
        <w:spacing w:line="360" w:lineRule="auto"/>
        <w:ind w:left="1440" w:hanging="720"/>
        <w:jc w:val="both"/>
        <w:rPr>
          <w:rFonts w:ascii="Cambria" w:hAnsi="Cambria" w:cs="Arial"/>
          <w:color w:val="000000"/>
        </w:rPr>
      </w:pPr>
      <w:r w:rsidRPr="008B7082">
        <w:rPr>
          <w:rFonts w:ascii="Cambria" w:hAnsi="Cambria" w:cs="Arial"/>
        </w:rPr>
        <w:t xml:space="preserve">Estimation of value is part of </w:t>
      </w:r>
      <w:r w:rsidR="0037784E" w:rsidRPr="008B7082">
        <w:rPr>
          <w:rFonts w:ascii="Cambria" w:hAnsi="Cambria" w:cs="Arial"/>
        </w:rPr>
        <w:t>an</w:t>
      </w:r>
      <w:r w:rsidRPr="008B7082">
        <w:rPr>
          <w:rFonts w:ascii="Cambria" w:hAnsi="Cambria" w:cs="Arial"/>
        </w:rPr>
        <w:t xml:space="preserve"> attest engagement like audit, review, compilation engagement etc.</w:t>
      </w:r>
      <w:r w:rsidR="00471EE6">
        <w:rPr>
          <w:rFonts w:ascii="Cambria" w:hAnsi="Cambria" w:cs="Arial"/>
        </w:rPr>
        <w:t xml:space="preserve"> (But the </w:t>
      </w:r>
      <w:r w:rsidR="008E51FF">
        <w:rPr>
          <w:rFonts w:ascii="Cambria" w:hAnsi="Cambria" w:cs="Arial"/>
        </w:rPr>
        <w:t>Valuer</w:t>
      </w:r>
      <w:r w:rsidR="00471EE6">
        <w:rPr>
          <w:rFonts w:ascii="Cambria" w:hAnsi="Cambria" w:cs="Arial"/>
        </w:rPr>
        <w:t>s are encouraged to keep in view the standards in these cases also.)</w:t>
      </w:r>
    </w:p>
    <w:p w:rsidR="00A0262A" w:rsidRPr="008B7082" w:rsidRDefault="00A0262A" w:rsidP="001C0F79">
      <w:pPr>
        <w:tabs>
          <w:tab w:val="left" w:pos="1440"/>
        </w:tabs>
        <w:autoSpaceDE w:val="0"/>
        <w:autoSpaceDN w:val="0"/>
        <w:adjustRightInd w:val="0"/>
        <w:spacing w:line="360" w:lineRule="auto"/>
        <w:ind w:left="1440" w:hanging="720"/>
        <w:jc w:val="both"/>
        <w:rPr>
          <w:rFonts w:ascii="Cambria" w:hAnsi="Cambria" w:cs="Arial"/>
          <w:color w:val="000000"/>
        </w:rPr>
      </w:pPr>
    </w:p>
    <w:p w:rsidR="008A4B73" w:rsidRPr="008B7082" w:rsidRDefault="00CF3D91" w:rsidP="00786FAE">
      <w:pPr>
        <w:numPr>
          <w:ilvl w:val="2"/>
          <w:numId w:val="2"/>
        </w:numPr>
        <w:tabs>
          <w:tab w:val="left" w:pos="1440"/>
        </w:tabs>
        <w:autoSpaceDE w:val="0"/>
        <w:autoSpaceDN w:val="0"/>
        <w:adjustRightInd w:val="0"/>
        <w:spacing w:line="360" w:lineRule="auto"/>
        <w:ind w:left="1440" w:hanging="720"/>
        <w:jc w:val="both"/>
        <w:rPr>
          <w:rFonts w:ascii="Cambria" w:hAnsi="Cambria" w:cs="Arial"/>
        </w:rPr>
      </w:pPr>
      <w:r>
        <w:rPr>
          <w:rFonts w:ascii="Cambria" w:hAnsi="Cambria" w:cs="Arial"/>
        </w:rPr>
        <w:t>When</w:t>
      </w:r>
      <w:r w:rsidR="006513D8" w:rsidRPr="006513D8">
        <w:rPr>
          <w:rFonts w:ascii="Cambria" w:hAnsi="Cambria" w:cs="Arial"/>
        </w:rPr>
        <w:t xml:space="preserve"> mechanical computations</w:t>
      </w:r>
      <w:r>
        <w:rPr>
          <w:rFonts w:ascii="Cambria" w:hAnsi="Cambria" w:cs="Arial"/>
        </w:rPr>
        <w:t xml:space="preserve"> are carried out</w:t>
      </w:r>
      <w:r w:rsidR="006513D8">
        <w:rPr>
          <w:rFonts w:ascii="Cambria" w:hAnsi="Cambria" w:cs="Arial"/>
        </w:rPr>
        <w:t xml:space="preserve"> </w:t>
      </w:r>
      <w:r w:rsidR="006513D8" w:rsidRPr="006513D8">
        <w:rPr>
          <w:rFonts w:ascii="Cambria" w:hAnsi="Cambria" w:cs="Arial"/>
        </w:rPr>
        <w:t>that do not rise to the level of an engagement to estimate value;</w:t>
      </w:r>
      <w:r w:rsidR="006513D8">
        <w:rPr>
          <w:rFonts w:ascii="Cambria" w:hAnsi="Cambria" w:cs="Arial"/>
        </w:rPr>
        <w:t xml:space="preserve"> </w:t>
      </w:r>
      <w:r>
        <w:rPr>
          <w:rFonts w:ascii="Cambria" w:hAnsi="Cambria" w:cs="Arial"/>
        </w:rPr>
        <w:t xml:space="preserve">that is, when the </w:t>
      </w:r>
      <w:r w:rsidR="008E51FF">
        <w:rPr>
          <w:rFonts w:ascii="Cambria" w:hAnsi="Cambria" w:cs="Arial"/>
        </w:rPr>
        <w:t>Valuer</w:t>
      </w:r>
      <w:r w:rsidR="006513D8" w:rsidRPr="006513D8">
        <w:rPr>
          <w:rFonts w:ascii="Cambria" w:hAnsi="Cambria" w:cs="Arial"/>
        </w:rPr>
        <w:t xml:space="preserve"> does not apply valuation approaches and</w:t>
      </w:r>
      <w:r w:rsidR="006513D8">
        <w:rPr>
          <w:rFonts w:ascii="Cambria" w:hAnsi="Cambria" w:cs="Arial"/>
        </w:rPr>
        <w:t xml:space="preserve"> </w:t>
      </w:r>
      <w:r w:rsidR="006513D8" w:rsidRPr="006513D8">
        <w:rPr>
          <w:rFonts w:ascii="Cambria" w:hAnsi="Cambria" w:cs="Arial"/>
        </w:rPr>
        <w:t>methods and does not use professional judgment.</w:t>
      </w:r>
      <w:r w:rsidR="008A4B73" w:rsidRPr="008B7082">
        <w:rPr>
          <w:rFonts w:ascii="Cambria" w:hAnsi="Cambria" w:cs="Arial"/>
        </w:rPr>
        <w:t xml:space="preserve"> </w:t>
      </w:r>
    </w:p>
    <w:p w:rsidR="00193A7F" w:rsidRPr="008B7082" w:rsidRDefault="00193A7F" w:rsidP="001C0F79">
      <w:pPr>
        <w:tabs>
          <w:tab w:val="left" w:pos="1440"/>
        </w:tabs>
        <w:autoSpaceDE w:val="0"/>
        <w:autoSpaceDN w:val="0"/>
        <w:adjustRightInd w:val="0"/>
        <w:spacing w:line="360" w:lineRule="auto"/>
        <w:ind w:left="1440" w:hanging="720"/>
        <w:jc w:val="both"/>
        <w:rPr>
          <w:rFonts w:ascii="Cambria" w:hAnsi="Cambria" w:cs="Arial"/>
        </w:rPr>
      </w:pPr>
    </w:p>
    <w:p w:rsidR="006513D8" w:rsidRDefault="00CF3D91" w:rsidP="00786FAE">
      <w:pPr>
        <w:numPr>
          <w:ilvl w:val="2"/>
          <w:numId w:val="2"/>
        </w:numPr>
        <w:tabs>
          <w:tab w:val="left" w:pos="1440"/>
        </w:tabs>
        <w:autoSpaceDE w:val="0"/>
        <w:autoSpaceDN w:val="0"/>
        <w:adjustRightInd w:val="0"/>
        <w:spacing w:line="360" w:lineRule="auto"/>
        <w:ind w:left="1440" w:hanging="720"/>
        <w:jc w:val="both"/>
        <w:rPr>
          <w:rFonts w:ascii="Cambria" w:hAnsi="Cambria" w:cs="Arial"/>
        </w:rPr>
      </w:pPr>
      <w:r>
        <w:rPr>
          <w:rFonts w:ascii="Cambria" w:hAnsi="Cambria" w:cs="Arial"/>
        </w:rPr>
        <w:t>E</w:t>
      </w:r>
      <w:r w:rsidR="006513D8" w:rsidRPr="006513D8">
        <w:rPr>
          <w:rFonts w:ascii="Cambria" w:hAnsi="Cambria" w:cs="Arial"/>
        </w:rPr>
        <w:t>ngagements are</w:t>
      </w:r>
      <w:r w:rsidR="006513D8">
        <w:rPr>
          <w:rFonts w:ascii="Cambria" w:hAnsi="Cambria" w:cs="Arial"/>
        </w:rPr>
        <w:t xml:space="preserve"> </w:t>
      </w:r>
      <w:r w:rsidR="006513D8" w:rsidRPr="006513D8">
        <w:rPr>
          <w:rFonts w:ascii="Cambria" w:hAnsi="Cambria" w:cs="Arial"/>
        </w:rPr>
        <w:t>exclusively for the purpose of determining economic damages (for</w:t>
      </w:r>
      <w:r w:rsidR="006513D8">
        <w:rPr>
          <w:rFonts w:ascii="Cambria" w:hAnsi="Cambria" w:cs="Arial"/>
        </w:rPr>
        <w:t xml:space="preserve"> </w:t>
      </w:r>
      <w:r w:rsidR="006513D8" w:rsidRPr="006513D8">
        <w:rPr>
          <w:rFonts w:ascii="Cambria" w:hAnsi="Cambria" w:cs="Arial"/>
        </w:rPr>
        <w:t>example, lost profits) unless those determinations include an engagement</w:t>
      </w:r>
      <w:r w:rsidR="006513D8">
        <w:rPr>
          <w:rFonts w:ascii="Cambria" w:hAnsi="Cambria" w:cs="Arial"/>
        </w:rPr>
        <w:t xml:space="preserve"> </w:t>
      </w:r>
      <w:r w:rsidR="006513D8" w:rsidRPr="006513D8">
        <w:rPr>
          <w:rFonts w:ascii="Cambria" w:hAnsi="Cambria" w:cs="Arial"/>
        </w:rPr>
        <w:t>to estimate value.</w:t>
      </w:r>
    </w:p>
    <w:p w:rsidR="006513D8" w:rsidRDefault="006513D8" w:rsidP="001C0F79">
      <w:pPr>
        <w:tabs>
          <w:tab w:val="left" w:pos="1440"/>
        </w:tabs>
        <w:autoSpaceDE w:val="0"/>
        <w:autoSpaceDN w:val="0"/>
        <w:adjustRightInd w:val="0"/>
        <w:spacing w:line="360" w:lineRule="auto"/>
        <w:ind w:left="1440" w:hanging="720"/>
        <w:jc w:val="both"/>
        <w:rPr>
          <w:rFonts w:ascii="Cambria" w:hAnsi="Cambria" w:cs="Arial"/>
        </w:rPr>
      </w:pPr>
    </w:p>
    <w:p w:rsidR="008C5193" w:rsidRDefault="00CF3D91" w:rsidP="00786FAE">
      <w:pPr>
        <w:numPr>
          <w:ilvl w:val="2"/>
          <w:numId w:val="2"/>
        </w:numPr>
        <w:tabs>
          <w:tab w:val="left" w:pos="1440"/>
        </w:tabs>
        <w:autoSpaceDE w:val="0"/>
        <w:autoSpaceDN w:val="0"/>
        <w:adjustRightInd w:val="0"/>
        <w:spacing w:line="360" w:lineRule="auto"/>
        <w:ind w:left="1440" w:hanging="720"/>
        <w:jc w:val="both"/>
        <w:rPr>
          <w:rFonts w:ascii="Cambria" w:hAnsi="Cambria" w:cs="Arial"/>
        </w:rPr>
      </w:pPr>
      <w:r>
        <w:rPr>
          <w:rFonts w:ascii="Cambria" w:hAnsi="Cambria" w:cs="Arial"/>
        </w:rPr>
        <w:t>T</w:t>
      </w:r>
      <w:r w:rsidR="008C5193" w:rsidRPr="008C5193">
        <w:rPr>
          <w:rFonts w:ascii="Cambria" w:hAnsi="Cambria" w:cs="Arial"/>
        </w:rPr>
        <w:t>he value of a subject</w:t>
      </w:r>
      <w:r w:rsidR="008C5193">
        <w:rPr>
          <w:rFonts w:ascii="Cambria" w:hAnsi="Cambria" w:cs="Arial"/>
        </w:rPr>
        <w:t xml:space="preserve"> </w:t>
      </w:r>
      <w:r w:rsidR="008C5193" w:rsidRPr="008C5193">
        <w:rPr>
          <w:rFonts w:ascii="Cambria" w:hAnsi="Cambria" w:cs="Arial"/>
        </w:rPr>
        <w:t xml:space="preserve">interest is provided to the </w:t>
      </w:r>
      <w:r w:rsidR="008E51FF">
        <w:rPr>
          <w:rFonts w:ascii="Cambria" w:hAnsi="Cambria" w:cs="Arial"/>
        </w:rPr>
        <w:t>Valuer</w:t>
      </w:r>
      <w:r w:rsidR="008C5193" w:rsidRPr="008C5193">
        <w:rPr>
          <w:rFonts w:ascii="Cambria" w:hAnsi="Cambria" w:cs="Arial"/>
        </w:rPr>
        <w:t xml:space="preserve"> by the client or a third party, and</w:t>
      </w:r>
      <w:r w:rsidR="008C5193">
        <w:rPr>
          <w:rFonts w:ascii="Cambria" w:hAnsi="Cambria" w:cs="Arial"/>
        </w:rPr>
        <w:t xml:space="preserve"> </w:t>
      </w:r>
      <w:r w:rsidR="008C5193" w:rsidRPr="008C5193">
        <w:rPr>
          <w:rFonts w:ascii="Cambria" w:hAnsi="Cambria" w:cs="Arial"/>
        </w:rPr>
        <w:t xml:space="preserve">the </w:t>
      </w:r>
      <w:r w:rsidR="008E51FF">
        <w:rPr>
          <w:rFonts w:ascii="Cambria" w:hAnsi="Cambria" w:cs="Arial"/>
        </w:rPr>
        <w:t>Valuer</w:t>
      </w:r>
      <w:r w:rsidR="008C5193" w:rsidRPr="008C5193">
        <w:rPr>
          <w:rFonts w:ascii="Cambria" w:hAnsi="Cambria" w:cs="Arial"/>
        </w:rPr>
        <w:t xml:space="preserve"> does not apply valuation approaches and methods, as</w:t>
      </w:r>
      <w:r w:rsidR="008C5193">
        <w:rPr>
          <w:rFonts w:ascii="Cambria" w:hAnsi="Cambria" w:cs="Arial"/>
        </w:rPr>
        <w:t xml:space="preserve"> </w:t>
      </w:r>
      <w:r w:rsidR="008C5193" w:rsidRPr="008C5193">
        <w:rPr>
          <w:rFonts w:ascii="Cambria" w:hAnsi="Cambria" w:cs="Arial"/>
        </w:rPr>
        <w:t xml:space="preserve">discussed in this </w:t>
      </w:r>
      <w:r w:rsidR="004E5326">
        <w:rPr>
          <w:rFonts w:ascii="Cambria" w:hAnsi="Cambria" w:cs="Arial"/>
        </w:rPr>
        <w:t>Standard</w:t>
      </w:r>
      <w:r w:rsidR="00A758D1">
        <w:rPr>
          <w:rFonts w:ascii="Cambria" w:hAnsi="Cambria" w:cs="Arial"/>
        </w:rPr>
        <w:t xml:space="preserve"> and such provision of value by the client and adopted by the valuer is duly disclosed and disclaimed by the valuer.</w:t>
      </w:r>
    </w:p>
    <w:p w:rsidR="008C5193" w:rsidRDefault="008C5193" w:rsidP="001C0F79">
      <w:pPr>
        <w:tabs>
          <w:tab w:val="left" w:pos="1440"/>
        </w:tabs>
        <w:autoSpaceDE w:val="0"/>
        <w:autoSpaceDN w:val="0"/>
        <w:adjustRightInd w:val="0"/>
        <w:spacing w:line="360" w:lineRule="auto"/>
        <w:ind w:left="1440" w:hanging="720"/>
        <w:jc w:val="both"/>
        <w:rPr>
          <w:rFonts w:ascii="Cambria" w:hAnsi="Cambria" w:cs="Arial"/>
        </w:rPr>
      </w:pPr>
    </w:p>
    <w:p w:rsidR="00A0262A" w:rsidRPr="008B7082" w:rsidRDefault="00A0262A" w:rsidP="00786FAE">
      <w:pPr>
        <w:numPr>
          <w:ilvl w:val="2"/>
          <w:numId w:val="2"/>
        </w:numPr>
        <w:tabs>
          <w:tab w:val="left" w:pos="1440"/>
        </w:tabs>
        <w:autoSpaceDE w:val="0"/>
        <w:autoSpaceDN w:val="0"/>
        <w:adjustRightInd w:val="0"/>
        <w:spacing w:line="360" w:lineRule="auto"/>
        <w:ind w:left="1440" w:hanging="720"/>
        <w:jc w:val="both"/>
        <w:rPr>
          <w:rFonts w:ascii="Cambria" w:hAnsi="Cambria" w:cs="Arial"/>
        </w:rPr>
      </w:pPr>
      <w:r w:rsidRPr="008B7082">
        <w:rPr>
          <w:rFonts w:ascii="Cambria" w:hAnsi="Cambria" w:cs="Arial"/>
        </w:rPr>
        <w:t>I</w:t>
      </w:r>
      <w:r w:rsidR="008A4B73" w:rsidRPr="008B7082">
        <w:rPr>
          <w:rFonts w:ascii="Cambria" w:hAnsi="Cambria" w:cs="Arial"/>
        </w:rPr>
        <w:t>t is not practical or</w:t>
      </w:r>
      <w:r w:rsidRPr="008B7082">
        <w:rPr>
          <w:rFonts w:ascii="Cambria" w:hAnsi="Cambria" w:cs="Arial"/>
        </w:rPr>
        <w:t xml:space="preserve"> </w:t>
      </w:r>
      <w:r w:rsidR="008A4B73" w:rsidRPr="008B7082">
        <w:rPr>
          <w:rFonts w:ascii="Cambria" w:hAnsi="Cambria" w:cs="Arial"/>
        </w:rPr>
        <w:t>not reasonable to obtain or use relevant information; as a result, the</w:t>
      </w:r>
      <w:r w:rsidRPr="008B7082">
        <w:rPr>
          <w:rFonts w:ascii="Cambria" w:hAnsi="Cambria" w:cs="Arial"/>
        </w:rPr>
        <w:t xml:space="preserve"> </w:t>
      </w:r>
      <w:r w:rsidR="008E51FF">
        <w:rPr>
          <w:rFonts w:ascii="Cambria" w:hAnsi="Cambria" w:cs="Arial"/>
        </w:rPr>
        <w:t>Valuer</w:t>
      </w:r>
      <w:r w:rsidRPr="008B7082">
        <w:rPr>
          <w:rFonts w:ascii="Cambria" w:hAnsi="Cambria" w:cs="Arial"/>
        </w:rPr>
        <w:t xml:space="preserve"> </w:t>
      </w:r>
      <w:r w:rsidR="008A4B73" w:rsidRPr="008B7082">
        <w:rPr>
          <w:rFonts w:ascii="Cambria" w:hAnsi="Cambria" w:cs="Arial"/>
        </w:rPr>
        <w:t>is unable to apply valuation approaches and methods that</w:t>
      </w:r>
      <w:r w:rsidRPr="008B7082">
        <w:rPr>
          <w:rFonts w:ascii="Cambria" w:hAnsi="Cambria" w:cs="Arial"/>
        </w:rPr>
        <w:t xml:space="preserve"> </w:t>
      </w:r>
      <w:r w:rsidR="008A4B73" w:rsidRPr="008B7082">
        <w:rPr>
          <w:rFonts w:ascii="Cambria" w:hAnsi="Cambria" w:cs="Arial"/>
        </w:rPr>
        <w:t xml:space="preserve">are described in this </w:t>
      </w:r>
      <w:r w:rsidRPr="008B7082">
        <w:rPr>
          <w:rFonts w:ascii="Cambria" w:hAnsi="Cambria" w:cs="Arial"/>
        </w:rPr>
        <w:t>Standard</w:t>
      </w:r>
    </w:p>
    <w:p w:rsidR="00A0262A" w:rsidRPr="008B7082" w:rsidRDefault="00A0262A" w:rsidP="001C0F79">
      <w:pPr>
        <w:tabs>
          <w:tab w:val="left" w:pos="1440"/>
        </w:tabs>
        <w:autoSpaceDE w:val="0"/>
        <w:autoSpaceDN w:val="0"/>
        <w:adjustRightInd w:val="0"/>
        <w:spacing w:line="360" w:lineRule="auto"/>
        <w:ind w:left="1440" w:hanging="720"/>
        <w:jc w:val="both"/>
        <w:rPr>
          <w:rFonts w:ascii="Cambria" w:hAnsi="Cambria" w:cs="Arial"/>
        </w:rPr>
      </w:pPr>
    </w:p>
    <w:p w:rsidR="00212D78" w:rsidRPr="00E41C60" w:rsidRDefault="00E41C60" w:rsidP="00786FAE">
      <w:pPr>
        <w:numPr>
          <w:ilvl w:val="2"/>
          <w:numId w:val="2"/>
        </w:numPr>
        <w:tabs>
          <w:tab w:val="left" w:pos="1440"/>
        </w:tabs>
        <w:autoSpaceDE w:val="0"/>
        <w:autoSpaceDN w:val="0"/>
        <w:adjustRightInd w:val="0"/>
        <w:spacing w:line="360" w:lineRule="auto"/>
        <w:ind w:left="1440" w:hanging="720"/>
        <w:jc w:val="both"/>
        <w:rPr>
          <w:rFonts w:ascii="Cambria" w:hAnsi="Cambria" w:cs="Arial"/>
          <w:b/>
        </w:rPr>
      </w:pPr>
      <w:r w:rsidRPr="00E41C60">
        <w:rPr>
          <w:rFonts w:ascii="Cambria" w:hAnsi="Cambria" w:cs="Arial"/>
          <w:b/>
        </w:rPr>
        <w:t>Jurisdictional Exception</w:t>
      </w:r>
    </w:p>
    <w:p w:rsidR="00CF3D91" w:rsidRDefault="00CF3D91" w:rsidP="001C0F79">
      <w:pPr>
        <w:autoSpaceDE w:val="0"/>
        <w:autoSpaceDN w:val="0"/>
        <w:adjustRightInd w:val="0"/>
        <w:spacing w:line="360" w:lineRule="auto"/>
        <w:ind w:left="1260"/>
        <w:jc w:val="both"/>
        <w:rPr>
          <w:rFonts w:ascii="Cambria" w:hAnsi="Cambria" w:cs="Arial"/>
        </w:rPr>
      </w:pPr>
    </w:p>
    <w:p w:rsidR="00EB4D50" w:rsidRPr="008B7082" w:rsidRDefault="00705DDC" w:rsidP="001C0F79">
      <w:pPr>
        <w:autoSpaceDE w:val="0"/>
        <w:autoSpaceDN w:val="0"/>
        <w:adjustRightInd w:val="0"/>
        <w:spacing w:line="360" w:lineRule="auto"/>
        <w:ind w:left="1440"/>
        <w:jc w:val="both"/>
        <w:rPr>
          <w:rFonts w:ascii="Cambria" w:hAnsi="Cambria" w:cs="Arial"/>
        </w:rPr>
      </w:pPr>
      <w:r>
        <w:rPr>
          <w:rFonts w:ascii="Cambria" w:hAnsi="Cambria" w:cs="Arial"/>
        </w:rPr>
        <w:t xml:space="preserve">Any part of this </w:t>
      </w:r>
      <w:r w:rsidR="004E5326">
        <w:rPr>
          <w:rFonts w:ascii="Cambria" w:hAnsi="Cambria" w:cs="Arial"/>
        </w:rPr>
        <w:t>Standard</w:t>
      </w:r>
      <w:r w:rsidR="00A0262A" w:rsidRPr="008B7082">
        <w:rPr>
          <w:rFonts w:ascii="Cambria" w:hAnsi="Cambria" w:cs="Arial"/>
        </w:rPr>
        <w:t xml:space="preserve"> is in contradiction with any published governmental, judicial, or accounting authority, or such authority specifies valuation procedures, then the </w:t>
      </w:r>
      <w:r w:rsidR="008E51FF">
        <w:rPr>
          <w:rFonts w:ascii="Cambria" w:hAnsi="Cambria" w:cs="Arial"/>
        </w:rPr>
        <w:t>Valuer</w:t>
      </w:r>
      <w:r w:rsidR="00A0262A" w:rsidRPr="008B7082">
        <w:rPr>
          <w:rFonts w:ascii="Cambria" w:hAnsi="Cambria" w:cs="Arial"/>
        </w:rPr>
        <w:t xml:space="preserve"> should follow the applicable published authority or stated procedures with respect to that part applicable to the valuation in which the </w:t>
      </w:r>
      <w:r w:rsidR="008E51FF">
        <w:rPr>
          <w:rFonts w:ascii="Cambria" w:hAnsi="Cambria" w:cs="Arial"/>
        </w:rPr>
        <w:t>Valuer</w:t>
      </w:r>
      <w:r w:rsidR="00A0262A" w:rsidRPr="008B7082">
        <w:rPr>
          <w:rFonts w:ascii="Cambria" w:hAnsi="Cambria" w:cs="Arial"/>
        </w:rPr>
        <w:t xml:space="preserve"> is engaged. </w:t>
      </w:r>
      <w:r>
        <w:rPr>
          <w:rFonts w:ascii="Cambria" w:hAnsi="Cambria" w:cs="Arial"/>
        </w:rPr>
        <w:t xml:space="preserve">The other parts of this </w:t>
      </w:r>
      <w:r w:rsidR="004E5326">
        <w:rPr>
          <w:rFonts w:ascii="Cambria" w:hAnsi="Cambria" w:cs="Arial"/>
        </w:rPr>
        <w:t>Standard</w:t>
      </w:r>
      <w:r w:rsidR="00A0262A" w:rsidRPr="008B7082">
        <w:rPr>
          <w:rFonts w:ascii="Cambria" w:hAnsi="Cambria" w:cs="Arial"/>
        </w:rPr>
        <w:t xml:space="preserve"> shall continue to apply.</w:t>
      </w:r>
      <w:r w:rsidR="00EB4D50" w:rsidRPr="008B7082">
        <w:rPr>
          <w:rFonts w:ascii="Cambria" w:hAnsi="Cambria" w:cs="Arial"/>
        </w:rPr>
        <w:t xml:space="preserve">  </w:t>
      </w:r>
    </w:p>
    <w:p w:rsidR="00193A7F" w:rsidRDefault="00193A7F" w:rsidP="001C0F79">
      <w:pPr>
        <w:autoSpaceDE w:val="0"/>
        <w:autoSpaceDN w:val="0"/>
        <w:adjustRightInd w:val="0"/>
        <w:spacing w:line="360" w:lineRule="auto"/>
        <w:jc w:val="both"/>
        <w:rPr>
          <w:rFonts w:ascii="Cambria" w:hAnsi="Cambria" w:cs="Arial"/>
          <w:b/>
        </w:rPr>
      </w:pPr>
    </w:p>
    <w:p w:rsidR="00F56CF0" w:rsidRDefault="00F56CF0" w:rsidP="001C0F79">
      <w:pPr>
        <w:autoSpaceDE w:val="0"/>
        <w:autoSpaceDN w:val="0"/>
        <w:adjustRightInd w:val="0"/>
        <w:spacing w:line="360" w:lineRule="auto"/>
        <w:jc w:val="both"/>
        <w:rPr>
          <w:rFonts w:ascii="Cambria" w:hAnsi="Cambria" w:cs="Arial"/>
          <w:b/>
        </w:rPr>
        <w:sectPr w:rsidR="00F56CF0" w:rsidSect="009A1AFB">
          <w:headerReference w:type="first" r:id="rId10"/>
          <w:pgSz w:w="12240" w:h="15840"/>
          <w:pgMar w:top="1440" w:right="1440" w:bottom="1440" w:left="1440" w:header="576" w:footer="720" w:gutter="0"/>
          <w:cols w:space="720"/>
          <w:noEndnote/>
          <w:titlePg/>
          <w:docGrid w:linePitch="326"/>
        </w:sectPr>
      </w:pPr>
    </w:p>
    <w:p w:rsidR="00CF3D91" w:rsidRDefault="00CF3D91" w:rsidP="001C0F79">
      <w:pPr>
        <w:autoSpaceDE w:val="0"/>
        <w:autoSpaceDN w:val="0"/>
        <w:adjustRightInd w:val="0"/>
        <w:spacing w:line="360" w:lineRule="auto"/>
        <w:jc w:val="both"/>
        <w:rPr>
          <w:rFonts w:ascii="Cambria" w:hAnsi="Cambria" w:cs="Arial"/>
          <w:b/>
        </w:rPr>
      </w:pPr>
    </w:p>
    <w:p w:rsidR="00EB4D50" w:rsidRPr="008B7082" w:rsidRDefault="00F56CF0" w:rsidP="001C0F79">
      <w:pPr>
        <w:spacing w:line="360" w:lineRule="auto"/>
        <w:jc w:val="both"/>
        <w:rPr>
          <w:rFonts w:ascii="Cambria" w:hAnsi="Cambria" w:cs="Arial"/>
          <w:b/>
        </w:rPr>
      </w:pPr>
      <w:r>
        <w:rPr>
          <w:rFonts w:ascii="Cambria" w:hAnsi="Cambria" w:cs="Arial"/>
          <w:b/>
        </w:rPr>
        <w:t>CHAPTER II -</w:t>
      </w:r>
      <w:r w:rsidR="00EB4D50" w:rsidRPr="008B7082">
        <w:rPr>
          <w:rFonts w:ascii="Cambria" w:hAnsi="Cambria" w:cs="Arial"/>
          <w:b/>
        </w:rPr>
        <w:t xml:space="preserve"> </w:t>
      </w:r>
      <w:r w:rsidR="00A758D1">
        <w:rPr>
          <w:rFonts w:ascii="Cambria" w:hAnsi="Cambria" w:cs="Arial"/>
          <w:b/>
        </w:rPr>
        <w:t>QUALITATIVE</w:t>
      </w:r>
      <w:r>
        <w:rPr>
          <w:rFonts w:ascii="Cambria" w:hAnsi="Cambria" w:cs="Arial"/>
          <w:b/>
        </w:rPr>
        <w:t xml:space="preserve"> AND </w:t>
      </w:r>
      <w:r w:rsidRPr="008B7082">
        <w:rPr>
          <w:rFonts w:ascii="Cambria" w:hAnsi="Cambria" w:cs="Arial"/>
          <w:b/>
        </w:rPr>
        <w:t xml:space="preserve">ETHICAL </w:t>
      </w:r>
      <w:r>
        <w:rPr>
          <w:rFonts w:ascii="Cambria" w:hAnsi="Cambria" w:cs="Arial"/>
          <w:b/>
        </w:rPr>
        <w:t>STANDARDS</w:t>
      </w:r>
    </w:p>
    <w:p w:rsidR="007F7F3D" w:rsidRPr="008B7082" w:rsidRDefault="007F7F3D" w:rsidP="001C0F79">
      <w:pPr>
        <w:spacing w:line="360" w:lineRule="auto"/>
        <w:jc w:val="both"/>
        <w:rPr>
          <w:rFonts w:ascii="Cambria" w:hAnsi="Cambria" w:cs="Arial"/>
        </w:rPr>
      </w:pPr>
    </w:p>
    <w:p w:rsidR="00B0321A" w:rsidRPr="008B7082" w:rsidRDefault="000F7078" w:rsidP="001C0F79">
      <w:pPr>
        <w:spacing w:line="360" w:lineRule="auto"/>
        <w:ind w:left="690"/>
        <w:jc w:val="both"/>
        <w:rPr>
          <w:rFonts w:ascii="Cambria" w:hAnsi="Cambria" w:cs="Arial"/>
        </w:rPr>
      </w:pPr>
      <w:r w:rsidRPr="000F7078">
        <w:rPr>
          <w:rFonts w:ascii="Cambria" w:hAnsi="Cambria" w:cs="Arial"/>
        </w:rPr>
        <w:t xml:space="preserve">This </w:t>
      </w:r>
      <w:r w:rsidR="004E5326">
        <w:rPr>
          <w:rFonts w:ascii="Cambria" w:hAnsi="Cambria" w:cs="Arial"/>
        </w:rPr>
        <w:t>Standard</w:t>
      </w:r>
      <w:r w:rsidRPr="000F7078">
        <w:rPr>
          <w:rFonts w:ascii="Cambria" w:hAnsi="Cambria" w:cs="Arial"/>
        </w:rPr>
        <w:t xml:space="preserve"> describes the basic principles which govern the </w:t>
      </w:r>
      <w:r>
        <w:rPr>
          <w:rFonts w:ascii="Cambria" w:hAnsi="Cambria" w:cs="Arial"/>
        </w:rPr>
        <w:t xml:space="preserve">valuer’s </w:t>
      </w:r>
      <w:r w:rsidRPr="000F7078">
        <w:rPr>
          <w:rFonts w:ascii="Cambria" w:hAnsi="Cambria" w:cs="Arial"/>
        </w:rPr>
        <w:t xml:space="preserve">professional responsibilities and which </w:t>
      </w:r>
      <w:r w:rsidR="00FA569B">
        <w:rPr>
          <w:rFonts w:ascii="Cambria" w:hAnsi="Cambria" w:cs="Arial"/>
        </w:rPr>
        <w:t xml:space="preserve">shall </w:t>
      </w:r>
      <w:r w:rsidRPr="000F7078">
        <w:rPr>
          <w:rFonts w:ascii="Cambria" w:hAnsi="Cambria" w:cs="Arial"/>
        </w:rPr>
        <w:t xml:space="preserve">be complied with whenever an </w:t>
      </w:r>
      <w:r>
        <w:rPr>
          <w:rFonts w:ascii="Cambria" w:hAnsi="Cambria" w:cs="Arial"/>
        </w:rPr>
        <w:t xml:space="preserve">engagement to estimate value </w:t>
      </w:r>
      <w:r w:rsidRPr="000F7078">
        <w:rPr>
          <w:rFonts w:ascii="Cambria" w:hAnsi="Cambria" w:cs="Arial"/>
        </w:rPr>
        <w:t>is carried out</w:t>
      </w:r>
      <w:r>
        <w:rPr>
          <w:rFonts w:ascii="Cambria" w:hAnsi="Cambria" w:cs="Arial"/>
        </w:rPr>
        <w:t xml:space="preserve">. </w:t>
      </w:r>
    </w:p>
    <w:p w:rsidR="00B0321A" w:rsidRPr="008B7082" w:rsidRDefault="00B0321A" w:rsidP="001C0F79">
      <w:pPr>
        <w:spacing w:line="360" w:lineRule="auto"/>
        <w:jc w:val="both"/>
        <w:rPr>
          <w:rFonts w:ascii="Cambria" w:hAnsi="Cambria" w:cs="Arial"/>
        </w:rPr>
      </w:pPr>
    </w:p>
    <w:p w:rsidR="00EB4D50" w:rsidRPr="001C7F7C" w:rsidRDefault="00EB4D50" w:rsidP="00CF0383">
      <w:pPr>
        <w:numPr>
          <w:ilvl w:val="1"/>
          <w:numId w:val="77"/>
        </w:numPr>
        <w:spacing w:line="360" w:lineRule="auto"/>
        <w:ind w:firstLine="0"/>
        <w:jc w:val="both"/>
        <w:rPr>
          <w:rFonts w:ascii="Cambria" w:hAnsi="Cambria" w:cs="Arial"/>
          <w:b/>
        </w:rPr>
      </w:pPr>
      <w:r w:rsidRPr="001C7F7C">
        <w:rPr>
          <w:rFonts w:ascii="Cambria" w:hAnsi="Cambria" w:cs="Arial"/>
          <w:b/>
        </w:rPr>
        <w:t>Professional competence</w:t>
      </w:r>
    </w:p>
    <w:p w:rsidR="00B0321A" w:rsidRPr="008B7082" w:rsidRDefault="00B0321A" w:rsidP="001C0F79">
      <w:pPr>
        <w:autoSpaceDE w:val="0"/>
        <w:autoSpaceDN w:val="0"/>
        <w:adjustRightInd w:val="0"/>
        <w:spacing w:line="360" w:lineRule="auto"/>
        <w:jc w:val="both"/>
        <w:rPr>
          <w:rFonts w:ascii="Cambria" w:hAnsi="Cambria" w:cs="Arial"/>
          <w:color w:val="000000"/>
        </w:rPr>
      </w:pPr>
    </w:p>
    <w:p w:rsidR="00810786" w:rsidRDefault="00DD3C1A" w:rsidP="001C0F79">
      <w:pPr>
        <w:autoSpaceDE w:val="0"/>
        <w:autoSpaceDN w:val="0"/>
        <w:adjustRightInd w:val="0"/>
        <w:spacing w:line="360" w:lineRule="auto"/>
        <w:ind w:left="720"/>
        <w:jc w:val="both"/>
        <w:rPr>
          <w:rFonts w:ascii="Cambria" w:hAnsi="Cambria" w:cs="Arial"/>
          <w:color w:val="000000"/>
        </w:rPr>
      </w:pPr>
      <w:r w:rsidRPr="00DD3C1A">
        <w:rPr>
          <w:rFonts w:ascii="Cambria" w:hAnsi="Cambria" w:cs="Arial"/>
          <w:color w:val="000000"/>
        </w:rPr>
        <w:t xml:space="preserve">A </w:t>
      </w:r>
      <w:r w:rsidR="008E51FF">
        <w:rPr>
          <w:rFonts w:ascii="Cambria" w:hAnsi="Cambria" w:cs="Arial"/>
          <w:color w:val="000000"/>
        </w:rPr>
        <w:t>Valuer</w:t>
      </w:r>
      <w:r w:rsidRPr="00DD3C1A">
        <w:rPr>
          <w:rFonts w:ascii="Cambria" w:hAnsi="Cambria" w:cs="Arial"/>
          <w:color w:val="000000"/>
        </w:rPr>
        <w:t xml:space="preserve"> shall “undertake only those professional</w:t>
      </w:r>
      <w:r>
        <w:rPr>
          <w:rFonts w:ascii="Cambria" w:hAnsi="Cambria" w:cs="Arial"/>
          <w:color w:val="000000"/>
        </w:rPr>
        <w:t xml:space="preserve"> </w:t>
      </w:r>
      <w:r w:rsidRPr="00DD3C1A">
        <w:rPr>
          <w:rFonts w:ascii="Cambria" w:hAnsi="Cambria" w:cs="Arial"/>
          <w:color w:val="000000"/>
        </w:rPr>
        <w:t xml:space="preserve">services that the </w:t>
      </w:r>
      <w:r w:rsidR="008E51FF">
        <w:rPr>
          <w:rFonts w:ascii="Cambria" w:hAnsi="Cambria" w:cs="Arial"/>
          <w:color w:val="000000"/>
        </w:rPr>
        <w:t>Valuer</w:t>
      </w:r>
      <w:r w:rsidRPr="00DD3C1A">
        <w:rPr>
          <w:rFonts w:ascii="Cambria" w:hAnsi="Cambria" w:cs="Arial"/>
          <w:color w:val="000000"/>
        </w:rPr>
        <w:t xml:space="preserve"> or the </w:t>
      </w:r>
      <w:r w:rsidR="008E51FF">
        <w:rPr>
          <w:rFonts w:ascii="Cambria" w:hAnsi="Cambria" w:cs="Arial"/>
          <w:color w:val="000000"/>
        </w:rPr>
        <w:t>Valuer</w:t>
      </w:r>
      <w:r w:rsidRPr="00DD3C1A">
        <w:rPr>
          <w:rFonts w:ascii="Cambria" w:hAnsi="Cambria" w:cs="Arial"/>
          <w:color w:val="000000"/>
        </w:rPr>
        <w:t>’s firm can reasonably</w:t>
      </w:r>
      <w:r>
        <w:rPr>
          <w:rFonts w:ascii="Cambria" w:hAnsi="Cambria" w:cs="Arial"/>
          <w:color w:val="000000"/>
        </w:rPr>
        <w:t xml:space="preserve"> </w:t>
      </w:r>
      <w:r w:rsidRPr="00DD3C1A">
        <w:rPr>
          <w:rFonts w:ascii="Cambria" w:hAnsi="Cambria" w:cs="Arial"/>
          <w:color w:val="000000"/>
        </w:rPr>
        <w:t>expect to be completed with professional competence.”</w:t>
      </w:r>
      <w:r>
        <w:rPr>
          <w:rFonts w:ascii="Cambria" w:hAnsi="Cambria" w:cs="Arial"/>
          <w:color w:val="000000"/>
        </w:rPr>
        <w:t xml:space="preserve"> </w:t>
      </w:r>
      <w:r w:rsidRPr="00DD3C1A">
        <w:rPr>
          <w:rFonts w:ascii="Cambria" w:hAnsi="Cambria" w:cs="Arial"/>
          <w:color w:val="000000"/>
        </w:rPr>
        <w:t>Performing a valuation engagement with professional competence</w:t>
      </w:r>
      <w:r w:rsidR="00705DDC">
        <w:rPr>
          <w:rFonts w:ascii="Cambria" w:hAnsi="Cambria" w:cs="Arial"/>
          <w:color w:val="000000"/>
        </w:rPr>
        <w:t xml:space="preserve"> </w:t>
      </w:r>
      <w:r w:rsidRPr="00DD3C1A">
        <w:rPr>
          <w:rFonts w:ascii="Cambria" w:hAnsi="Cambria" w:cs="Arial"/>
          <w:color w:val="000000"/>
        </w:rPr>
        <w:t xml:space="preserve">involves special knowledge and skill. A </w:t>
      </w:r>
      <w:r w:rsidR="008E51FF">
        <w:rPr>
          <w:rFonts w:ascii="Cambria" w:hAnsi="Cambria" w:cs="Arial"/>
          <w:color w:val="000000"/>
        </w:rPr>
        <w:t>Valuer</w:t>
      </w:r>
      <w:r w:rsidRPr="00DD3C1A">
        <w:rPr>
          <w:rFonts w:ascii="Cambria" w:hAnsi="Cambria" w:cs="Arial"/>
          <w:color w:val="000000"/>
        </w:rPr>
        <w:t xml:space="preserve"> should possess</w:t>
      </w:r>
      <w:r>
        <w:rPr>
          <w:rFonts w:ascii="Cambria" w:hAnsi="Cambria" w:cs="Arial"/>
          <w:color w:val="000000"/>
        </w:rPr>
        <w:t xml:space="preserve"> </w:t>
      </w:r>
      <w:r w:rsidRPr="00DD3C1A">
        <w:rPr>
          <w:rFonts w:ascii="Cambria" w:hAnsi="Cambria" w:cs="Arial"/>
          <w:color w:val="000000"/>
        </w:rPr>
        <w:t>a level of knowledge of valuation principles and theory and a</w:t>
      </w:r>
      <w:r>
        <w:rPr>
          <w:rFonts w:ascii="Cambria" w:hAnsi="Cambria" w:cs="Arial"/>
          <w:color w:val="000000"/>
        </w:rPr>
        <w:t xml:space="preserve"> </w:t>
      </w:r>
      <w:r w:rsidRPr="00DD3C1A">
        <w:rPr>
          <w:rFonts w:ascii="Cambria" w:hAnsi="Cambria" w:cs="Arial"/>
          <w:color w:val="000000"/>
        </w:rPr>
        <w:t>level of skill in the application of such principles that will enable him</w:t>
      </w:r>
      <w:r>
        <w:rPr>
          <w:rFonts w:ascii="Cambria" w:hAnsi="Cambria" w:cs="Arial"/>
          <w:color w:val="000000"/>
        </w:rPr>
        <w:t xml:space="preserve"> </w:t>
      </w:r>
      <w:r w:rsidRPr="00DD3C1A">
        <w:rPr>
          <w:rFonts w:ascii="Cambria" w:hAnsi="Cambria" w:cs="Arial"/>
          <w:color w:val="000000"/>
        </w:rPr>
        <w:t>or her to identify, gather, and analyze data, consider and apply appropriate</w:t>
      </w:r>
      <w:r>
        <w:rPr>
          <w:rFonts w:ascii="Cambria" w:hAnsi="Cambria" w:cs="Arial"/>
          <w:color w:val="000000"/>
        </w:rPr>
        <w:t xml:space="preserve"> </w:t>
      </w:r>
      <w:r w:rsidRPr="00DD3C1A">
        <w:rPr>
          <w:rFonts w:ascii="Cambria" w:hAnsi="Cambria" w:cs="Arial"/>
          <w:color w:val="000000"/>
        </w:rPr>
        <w:t>valuation approaches and methods, and use professional judgment</w:t>
      </w:r>
      <w:r>
        <w:rPr>
          <w:rFonts w:ascii="Cambria" w:hAnsi="Cambria" w:cs="Arial"/>
          <w:color w:val="000000"/>
        </w:rPr>
        <w:t xml:space="preserve"> </w:t>
      </w:r>
      <w:r w:rsidRPr="00DD3C1A">
        <w:rPr>
          <w:rFonts w:ascii="Cambria" w:hAnsi="Cambria" w:cs="Arial"/>
          <w:color w:val="000000"/>
        </w:rPr>
        <w:t>in developing the estimate of value (whether a single amount</w:t>
      </w:r>
      <w:r>
        <w:rPr>
          <w:rFonts w:ascii="Cambria" w:hAnsi="Cambria" w:cs="Arial"/>
          <w:color w:val="000000"/>
        </w:rPr>
        <w:t xml:space="preserve"> or a range).</w:t>
      </w:r>
    </w:p>
    <w:p w:rsidR="00810786" w:rsidRDefault="00810786" w:rsidP="001C0F79">
      <w:pPr>
        <w:autoSpaceDE w:val="0"/>
        <w:autoSpaceDN w:val="0"/>
        <w:adjustRightInd w:val="0"/>
        <w:spacing w:line="360" w:lineRule="auto"/>
        <w:ind w:left="720"/>
        <w:jc w:val="both"/>
        <w:rPr>
          <w:rFonts w:ascii="Cambria" w:hAnsi="Cambria" w:cs="Arial"/>
          <w:color w:val="000000"/>
        </w:rPr>
      </w:pPr>
    </w:p>
    <w:p w:rsidR="00EB4D50" w:rsidRPr="008B7082" w:rsidRDefault="0082523D" w:rsidP="001C0F79">
      <w:pPr>
        <w:autoSpaceDE w:val="0"/>
        <w:autoSpaceDN w:val="0"/>
        <w:adjustRightInd w:val="0"/>
        <w:spacing w:line="360" w:lineRule="auto"/>
        <w:ind w:left="720"/>
        <w:jc w:val="both"/>
        <w:rPr>
          <w:rFonts w:ascii="Cambria" w:hAnsi="Cambria"/>
          <w:lang w:val="en-US"/>
        </w:rPr>
      </w:pPr>
      <w:r w:rsidRPr="008B7082">
        <w:rPr>
          <w:rFonts w:ascii="Cambria" w:hAnsi="Cambria" w:cs="Arial"/>
          <w:color w:val="000000"/>
        </w:rPr>
        <w:t xml:space="preserve">Where </w:t>
      </w:r>
      <w:r w:rsidR="00193A7F" w:rsidRPr="008B7082">
        <w:rPr>
          <w:rFonts w:ascii="Cambria" w:hAnsi="Cambria" w:cs="Arial"/>
          <w:color w:val="000000"/>
        </w:rPr>
        <w:t>analyst/firm</w:t>
      </w:r>
      <w:r w:rsidRPr="008B7082">
        <w:rPr>
          <w:rFonts w:ascii="Cambria" w:hAnsi="Cambria" w:cs="Arial"/>
          <w:color w:val="000000"/>
        </w:rPr>
        <w:t xml:space="preserve"> lacks the necessary knowledge/experience, he </w:t>
      </w:r>
      <w:r w:rsidRPr="008B7082">
        <w:rPr>
          <w:rFonts w:ascii="Cambria" w:hAnsi="Cambria"/>
          <w:lang w:val="en-US"/>
        </w:rPr>
        <w:t>must take steps to gain such expertise through additional research and/or consultation with other professionals believed to have such knowledge and/or experience prior to completion of such engagements.</w:t>
      </w:r>
      <w:r w:rsidR="00DD3C1A" w:rsidRPr="00DD3C1A">
        <w:rPr>
          <w:rFonts w:ascii="Cambria" w:hAnsi="Cambria" w:cs="Arial"/>
          <w:color w:val="000000"/>
        </w:rPr>
        <w:t xml:space="preserve"> An in-depth discussion of valuation theory and principles,</w:t>
      </w:r>
      <w:r w:rsidR="00DD3C1A">
        <w:rPr>
          <w:rFonts w:ascii="Cambria" w:hAnsi="Cambria" w:cs="Arial"/>
          <w:color w:val="000000"/>
        </w:rPr>
        <w:t xml:space="preserve"> </w:t>
      </w:r>
      <w:r w:rsidR="00DD3C1A" w:rsidRPr="00DD3C1A">
        <w:rPr>
          <w:rFonts w:ascii="Cambria" w:hAnsi="Cambria" w:cs="Arial"/>
          <w:color w:val="000000"/>
        </w:rPr>
        <w:t>and how and when to apply them, is not within the scope of this</w:t>
      </w:r>
      <w:r w:rsidR="00DD3C1A">
        <w:rPr>
          <w:rFonts w:ascii="Cambria" w:hAnsi="Cambria" w:cs="Arial"/>
          <w:color w:val="000000"/>
        </w:rPr>
        <w:t xml:space="preserve"> </w:t>
      </w:r>
      <w:r w:rsidR="004E5326">
        <w:rPr>
          <w:rFonts w:ascii="Cambria" w:hAnsi="Cambria" w:cs="Arial"/>
          <w:color w:val="000000"/>
        </w:rPr>
        <w:t>Standard</w:t>
      </w:r>
      <w:r w:rsidR="00DD3C1A" w:rsidRPr="00DD3C1A">
        <w:rPr>
          <w:rFonts w:ascii="Cambria" w:hAnsi="Cambria" w:cs="Arial"/>
          <w:color w:val="000000"/>
        </w:rPr>
        <w:t>.</w:t>
      </w:r>
    </w:p>
    <w:p w:rsidR="0081151F" w:rsidRDefault="00890965" w:rsidP="001C0F79">
      <w:pPr>
        <w:autoSpaceDE w:val="0"/>
        <w:autoSpaceDN w:val="0"/>
        <w:adjustRightInd w:val="0"/>
        <w:spacing w:line="360" w:lineRule="auto"/>
        <w:jc w:val="both"/>
        <w:rPr>
          <w:rFonts w:ascii="Cambria" w:hAnsi="Cambria" w:cs="Arial"/>
          <w:color w:val="000000"/>
        </w:rPr>
      </w:pPr>
      <w:r>
        <w:rPr>
          <w:rFonts w:ascii="Cambria" w:hAnsi="Cambria" w:cs="Arial"/>
          <w:color w:val="000000"/>
        </w:rPr>
        <w:br w:type="page"/>
      </w:r>
    </w:p>
    <w:p w:rsidR="00EB4D50" w:rsidRPr="001C7F7C" w:rsidRDefault="00EB4D50" w:rsidP="00CF0383">
      <w:pPr>
        <w:numPr>
          <w:ilvl w:val="1"/>
          <w:numId w:val="77"/>
        </w:numPr>
        <w:spacing w:line="360" w:lineRule="auto"/>
        <w:ind w:firstLine="0"/>
        <w:jc w:val="both"/>
        <w:rPr>
          <w:rFonts w:ascii="Cambria" w:hAnsi="Cambria" w:cs="Arial"/>
          <w:b/>
        </w:rPr>
      </w:pPr>
      <w:r w:rsidRPr="001C7F7C">
        <w:rPr>
          <w:rFonts w:ascii="Cambria" w:hAnsi="Cambria" w:cs="Arial"/>
          <w:b/>
        </w:rPr>
        <w:t>Profession</w:t>
      </w:r>
      <w:r w:rsidR="004E6161" w:rsidRPr="001C7F7C">
        <w:rPr>
          <w:rFonts w:ascii="Cambria" w:hAnsi="Cambria" w:cs="Arial"/>
          <w:b/>
        </w:rPr>
        <w:t>al</w:t>
      </w:r>
      <w:r w:rsidRPr="001C7F7C">
        <w:rPr>
          <w:rFonts w:ascii="Cambria" w:hAnsi="Cambria" w:cs="Arial"/>
          <w:b/>
        </w:rPr>
        <w:t xml:space="preserve"> due care</w:t>
      </w:r>
    </w:p>
    <w:p w:rsidR="00B0321A" w:rsidRPr="008B7082" w:rsidRDefault="00B0321A" w:rsidP="001C0F79">
      <w:pPr>
        <w:pStyle w:val="BodyTextIndent2"/>
        <w:spacing w:line="360" w:lineRule="auto"/>
        <w:rPr>
          <w:rFonts w:ascii="Cambria" w:hAnsi="Cambria"/>
        </w:rPr>
      </w:pPr>
    </w:p>
    <w:p w:rsidR="00EB4D50" w:rsidRPr="008B7082" w:rsidRDefault="0040547E" w:rsidP="001C0F79">
      <w:pPr>
        <w:pStyle w:val="BodyTextIndent2"/>
        <w:spacing w:line="360" w:lineRule="auto"/>
        <w:ind w:left="720"/>
        <w:rPr>
          <w:rFonts w:ascii="Cambria" w:hAnsi="Cambria"/>
        </w:rPr>
      </w:pPr>
      <w:r w:rsidRPr="008B7082">
        <w:rPr>
          <w:rFonts w:ascii="Cambria" w:hAnsi="Cambria"/>
        </w:rPr>
        <w:t xml:space="preserve">A </w:t>
      </w:r>
      <w:r w:rsidR="008E51FF">
        <w:rPr>
          <w:rFonts w:ascii="Cambria" w:hAnsi="Cambria"/>
        </w:rPr>
        <w:t>Valuer</w:t>
      </w:r>
      <w:r w:rsidR="00EB4D50" w:rsidRPr="008B7082">
        <w:rPr>
          <w:rFonts w:ascii="Cambria" w:hAnsi="Cambria"/>
        </w:rPr>
        <w:t xml:space="preserve"> must exercise due professional care in the performance of services, including completing sufficient research and obtaining adequate documentation.  </w:t>
      </w:r>
    </w:p>
    <w:p w:rsidR="00B0321A" w:rsidRPr="008B7082" w:rsidRDefault="00B0321A" w:rsidP="001C0F79">
      <w:pPr>
        <w:pStyle w:val="BodyTextIndent2"/>
        <w:spacing w:line="360" w:lineRule="auto"/>
        <w:rPr>
          <w:rFonts w:ascii="Cambria" w:hAnsi="Cambria"/>
        </w:rPr>
      </w:pPr>
    </w:p>
    <w:p w:rsidR="00EB4D50" w:rsidRPr="001C7F7C" w:rsidRDefault="00EB4D50" w:rsidP="00CF0383">
      <w:pPr>
        <w:numPr>
          <w:ilvl w:val="1"/>
          <w:numId w:val="77"/>
        </w:numPr>
        <w:spacing w:line="360" w:lineRule="auto"/>
        <w:ind w:firstLine="0"/>
        <w:jc w:val="both"/>
        <w:rPr>
          <w:rFonts w:ascii="Cambria" w:hAnsi="Cambria" w:cs="Arial"/>
          <w:b/>
        </w:rPr>
      </w:pPr>
      <w:smartTag w:uri="urn:schemas-microsoft-com:office:smarttags" w:element="place">
        <w:smartTag w:uri="urn:schemas-microsoft-com:office:smarttags" w:element="City">
          <w:r w:rsidRPr="001C7F7C">
            <w:rPr>
              <w:rFonts w:ascii="Cambria" w:hAnsi="Cambria" w:cs="Arial"/>
              <w:b/>
            </w:rPr>
            <w:t>Independence</w:t>
          </w:r>
        </w:smartTag>
      </w:smartTag>
    </w:p>
    <w:p w:rsidR="00B0321A" w:rsidRPr="008B7082" w:rsidRDefault="00B0321A" w:rsidP="001C0F79">
      <w:pPr>
        <w:spacing w:line="360" w:lineRule="auto"/>
        <w:jc w:val="both"/>
        <w:rPr>
          <w:rFonts w:ascii="Cambria" w:hAnsi="Cambria" w:cs="Arial"/>
        </w:rPr>
      </w:pPr>
    </w:p>
    <w:p w:rsidR="007436CC" w:rsidRDefault="001C7F7C" w:rsidP="001C0F79">
      <w:pPr>
        <w:spacing w:line="360" w:lineRule="auto"/>
        <w:ind w:left="720"/>
        <w:jc w:val="both"/>
        <w:rPr>
          <w:rFonts w:ascii="Cambria" w:hAnsi="Cambria" w:cs="Arial"/>
        </w:rPr>
      </w:pPr>
      <w:r w:rsidRPr="001C7F7C">
        <w:rPr>
          <w:rFonts w:ascii="Cambria" w:hAnsi="Cambria" w:cs="Arial"/>
        </w:rPr>
        <w:t>If valuation services are performed for a client for which the</w:t>
      </w:r>
      <w:r w:rsidR="00341FB4">
        <w:rPr>
          <w:rFonts w:ascii="Cambria" w:hAnsi="Cambria" w:cs="Arial"/>
        </w:rPr>
        <w:t xml:space="preserve"> </w:t>
      </w:r>
      <w:r w:rsidR="008E51FF">
        <w:rPr>
          <w:rFonts w:ascii="Cambria" w:hAnsi="Cambria" w:cs="Arial"/>
        </w:rPr>
        <w:t>Valuer</w:t>
      </w:r>
      <w:r w:rsidRPr="001C7F7C">
        <w:rPr>
          <w:rFonts w:ascii="Cambria" w:hAnsi="Cambria" w:cs="Arial"/>
        </w:rPr>
        <w:t xml:space="preserve"> or </w:t>
      </w:r>
      <w:r w:rsidR="008E51FF">
        <w:rPr>
          <w:rFonts w:ascii="Cambria" w:hAnsi="Cambria" w:cs="Arial"/>
        </w:rPr>
        <w:t>Valuer</w:t>
      </w:r>
      <w:r w:rsidRPr="001C7F7C">
        <w:rPr>
          <w:rFonts w:ascii="Cambria" w:hAnsi="Cambria" w:cs="Arial"/>
        </w:rPr>
        <w:t>’s firm also performs an attest</w:t>
      </w:r>
      <w:r w:rsidR="00341FB4">
        <w:rPr>
          <w:rFonts w:ascii="Cambria" w:hAnsi="Cambria" w:cs="Arial"/>
        </w:rPr>
        <w:t xml:space="preserve"> </w:t>
      </w:r>
      <w:r w:rsidRPr="001C7F7C">
        <w:rPr>
          <w:rFonts w:ascii="Cambria" w:hAnsi="Cambria" w:cs="Arial"/>
        </w:rPr>
        <w:t>engagement</w:t>
      </w:r>
      <w:r w:rsidR="007436CC" w:rsidRPr="007436CC">
        <w:rPr>
          <w:rFonts w:ascii="Cambria" w:hAnsi="Cambria" w:cs="Arial"/>
        </w:rPr>
        <w:t xml:space="preserve"> </w:t>
      </w:r>
      <w:r w:rsidR="007436CC" w:rsidRPr="008B7082">
        <w:rPr>
          <w:rFonts w:ascii="Cambria" w:hAnsi="Cambria" w:cs="Arial"/>
        </w:rPr>
        <w:t>like audit, review, compilation engagement etc.</w:t>
      </w:r>
      <w:r w:rsidR="00341FB4">
        <w:rPr>
          <w:rFonts w:ascii="Cambria" w:hAnsi="Cambria" w:cs="Arial"/>
        </w:rPr>
        <w:t xml:space="preserve"> </w:t>
      </w:r>
      <w:r w:rsidRPr="001C7F7C">
        <w:rPr>
          <w:rFonts w:ascii="Cambria" w:hAnsi="Cambria" w:cs="Arial"/>
        </w:rPr>
        <w:t>th</w:t>
      </w:r>
      <w:r w:rsidR="00341FB4">
        <w:rPr>
          <w:rFonts w:ascii="Cambria" w:hAnsi="Cambria" w:cs="Arial"/>
        </w:rPr>
        <w:t xml:space="preserve">e </w:t>
      </w:r>
      <w:r w:rsidR="008E51FF">
        <w:rPr>
          <w:rFonts w:ascii="Cambria" w:hAnsi="Cambria" w:cs="Arial"/>
        </w:rPr>
        <w:t>Valuer</w:t>
      </w:r>
      <w:r w:rsidR="00341FB4">
        <w:rPr>
          <w:rFonts w:ascii="Cambria" w:hAnsi="Cambria" w:cs="Arial"/>
        </w:rPr>
        <w:t xml:space="preserve"> should consider whether it is appropriate to accept valuation engagement or not, </w:t>
      </w:r>
      <w:r w:rsidRPr="001C7F7C">
        <w:rPr>
          <w:rFonts w:ascii="Cambria" w:hAnsi="Cambria" w:cs="Arial"/>
        </w:rPr>
        <w:t>so as not to impair</w:t>
      </w:r>
      <w:r w:rsidR="00341FB4">
        <w:rPr>
          <w:rFonts w:ascii="Cambria" w:hAnsi="Cambria" w:cs="Arial"/>
        </w:rPr>
        <w:t xml:space="preserve"> </w:t>
      </w:r>
      <w:r w:rsidRPr="001C7F7C">
        <w:rPr>
          <w:rFonts w:ascii="Cambria" w:hAnsi="Cambria" w:cs="Arial"/>
        </w:rPr>
        <w:t xml:space="preserve">the </w:t>
      </w:r>
      <w:r w:rsidR="00CF3D91">
        <w:rPr>
          <w:rFonts w:ascii="Cambria" w:hAnsi="Cambria" w:cs="Arial"/>
        </w:rPr>
        <w:t>value</w:t>
      </w:r>
      <w:r w:rsidRPr="001C7F7C">
        <w:rPr>
          <w:rFonts w:ascii="Cambria" w:hAnsi="Cambria" w:cs="Arial"/>
        </w:rPr>
        <w:t>r’s independence with respect to the client.</w:t>
      </w:r>
      <w:r w:rsidR="00341FB4">
        <w:rPr>
          <w:rFonts w:ascii="Cambria" w:hAnsi="Cambria" w:cs="Arial"/>
        </w:rPr>
        <w:t xml:space="preserve"> </w:t>
      </w:r>
    </w:p>
    <w:p w:rsidR="007436CC" w:rsidRDefault="007436CC" w:rsidP="001C0F79">
      <w:pPr>
        <w:spacing w:line="360" w:lineRule="auto"/>
        <w:ind w:left="720"/>
        <w:jc w:val="both"/>
        <w:rPr>
          <w:rFonts w:ascii="Cambria" w:hAnsi="Cambria" w:cs="Arial"/>
        </w:rPr>
      </w:pPr>
    </w:p>
    <w:p w:rsidR="0040547E" w:rsidRPr="008B7082" w:rsidRDefault="0040547E" w:rsidP="001C0F79">
      <w:pPr>
        <w:spacing w:line="360" w:lineRule="auto"/>
        <w:ind w:left="720"/>
        <w:jc w:val="both"/>
        <w:rPr>
          <w:rFonts w:ascii="Cambria" w:hAnsi="Cambria" w:cs="Arial"/>
        </w:rPr>
      </w:pPr>
      <w:r w:rsidRPr="008B7082">
        <w:rPr>
          <w:rFonts w:ascii="Cambria" w:hAnsi="Cambria" w:cs="Arial"/>
        </w:rPr>
        <w:t>The analyst valuing a subject shall act independently, free from all bias. He shall have no financial or other interest in the subject being valued.</w:t>
      </w:r>
      <w:r w:rsidR="00193A7F" w:rsidRPr="008B7082">
        <w:rPr>
          <w:rFonts w:ascii="Cambria" w:hAnsi="Cambria" w:cs="Arial"/>
        </w:rPr>
        <w:t xml:space="preserve"> </w:t>
      </w:r>
      <w:r w:rsidR="00B84304" w:rsidRPr="008B7082">
        <w:rPr>
          <w:rFonts w:ascii="Cambria" w:hAnsi="Cambria" w:cs="Arial"/>
          <w:lang w:val="en-US"/>
        </w:rPr>
        <w:t>W</w:t>
      </w:r>
      <w:r w:rsidR="00193A7F" w:rsidRPr="008B7082">
        <w:rPr>
          <w:rFonts w:ascii="Cambria" w:hAnsi="Cambria" w:cs="Arial"/>
          <w:lang w:val="en-US"/>
        </w:rPr>
        <w:t>here</w:t>
      </w:r>
      <w:r w:rsidR="00B84304" w:rsidRPr="008B7082">
        <w:rPr>
          <w:rFonts w:ascii="Cambria" w:hAnsi="Cambria" w:cs="Arial"/>
          <w:lang w:val="en-US"/>
        </w:rPr>
        <w:t xml:space="preserve"> </w:t>
      </w:r>
      <w:r w:rsidR="00193A7F" w:rsidRPr="008B7082">
        <w:rPr>
          <w:rFonts w:ascii="Cambria" w:hAnsi="Cambria" w:cs="Arial"/>
          <w:lang w:val="en-US"/>
        </w:rPr>
        <w:t xml:space="preserve">a potential conflict of interest may exist, a </w:t>
      </w:r>
      <w:r w:rsidR="008E51FF">
        <w:rPr>
          <w:rFonts w:ascii="Cambria" w:hAnsi="Cambria" w:cs="Arial"/>
          <w:lang w:val="en-US"/>
        </w:rPr>
        <w:t>Valuer</w:t>
      </w:r>
      <w:r w:rsidR="00193A7F" w:rsidRPr="008B7082">
        <w:rPr>
          <w:rFonts w:ascii="Cambria" w:hAnsi="Cambria" w:cs="Arial"/>
          <w:lang w:val="en-US"/>
        </w:rPr>
        <w:t xml:space="preserve"> should</w:t>
      </w:r>
      <w:r w:rsidR="00B84304" w:rsidRPr="008B7082">
        <w:rPr>
          <w:rFonts w:ascii="Cambria" w:hAnsi="Cambria" w:cs="Arial"/>
          <w:lang w:val="en-US"/>
        </w:rPr>
        <w:t xml:space="preserve"> </w:t>
      </w:r>
      <w:r w:rsidR="00193A7F" w:rsidRPr="008B7082">
        <w:rPr>
          <w:rFonts w:ascii="Cambria" w:hAnsi="Cambria" w:cs="Arial"/>
          <w:lang w:val="en-US"/>
        </w:rPr>
        <w:t>make the disclosures</w:t>
      </w:r>
      <w:r w:rsidR="00B84304" w:rsidRPr="008B7082">
        <w:rPr>
          <w:rFonts w:ascii="Cambria" w:hAnsi="Cambria" w:cs="Arial"/>
          <w:lang w:val="en-US"/>
        </w:rPr>
        <w:t xml:space="preserve"> in the report.</w:t>
      </w:r>
    </w:p>
    <w:p w:rsidR="0040547E" w:rsidRPr="008B7082" w:rsidRDefault="0040547E" w:rsidP="001C0F79">
      <w:pPr>
        <w:spacing w:line="360" w:lineRule="auto"/>
        <w:jc w:val="both"/>
        <w:rPr>
          <w:rFonts w:ascii="Cambria" w:hAnsi="Cambria" w:cs="Arial"/>
        </w:rPr>
      </w:pPr>
    </w:p>
    <w:p w:rsidR="00335D71" w:rsidRDefault="00335D71" w:rsidP="00CF0383">
      <w:pPr>
        <w:numPr>
          <w:ilvl w:val="1"/>
          <w:numId w:val="77"/>
        </w:numPr>
        <w:spacing w:line="360" w:lineRule="auto"/>
        <w:ind w:firstLine="0"/>
        <w:jc w:val="both"/>
        <w:rPr>
          <w:rFonts w:ascii="Cambria" w:hAnsi="Cambria" w:cs="Arial"/>
          <w:b/>
        </w:rPr>
      </w:pPr>
      <w:r>
        <w:rPr>
          <w:rFonts w:ascii="Cambria" w:hAnsi="Cambria" w:cs="Arial"/>
          <w:b/>
        </w:rPr>
        <w:t>Financial Interest:</w:t>
      </w:r>
    </w:p>
    <w:p w:rsidR="00BD3614" w:rsidRDefault="00BD3614" w:rsidP="001C0F79">
      <w:pPr>
        <w:spacing w:line="360" w:lineRule="auto"/>
        <w:ind w:left="720"/>
        <w:jc w:val="both"/>
        <w:rPr>
          <w:rFonts w:ascii="Cambria" w:hAnsi="Cambria" w:cs="Arial"/>
          <w:b/>
        </w:rPr>
      </w:pPr>
    </w:p>
    <w:p w:rsidR="00335D71" w:rsidRPr="00335D71" w:rsidRDefault="00335D71" w:rsidP="001C0F79">
      <w:pPr>
        <w:spacing w:line="360" w:lineRule="auto"/>
        <w:ind w:left="720"/>
        <w:jc w:val="both"/>
        <w:rPr>
          <w:rFonts w:ascii="Cambria" w:hAnsi="Cambria" w:cs="Arial"/>
        </w:rPr>
      </w:pPr>
      <w:r w:rsidRPr="00335D71">
        <w:rPr>
          <w:rFonts w:ascii="Cambria" w:hAnsi="Cambria" w:cs="Arial"/>
        </w:rPr>
        <w:t xml:space="preserve"> A </w:t>
      </w:r>
      <w:r w:rsidR="008E51FF">
        <w:rPr>
          <w:rFonts w:ascii="Cambria" w:hAnsi="Cambria" w:cs="Arial"/>
          <w:color w:val="000000"/>
        </w:rPr>
        <w:t>Valuer</w:t>
      </w:r>
      <w:r w:rsidRPr="008049BE">
        <w:rPr>
          <w:rFonts w:ascii="Cambria" w:hAnsi="Cambria" w:cs="Arial"/>
          <w:color w:val="000000"/>
        </w:rPr>
        <w:t xml:space="preserve"> </w:t>
      </w:r>
      <w:r w:rsidRPr="00335D71">
        <w:rPr>
          <w:rFonts w:ascii="Cambria" w:hAnsi="Cambria" w:cs="Arial"/>
        </w:rPr>
        <w:t xml:space="preserve">shall not express a Conclusion of Value or a Calculated Value unless the </w:t>
      </w:r>
      <w:r w:rsidR="008E51FF">
        <w:rPr>
          <w:rFonts w:ascii="Cambria" w:hAnsi="Cambria" w:cs="Arial"/>
          <w:color w:val="000000"/>
        </w:rPr>
        <w:t>Valuer</w:t>
      </w:r>
      <w:r w:rsidRPr="008049BE">
        <w:rPr>
          <w:rFonts w:ascii="Cambria" w:hAnsi="Cambria" w:cs="Arial"/>
          <w:color w:val="000000"/>
        </w:rPr>
        <w:t xml:space="preserve"> </w:t>
      </w:r>
      <w:r w:rsidRPr="00335D71">
        <w:rPr>
          <w:rFonts w:ascii="Cambria" w:hAnsi="Cambria" w:cs="Arial"/>
        </w:rPr>
        <w:t xml:space="preserve">and the </w:t>
      </w:r>
      <w:r w:rsidR="008E51FF">
        <w:rPr>
          <w:rFonts w:ascii="Cambria" w:hAnsi="Cambria" w:cs="Arial"/>
          <w:color w:val="000000"/>
        </w:rPr>
        <w:t>Valuer</w:t>
      </w:r>
      <w:r>
        <w:rPr>
          <w:rFonts w:ascii="Cambria" w:hAnsi="Cambria" w:cs="Arial"/>
          <w:color w:val="000000"/>
        </w:rPr>
        <w:t xml:space="preserve">’s </w:t>
      </w:r>
      <w:r w:rsidRPr="00335D71">
        <w:rPr>
          <w:rFonts w:ascii="Cambria" w:hAnsi="Cambria" w:cs="Arial"/>
        </w:rPr>
        <w:t>firm state either of the following:</w:t>
      </w:r>
    </w:p>
    <w:p w:rsidR="00335D71" w:rsidRPr="00335D71" w:rsidRDefault="00335D71" w:rsidP="001C0F79">
      <w:pPr>
        <w:spacing w:line="360" w:lineRule="auto"/>
        <w:ind w:left="3600"/>
        <w:jc w:val="both"/>
        <w:rPr>
          <w:rFonts w:ascii="Cambria" w:hAnsi="Cambria" w:cs="Arial"/>
        </w:rPr>
      </w:pPr>
    </w:p>
    <w:p w:rsidR="00335D71" w:rsidRDefault="00335D71" w:rsidP="00786FAE">
      <w:pPr>
        <w:numPr>
          <w:ilvl w:val="0"/>
          <w:numId w:val="44"/>
        </w:numPr>
        <w:spacing w:line="360" w:lineRule="auto"/>
        <w:ind w:left="1080"/>
        <w:jc w:val="both"/>
        <w:rPr>
          <w:rFonts w:ascii="Cambria" w:hAnsi="Cambria" w:cs="Arial"/>
        </w:rPr>
      </w:pPr>
      <w:r w:rsidRPr="00335D71">
        <w:rPr>
          <w:rFonts w:ascii="Cambria" w:hAnsi="Cambria" w:cs="Arial"/>
        </w:rPr>
        <w:t>“I (We) have no financial interest or contemplated financial interest in the property that is the subject of this report.”; or</w:t>
      </w:r>
    </w:p>
    <w:p w:rsidR="00BD3614" w:rsidRPr="00335D71" w:rsidRDefault="00BD3614" w:rsidP="001C0F79">
      <w:pPr>
        <w:spacing w:line="360" w:lineRule="auto"/>
        <w:ind w:left="2880"/>
        <w:jc w:val="both"/>
        <w:rPr>
          <w:rFonts w:ascii="Cambria" w:hAnsi="Cambria" w:cs="Arial"/>
        </w:rPr>
      </w:pPr>
    </w:p>
    <w:p w:rsidR="00335D71" w:rsidRPr="00335D71" w:rsidRDefault="00335D71" w:rsidP="00786FAE">
      <w:pPr>
        <w:numPr>
          <w:ilvl w:val="0"/>
          <w:numId w:val="44"/>
        </w:numPr>
        <w:spacing w:line="360" w:lineRule="auto"/>
        <w:ind w:left="1080"/>
        <w:jc w:val="both"/>
        <w:rPr>
          <w:rFonts w:ascii="Cambria" w:hAnsi="Cambria" w:cs="Arial"/>
        </w:rPr>
      </w:pPr>
      <w:r w:rsidRPr="00335D71">
        <w:rPr>
          <w:rFonts w:ascii="Cambria" w:hAnsi="Cambria" w:cs="Arial"/>
        </w:rPr>
        <w:t xml:space="preserve">“I (We) have a (specify) financial interest or contemplated financial interest in the property that is the subject of this report.” </w:t>
      </w:r>
    </w:p>
    <w:p w:rsidR="00335D71" w:rsidRDefault="00335D71" w:rsidP="001C0F79">
      <w:pPr>
        <w:spacing w:line="360" w:lineRule="auto"/>
        <w:jc w:val="both"/>
        <w:rPr>
          <w:rFonts w:ascii="Cambria" w:hAnsi="Cambria" w:cs="Arial"/>
          <w:b/>
        </w:rPr>
      </w:pPr>
    </w:p>
    <w:p w:rsidR="00EB4D50" w:rsidRPr="007436CC" w:rsidRDefault="00EB4D50" w:rsidP="00CF0383">
      <w:pPr>
        <w:numPr>
          <w:ilvl w:val="1"/>
          <w:numId w:val="77"/>
        </w:numPr>
        <w:spacing w:line="360" w:lineRule="auto"/>
        <w:ind w:firstLine="0"/>
        <w:jc w:val="both"/>
        <w:rPr>
          <w:rFonts w:ascii="Cambria" w:hAnsi="Cambria" w:cs="Arial"/>
          <w:b/>
        </w:rPr>
      </w:pPr>
      <w:r w:rsidRPr="007436CC">
        <w:rPr>
          <w:rFonts w:ascii="Cambria" w:hAnsi="Cambria" w:cs="Arial"/>
          <w:b/>
        </w:rPr>
        <w:t>Integrity &amp; objectivity</w:t>
      </w:r>
    </w:p>
    <w:p w:rsidR="00B0321A" w:rsidRPr="008B7082" w:rsidRDefault="00B0321A" w:rsidP="001C0F79">
      <w:pPr>
        <w:spacing w:line="360" w:lineRule="auto"/>
        <w:ind w:left="720"/>
        <w:jc w:val="both"/>
        <w:rPr>
          <w:rFonts w:ascii="Cambria" w:hAnsi="Cambria" w:cs="Arial"/>
        </w:rPr>
      </w:pPr>
    </w:p>
    <w:p w:rsidR="008049BE" w:rsidRDefault="008049BE" w:rsidP="001C0F79">
      <w:pPr>
        <w:spacing w:line="360" w:lineRule="auto"/>
        <w:ind w:left="720"/>
        <w:jc w:val="both"/>
        <w:rPr>
          <w:rFonts w:ascii="Cambria" w:hAnsi="Cambria" w:cs="Arial"/>
          <w:color w:val="000000"/>
        </w:rPr>
      </w:pPr>
      <w:r w:rsidRPr="008049BE">
        <w:rPr>
          <w:rFonts w:ascii="Cambria" w:hAnsi="Cambria" w:cs="Arial"/>
          <w:color w:val="000000"/>
        </w:rPr>
        <w:lastRenderedPageBreak/>
        <w:t xml:space="preserve">A </w:t>
      </w:r>
      <w:r w:rsidR="008E51FF">
        <w:rPr>
          <w:rFonts w:ascii="Cambria" w:hAnsi="Cambria" w:cs="Arial"/>
          <w:color w:val="000000"/>
        </w:rPr>
        <w:t>Valuer</w:t>
      </w:r>
      <w:r w:rsidRPr="008049BE">
        <w:rPr>
          <w:rFonts w:ascii="Cambria" w:hAnsi="Cambria" w:cs="Arial"/>
          <w:color w:val="000000"/>
        </w:rPr>
        <w:t xml:space="preserve"> shall remain objective, apply professional integrity,</w:t>
      </w:r>
      <w:r>
        <w:rPr>
          <w:rFonts w:ascii="Cambria" w:hAnsi="Cambria" w:cs="Arial"/>
          <w:color w:val="000000"/>
        </w:rPr>
        <w:t xml:space="preserve"> </w:t>
      </w:r>
      <w:r w:rsidRPr="008049BE">
        <w:rPr>
          <w:rFonts w:ascii="Cambria" w:hAnsi="Cambria" w:cs="Arial"/>
          <w:color w:val="000000"/>
        </w:rPr>
        <w:t xml:space="preserve">shall not knowingly misrepresent facts, or subrogate judgment to others. The </w:t>
      </w:r>
      <w:r w:rsidR="008E51FF">
        <w:rPr>
          <w:rFonts w:ascii="Cambria" w:hAnsi="Cambria" w:cs="Arial"/>
          <w:color w:val="000000"/>
        </w:rPr>
        <w:t>Valuer</w:t>
      </w:r>
      <w:r w:rsidRPr="008049BE">
        <w:rPr>
          <w:rFonts w:ascii="Cambria" w:hAnsi="Cambria" w:cs="Arial"/>
          <w:color w:val="000000"/>
        </w:rPr>
        <w:t xml:space="preserve"> must not act in</w:t>
      </w:r>
      <w:r>
        <w:rPr>
          <w:rFonts w:ascii="Cambria" w:hAnsi="Cambria" w:cs="Arial"/>
          <w:color w:val="000000"/>
        </w:rPr>
        <w:t xml:space="preserve"> </w:t>
      </w:r>
      <w:r w:rsidRPr="008049BE">
        <w:rPr>
          <w:rFonts w:ascii="Cambria" w:hAnsi="Cambria" w:cs="Arial"/>
          <w:color w:val="000000"/>
        </w:rPr>
        <w:t>a manner that is misleading or fraudulent.</w:t>
      </w:r>
      <w:r>
        <w:rPr>
          <w:rFonts w:ascii="Cambria" w:hAnsi="Cambria" w:cs="Arial"/>
          <w:color w:val="000000"/>
        </w:rPr>
        <w:t xml:space="preserve"> </w:t>
      </w:r>
    </w:p>
    <w:p w:rsidR="008049BE" w:rsidRDefault="008049BE" w:rsidP="001C0F79">
      <w:pPr>
        <w:spacing w:line="360" w:lineRule="auto"/>
        <w:ind w:left="720"/>
        <w:jc w:val="both"/>
        <w:rPr>
          <w:rFonts w:ascii="Cambria" w:hAnsi="Cambria" w:cs="Arial"/>
          <w:color w:val="000000"/>
        </w:rPr>
      </w:pPr>
    </w:p>
    <w:p w:rsidR="00EB4D50" w:rsidRPr="008B7082" w:rsidRDefault="008049BE" w:rsidP="001C0F79">
      <w:pPr>
        <w:spacing w:line="360" w:lineRule="auto"/>
        <w:ind w:left="720"/>
        <w:jc w:val="both"/>
        <w:rPr>
          <w:rFonts w:ascii="Cambria" w:hAnsi="Cambria" w:cs="Arial"/>
        </w:rPr>
      </w:pPr>
      <w:r w:rsidRPr="00EA1761">
        <w:rPr>
          <w:rFonts w:ascii="Cambria" w:hAnsi="Cambria" w:cs="Arial"/>
          <w:color w:val="000000"/>
        </w:rPr>
        <w:t xml:space="preserve">Objectivity is a state of mind. </w:t>
      </w:r>
      <w:r w:rsidR="00EA1761">
        <w:rPr>
          <w:rFonts w:ascii="Cambria" w:hAnsi="Cambria" w:cs="Arial"/>
          <w:color w:val="000000"/>
        </w:rPr>
        <w:t xml:space="preserve">The </w:t>
      </w:r>
      <w:r w:rsidR="00CF3D91">
        <w:rPr>
          <w:rFonts w:ascii="Cambria" w:hAnsi="Cambria" w:cs="Arial"/>
          <w:color w:val="000000"/>
        </w:rPr>
        <w:t>analyst</w:t>
      </w:r>
      <w:r w:rsidR="00EA1761">
        <w:rPr>
          <w:rFonts w:ascii="Cambria" w:hAnsi="Cambria" w:cs="Arial"/>
          <w:color w:val="000000"/>
        </w:rPr>
        <w:t xml:space="preserve"> should have </w:t>
      </w:r>
      <w:r w:rsidR="00EA1761" w:rsidRPr="00EA1761">
        <w:rPr>
          <w:rFonts w:ascii="Cambria" w:hAnsi="Cambria" w:cs="Arial"/>
          <w:color w:val="000000"/>
        </w:rPr>
        <w:t>objectivity</w:t>
      </w:r>
      <w:r w:rsidR="00EA1761">
        <w:rPr>
          <w:rFonts w:ascii="Cambria" w:hAnsi="Cambria" w:cs="Arial"/>
          <w:color w:val="000000"/>
        </w:rPr>
        <w:t xml:space="preserve"> </w:t>
      </w:r>
      <w:r w:rsidR="00EA1761" w:rsidRPr="00EA1761">
        <w:rPr>
          <w:rFonts w:ascii="Cambria" w:hAnsi="Cambria" w:cs="Arial"/>
          <w:color w:val="000000"/>
        </w:rPr>
        <w:t>in the performance of valuation</w:t>
      </w:r>
      <w:r w:rsidR="00EA1761">
        <w:rPr>
          <w:rFonts w:ascii="Cambria" w:hAnsi="Cambria" w:cs="Arial"/>
          <w:color w:val="000000"/>
        </w:rPr>
        <w:t xml:space="preserve"> </w:t>
      </w:r>
      <w:r w:rsidR="00EA1761" w:rsidRPr="00EA1761">
        <w:rPr>
          <w:rFonts w:ascii="Cambria" w:hAnsi="Cambria" w:cs="Arial"/>
          <w:color w:val="000000"/>
        </w:rPr>
        <w:t>engagements.</w:t>
      </w:r>
      <w:r w:rsidR="0058396A">
        <w:rPr>
          <w:rFonts w:ascii="Cambria" w:hAnsi="Cambria" w:cs="Arial"/>
          <w:color w:val="000000"/>
        </w:rPr>
        <w:t xml:space="preserve"> </w:t>
      </w:r>
      <w:r w:rsidR="0058396A" w:rsidRPr="0058396A">
        <w:rPr>
          <w:rFonts w:ascii="Cambria" w:hAnsi="Cambria" w:cs="Arial"/>
          <w:color w:val="000000"/>
        </w:rPr>
        <w:t xml:space="preserve">He must be fair and must not allow prejudice or bias to override his objectivity. </w:t>
      </w:r>
      <w:r w:rsidR="00EA1761" w:rsidRPr="00EA1761">
        <w:rPr>
          <w:rFonts w:ascii="Cambria" w:hAnsi="Cambria" w:cs="Arial"/>
          <w:color w:val="000000"/>
        </w:rPr>
        <w:t xml:space="preserve"> </w:t>
      </w:r>
      <w:r w:rsidR="00733E4F" w:rsidRPr="00733E4F">
        <w:rPr>
          <w:rFonts w:ascii="Cambria" w:hAnsi="Cambria" w:cs="Arial"/>
          <w:color w:val="000000"/>
        </w:rPr>
        <w:t xml:space="preserve">He should maintain an impartial attitude and both be and appear to be free of any interest which might be regarded, whatever its actual effect, as being incompatible with integrity and objectivity. </w:t>
      </w:r>
      <w:r w:rsidR="00EA1761" w:rsidRPr="00EA1761">
        <w:rPr>
          <w:rFonts w:ascii="Cambria" w:hAnsi="Cambria" w:cs="Arial"/>
          <w:color w:val="000000"/>
        </w:rPr>
        <w:t>The principle of objectivity</w:t>
      </w:r>
      <w:r w:rsidR="00EA1761">
        <w:rPr>
          <w:rFonts w:ascii="Cambria" w:hAnsi="Cambria" w:cs="Arial"/>
          <w:color w:val="000000"/>
        </w:rPr>
        <w:t xml:space="preserve"> </w:t>
      </w:r>
      <w:r w:rsidR="00EA1761" w:rsidRPr="00EA1761">
        <w:rPr>
          <w:rFonts w:ascii="Cambria" w:hAnsi="Cambria" w:cs="Arial"/>
          <w:color w:val="000000"/>
        </w:rPr>
        <w:t>imposes the obligation to be impartial, intellectually honest,</w:t>
      </w:r>
      <w:r w:rsidR="00EA1761">
        <w:rPr>
          <w:rFonts w:ascii="Cambria" w:hAnsi="Cambria" w:cs="Arial"/>
          <w:color w:val="000000"/>
        </w:rPr>
        <w:t xml:space="preserve"> </w:t>
      </w:r>
      <w:r w:rsidR="00EA1761" w:rsidRPr="00EA1761">
        <w:rPr>
          <w:rFonts w:ascii="Cambria" w:hAnsi="Cambria" w:cs="Arial"/>
          <w:color w:val="000000"/>
        </w:rPr>
        <w:t>disinterested, and free from conflicts of interest. If necessary, where</w:t>
      </w:r>
      <w:r w:rsidR="00EA1761">
        <w:rPr>
          <w:rFonts w:ascii="Cambria" w:hAnsi="Cambria" w:cs="Arial"/>
          <w:color w:val="000000"/>
        </w:rPr>
        <w:t xml:space="preserve"> </w:t>
      </w:r>
      <w:r w:rsidR="00EA1761" w:rsidRPr="00EA1761">
        <w:rPr>
          <w:rFonts w:ascii="Cambria" w:hAnsi="Cambria" w:cs="Arial"/>
          <w:color w:val="000000"/>
        </w:rPr>
        <w:t xml:space="preserve">a potential conflict of interest may exist, a </w:t>
      </w:r>
      <w:r w:rsidR="008E51FF">
        <w:rPr>
          <w:rFonts w:ascii="Cambria" w:hAnsi="Cambria" w:cs="Arial"/>
          <w:color w:val="000000"/>
        </w:rPr>
        <w:t>Valuer</w:t>
      </w:r>
      <w:r w:rsidR="00EA1761" w:rsidRPr="00EA1761">
        <w:rPr>
          <w:rFonts w:ascii="Cambria" w:hAnsi="Cambria" w:cs="Arial"/>
          <w:color w:val="000000"/>
        </w:rPr>
        <w:t xml:space="preserve"> should</w:t>
      </w:r>
      <w:r w:rsidR="00EA1761">
        <w:rPr>
          <w:rFonts w:ascii="Cambria" w:hAnsi="Cambria" w:cs="Arial"/>
          <w:color w:val="000000"/>
        </w:rPr>
        <w:t xml:space="preserve"> </w:t>
      </w:r>
      <w:r w:rsidR="00EA1761" w:rsidRPr="00EA1761">
        <w:rPr>
          <w:rFonts w:ascii="Cambria" w:hAnsi="Cambria" w:cs="Arial"/>
          <w:color w:val="000000"/>
        </w:rPr>
        <w:t xml:space="preserve">make the disclosures and obtain consent </w:t>
      </w:r>
      <w:r w:rsidR="00EA1761">
        <w:rPr>
          <w:rFonts w:ascii="Cambria" w:hAnsi="Cambria" w:cs="Arial"/>
          <w:color w:val="000000"/>
        </w:rPr>
        <w:t xml:space="preserve">from the client. </w:t>
      </w:r>
    </w:p>
    <w:p w:rsidR="00B0321A" w:rsidRPr="008B7082" w:rsidRDefault="00B0321A" w:rsidP="001C0F79">
      <w:pPr>
        <w:tabs>
          <w:tab w:val="left" w:pos="1224"/>
        </w:tabs>
        <w:spacing w:line="360" w:lineRule="auto"/>
        <w:jc w:val="both"/>
        <w:rPr>
          <w:rFonts w:ascii="Cambria" w:hAnsi="Cambria" w:cs="Arial"/>
        </w:rPr>
      </w:pPr>
    </w:p>
    <w:p w:rsidR="00EE736C" w:rsidRPr="00EA1761" w:rsidRDefault="00EE736C" w:rsidP="00CF0383">
      <w:pPr>
        <w:numPr>
          <w:ilvl w:val="1"/>
          <w:numId w:val="77"/>
        </w:numPr>
        <w:spacing w:line="360" w:lineRule="auto"/>
        <w:ind w:firstLine="0"/>
        <w:jc w:val="both"/>
        <w:rPr>
          <w:rFonts w:ascii="Cambria" w:hAnsi="Cambria" w:cs="Arial"/>
          <w:b/>
        </w:rPr>
      </w:pPr>
      <w:r w:rsidRPr="00EA1761">
        <w:rPr>
          <w:rFonts w:ascii="Cambria" w:hAnsi="Cambria" w:cs="Arial"/>
          <w:b/>
        </w:rPr>
        <w:t>Confidentiality</w:t>
      </w:r>
    </w:p>
    <w:p w:rsidR="00CF3D91" w:rsidRDefault="00CF3D91" w:rsidP="001C0F79">
      <w:pPr>
        <w:spacing w:line="360" w:lineRule="auto"/>
        <w:ind w:left="720"/>
        <w:jc w:val="both"/>
        <w:rPr>
          <w:rFonts w:ascii="Cambria" w:hAnsi="Cambria" w:cs="Arial"/>
        </w:rPr>
      </w:pPr>
    </w:p>
    <w:p w:rsidR="00EE736C" w:rsidRDefault="00EE736C" w:rsidP="001C0F79">
      <w:pPr>
        <w:spacing w:line="360" w:lineRule="auto"/>
        <w:ind w:left="720"/>
        <w:jc w:val="both"/>
        <w:rPr>
          <w:rFonts w:ascii="Cambria" w:hAnsi="Cambria" w:cs="Arial"/>
        </w:rPr>
      </w:pPr>
      <w:r w:rsidRPr="006D30EA">
        <w:rPr>
          <w:rFonts w:ascii="Cambria" w:hAnsi="Cambria" w:cs="Arial"/>
        </w:rPr>
        <w:t xml:space="preserve">The </w:t>
      </w:r>
      <w:r w:rsidR="00CF3D91">
        <w:rPr>
          <w:rFonts w:ascii="Cambria" w:hAnsi="Cambria" w:cs="Arial"/>
        </w:rPr>
        <w:t>analyst</w:t>
      </w:r>
      <w:r w:rsidRPr="006D30EA">
        <w:rPr>
          <w:rFonts w:ascii="Cambria" w:hAnsi="Cambria" w:cs="Arial"/>
        </w:rPr>
        <w:t xml:space="preserve"> should respect the confidentiality of information acquired in the course of his work and should not disclose any such information to a third party without </w:t>
      </w:r>
      <w:r w:rsidRPr="008B7082">
        <w:rPr>
          <w:rFonts w:ascii="Cambria" w:hAnsi="Cambria" w:cs="Arial"/>
          <w:color w:val="000000"/>
        </w:rPr>
        <w:t>first obtaining the express consent of the client</w:t>
      </w:r>
      <w:r w:rsidRPr="006D30EA">
        <w:rPr>
          <w:rFonts w:ascii="Cambria" w:hAnsi="Cambria" w:cs="Arial"/>
        </w:rPr>
        <w:t xml:space="preserve"> or unless there is a legal or professional duty to disclose.</w:t>
      </w:r>
      <w:r w:rsidRPr="008B7082" w:rsidDel="006D30EA">
        <w:rPr>
          <w:rFonts w:ascii="Cambria" w:hAnsi="Cambria" w:cs="Arial"/>
        </w:rPr>
        <w:t xml:space="preserve"> </w:t>
      </w:r>
    </w:p>
    <w:p w:rsidR="00EE736C" w:rsidRDefault="00890965" w:rsidP="001C0F79">
      <w:pPr>
        <w:spacing w:line="360" w:lineRule="auto"/>
        <w:ind w:left="720"/>
        <w:jc w:val="both"/>
        <w:rPr>
          <w:rFonts w:ascii="Cambria" w:hAnsi="Cambria" w:cs="Arial"/>
        </w:rPr>
      </w:pPr>
      <w:r>
        <w:rPr>
          <w:rFonts w:ascii="Cambria" w:hAnsi="Cambria" w:cs="Arial"/>
        </w:rPr>
        <w:br w:type="page"/>
      </w:r>
    </w:p>
    <w:p w:rsidR="00EC2C1F" w:rsidRPr="00EC2C1F" w:rsidRDefault="00EC2C1F" w:rsidP="00CF0383">
      <w:pPr>
        <w:numPr>
          <w:ilvl w:val="1"/>
          <w:numId w:val="77"/>
        </w:numPr>
        <w:spacing w:line="360" w:lineRule="auto"/>
        <w:ind w:firstLine="0"/>
        <w:jc w:val="both"/>
        <w:rPr>
          <w:b/>
        </w:rPr>
      </w:pPr>
      <w:r w:rsidRPr="00EC2C1F">
        <w:rPr>
          <w:b/>
        </w:rPr>
        <w:t xml:space="preserve">Skills and Competence </w:t>
      </w:r>
    </w:p>
    <w:p w:rsidR="00EC2C1F" w:rsidRDefault="00EC2C1F" w:rsidP="001C0F79">
      <w:pPr>
        <w:tabs>
          <w:tab w:val="left" w:pos="720"/>
        </w:tabs>
        <w:spacing w:line="360" w:lineRule="auto"/>
        <w:ind w:left="360"/>
        <w:jc w:val="both"/>
        <w:rPr>
          <w:b/>
        </w:rPr>
      </w:pPr>
    </w:p>
    <w:p w:rsidR="00EC2C1F" w:rsidRPr="00EC2C1F" w:rsidRDefault="00EC2C1F" w:rsidP="001C0F79">
      <w:pPr>
        <w:tabs>
          <w:tab w:val="left" w:pos="720"/>
        </w:tabs>
        <w:spacing w:line="360" w:lineRule="auto"/>
        <w:ind w:left="720"/>
        <w:jc w:val="both"/>
      </w:pPr>
      <w:r w:rsidRPr="00EC2C1F">
        <w:t xml:space="preserve">The valuation work should be performed and the valuation report should be prepared with due professional care by persons who have adequate training, experience and competence in the given work. </w:t>
      </w:r>
    </w:p>
    <w:p w:rsidR="00CF3D91" w:rsidRDefault="00CF3D91" w:rsidP="001C0F79">
      <w:pPr>
        <w:tabs>
          <w:tab w:val="left" w:pos="720"/>
        </w:tabs>
        <w:spacing w:line="360" w:lineRule="auto"/>
        <w:ind w:left="720"/>
        <w:jc w:val="both"/>
      </w:pPr>
    </w:p>
    <w:p w:rsidR="00EC2C1F" w:rsidRDefault="00EC2C1F" w:rsidP="001C0F79">
      <w:pPr>
        <w:tabs>
          <w:tab w:val="left" w:pos="720"/>
        </w:tabs>
        <w:spacing w:line="360" w:lineRule="auto"/>
        <w:ind w:left="720"/>
        <w:jc w:val="both"/>
      </w:pPr>
      <w:r w:rsidRPr="00EC2C1F">
        <w:t xml:space="preserve">The </w:t>
      </w:r>
      <w:r>
        <w:t>valuation analys</w:t>
      </w:r>
      <w:r w:rsidR="00CF3D91">
        <w:t>is</w:t>
      </w:r>
      <w:r>
        <w:t xml:space="preserve"> </w:t>
      </w:r>
      <w:r w:rsidRPr="00EC2C1F">
        <w:t xml:space="preserve">requires specialised skills and competence which are acquired through a combination of general education, technical knowledge obtained through study and formal courses concluded by a qualifying examination recognised for this purpose and practical experience under proper supervision. </w:t>
      </w:r>
      <w:r w:rsidRPr="00A74B8D">
        <w:t xml:space="preserve">In addition, the </w:t>
      </w:r>
      <w:r w:rsidR="008E51FF">
        <w:t>Valuer</w:t>
      </w:r>
      <w:r w:rsidRPr="00A74B8D">
        <w:t xml:space="preserve"> requires a continuing awareness of developments in pronouncements of ICAI on valuation and related matters, Capital market, Economic Conditions and relevant regulations and statutory requirements.</w:t>
      </w:r>
    </w:p>
    <w:p w:rsidR="00EC2C1F" w:rsidRPr="00EC2C1F" w:rsidRDefault="00EC2C1F" w:rsidP="001C0F79">
      <w:pPr>
        <w:tabs>
          <w:tab w:val="left" w:pos="720"/>
        </w:tabs>
        <w:spacing w:line="360" w:lineRule="auto"/>
        <w:ind w:left="720"/>
        <w:jc w:val="both"/>
      </w:pPr>
    </w:p>
    <w:p w:rsidR="008E5062" w:rsidRDefault="008E5062" w:rsidP="00CF0383">
      <w:pPr>
        <w:numPr>
          <w:ilvl w:val="1"/>
          <w:numId w:val="77"/>
        </w:numPr>
        <w:spacing w:line="360" w:lineRule="auto"/>
        <w:ind w:firstLine="0"/>
        <w:jc w:val="both"/>
        <w:rPr>
          <w:b/>
        </w:rPr>
      </w:pPr>
      <w:r w:rsidRPr="008E5062">
        <w:rPr>
          <w:b/>
        </w:rPr>
        <w:t xml:space="preserve">Understandings and Communications with Clients. </w:t>
      </w:r>
    </w:p>
    <w:p w:rsidR="00BD3614" w:rsidRDefault="00BD3614" w:rsidP="001C0F79">
      <w:pPr>
        <w:spacing w:line="360" w:lineRule="auto"/>
        <w:ind w:left="720"/>
        <w:jc w:val="both"/>
        <w:rPr>
          <w:b/>
        </w:rPr>
      </w:pPr>
    </w:p>
    <w:p w:rsidR="008E5062" w:rsidRPr="008E5062" w:rsidRDefault="008E5062" w:rsidP="001C0F79">
      <w:pPr>
        <w:tabs>
          <w:tab w:val="left" w:pos="720"/>
        </w:tabs>
        <w:spacing w:line="360" w:lineRule="auto"/>
        <w:ind w:left="720"/>
        <w:jc w:val="both"/>
      </w:pPr>
      <w:r w:rsidRPr="008E5062">
        <w:t xml:space="preserve">A </w:t>
      </w:r>
      <w:r w:rsidR="008E51FF">
        <w:t>Valuer</w:t>
      </w:r>
      <w:r w:rsidRPr="008E5062">
        <w:t xml:space="preserve"> shall establish, with the client, a written or oral understanding of the nature, scope and limitations of services to be performed and the responsibilities of the parties. If circumstances encountered during the engagement require a significant change in these understandings, the </w:t>
      </w:r>
      <w:r w:rsidR="008E51FF">
        <w:t>Valuer</w:t>
      </w:r>
      <w:r w:rsidRPr="008E5062">
        <w:t xml:space="preserve"> shall notify the client. A </w:t>
      </w:r>
      <w:r w:rsidR="008E51FF">
        <w:t>Valuer</w:t>
      </w:r>
      <w:r w:rsidRPr="008E5062">
        <w:t xml:space="preserve"> shall inform the client of conflicts of interest, significant reservations concerning the scope or benefits of the engagement, and significant engagement findings or events.</w:t>
      </w:r>
      <w:r w:rsidR="00A758D1">
        <w:t xml:space="preserve"> A valuer may consider the need for disclosure of such conflict, res</w:t>
      </w:r>
      <w:r w:rsidR="00CD249B">
        <w:t>ervations and findings/</w:t>
      </w:r>
      <w:r w:rsidR="00A758D1">
        <w:t>events in the valuation report.</w:t>
      </w:r>
    </w:p>
    <w:p w:rsidR="008E5062" w:rsidRDefault="008E5062" w:rsidP="001C0F79">
      <w:pPr>
        <w:tabs>
          <w:tab w:val="left" w:pos="720"/>
        </w:tabs>
        <w:spacing w:line="360" w:lineRule="auto"/>
        <w:jc w:val="both"/>
        <w:rPr>
          <w:b/>
        </w:rPr>
      </w:pPr>
    </w:p>
    <w:p w:rsidR="005136C8" w:rsidRDefault="005136C8" w:rsidP="00CF0383">
      <w:pPr>
        <w:numPr>
          <w:ilvl w:val="1"/>
          <w:numId w:val="77"/>
        </w:numPr>
        <w:spacing w:line="360" w:lineRule="auto"/>
        <w:ind w:firstLine="0"/>
        <w:jc w:val="both"/>
        <w:rPr>
          <w:b/>
        </w:rPr>
      </w:pPr>
      <w:r w:rsidRPr="005136C8">
        <w:rPr>
          <w:b/>
        </w:rPr>
        <w:t>Planning and Supervision</w:t>
      </w:r>
    </w:p>
    <w:p w:rsidR="00BD3614" w:rsidRDefault="00BD3614" w:rsidP="001C0F79">
      <w:pPr>
        <w:spacing w:line="360" w:lineRule="auto"/>
        <w:ind w:left="720"/>
        <w:jc w:val="both"/>
        <w:rPr>
          <w:b/>
        </w:rPr>
      </w:pPr>
    </w:p>
    <w:p w:rsidR="005136C8" w:rsidRDefault="005136C8" w:rsidP="001C0F79">
      <w:pPr>
        <w:tabs>
          <w:tab w:val="left" w:pos="720"/>
        </w:tabs>
        <w:spacing w:line="360" w:lineRule="auto"/>
        <w:ind w:left="720"/>
        <w:jc w:val="both"/>
      </w:pPr>
      <w:r w:rsidRPr="005136C8">
        <w:t xml:space="preserve">A </w:t>
      </w:r>
      <w:r w:rsidR="008E51FF">
        <w:t>Valuer</w:t>
      </w:r>
      <w:r w:rsidRPr="005136C8">
        <w:t xml:space="preserve"> shall adequately plan and supervise the performance of any </w:t>
      </w:r>
      <w:r w:rsidR="00CD249B">
        <w:t xml:space="preserve">valuation </w:t>
      </w:r>
      <w:r w:rsidRPr="005136C8">
        <w:t>provided.</w:t>
      </w:r>
      <w:r w:rsidR="00CD249B">
        <w:t xml:space="preserve"> The source data, sourcing of information relevant to valuation engagement need to be </w:t>
      </w:r>
      <w:r w:rsidR="00CD249B">
        <w:lastRenderedPageBreak/>
        <w:t xml:space="preserve">carefully planned. Implementation of the plan </w:t>
      </w:r>
      <w:r w:rsidR="00A66522">
        <w:t>need to be supervised by the valuer responsible for the quality of the engagement.</w:t>
      </w:r>
    </w:p>
    <w:p w:rsidR="005136C8" w:rsidRPr="005136C8" w:rsidRDefault="005136C8" w:rsidP="001C0F79">
      <w:pPr>
        <w:tabs>
          <w:tab w:val="left" w:pos="720"/>
        </w:tabs>
        <w:spacing w:line="360" w:lineRule="auto"/>
        <w:ind w:left="720"/>
        <w:jc w:val="both"/>
      </w:pPr>
    </w:p>
    <w:p w:rsidR="00363EA2" w:rsidRDefault="00363EA2" w:rsidP="00CF0383">
      <w:pPr>
        <w:numPr>
          <w:ilvl w:val="1"/>
          <w:numId w:val="77"/>
        </w:numPr>
        <w:spacing w:line="360" w:lineRule="auto"/>
        <w:ind w:firstLine="0"/>
        <w:jc w:val="both"/>
        <w:rPr>
          <w:b/>
        </w:rPr>
      </w:pPr>
      <w:r w:rsidRPr="00363EA2">
        <w:rPr>
          <w:b/>
        </w:rPr>
        <w:t xml:space="preserve">Sufficient Relevant Data. </w:t>
      </w:r>
    </w:p>
    <w:p w:rsidR="00BD3614" w:rsidRDefault="00BD3614" w:rsidP="001C0F79">
      <w:pPr>
        <w:spacing w:line="360" w:lineRule="auto"/>
        <w:jc w:val="both"/>
        <w:rPr>
          <w:b/>
        </w:rPr>
      </w:pPr>
    </w:p>
    <w:p w:rsidR="00363EA2" w:rsidRPr="00363EA2" w:rsidRDefault="00363EA2" w:rsidP="001C0F79">
      <w:pPr>
        <w:tabs>
          <w:tab w:val="left" w:pos="720"/>
        </w:tabs>
        <w:spacing w:line="360" w:lineRule="auto"/>
        <w:ind w:left="720"/>
        <w:jc w:val="both"/>
      </w:pPr>
      <w:r w:rsidRPr="00363EA2">
        <w:t xml:space="preserve">A </w:t>
      </w:r>
      <w:r w:rsidR="008E51FF">
        <w:t>Valuer</w:t>
      </w:r>
      <w:r w:rsidRPr="00363EA2">
        <w:t xml:space="preserve"> shall obtain sufficient relevant data to afford a reasonable basis for conclusions, recommendations or positions relating to any service rendered.</w:t>
      </w:r>
    </w:p>
    <w:p w:rsidR="00363EA2" w:rsidRDefault="00363EA2" w:rsidP="001C0F79">
      <w:pPr>
        <w:tabs>
          <w:tab w:val="left" w:pos="720"/>
        </w:tabs>
        <w:spacing w:line="360" w:lineRule="auto"/>
        <w:jc w:val="both"/>
        <w:rPr>
          <w:b/>
        </w:rPr>
      </w:pPr>
    </w:p>
    <w:p w:rsidR="00EC2C1F" w:rsidRDefault="00EC2C1F" w:rsidP="00CF0383">
      <w:pPr>
        <w:numPr>
          <w:ilvl w:val="1"/>
          <w:numId w:val="77"/>
        </w:numPr>
        <w:spacing w:line="360" w:lineRule="auto"/>
        <w:ind w:firstLine="0"/>
        <w:jc w:val="both"/>
        <w:rPr>
          <w:b/>
        </w:rPr>
      </w:pPr>
      <w:r w:rsidRPr="00EE736C">
        <w:rPr>
          <w:b/>
        </w:rPr>
        <w:t>Remuneration</w:t>
      </w:r>
    </w:p>
    <w:p w:rsidR="002A488D" w:rsidRPr="00EE736C" w:rsidRDefault="002A488D" w:rsidP="001C0F79">
      <w:pPr>
        <w:tabs>
          <w:tab w:val="left" w:pos="720"/>
        </w:tabs>
        <w:spacing w:line="360" w:lineRule="auto"/>
        <w:ind w:left="1260"/>
        <w:jc w:val="both"/>
        <w:rPr>
          <w:b/>
        </w:rPr>
      </w:pPr>
    </w:p>
    <w:p w:rsidR="00EC2C1F" w:rsidRPr="008B7082" w:rsidRDefault="00EC2C1F" w:rsidP="001C0F79">
      <w:pPr>
        <w:pStyle w:val="ListParagraph"/>
        <w:spacing w:after="0" w:line="360" w:lineRule="auto"/>
        <w:jc w:val="both"/>
        <w:rPr>
          <w:rFonts w:ascii="Cambria" w:hAnsi="Cambria" w:cs="Arial"/>
          <w:sz w:val="24"/>
          <w:szCs w:val="24"/>
        </w:rPr>
      </w:pPr>
      <w:r w:rsidRPr="008B7082">
        <w:rPr>
          <w:rFonts w:ascii="Cambria" w:hAnsi="Cambria" w:cs="Arial"/>
          <w:sz w:val="24"/>
          <w:szCs w:val="24"/>
        </w:rPr>
        <w:t xml:space="preserve">A </w:t>
      </w:r>
      <w:r w:rsidR="008E51FF">
        <w:rPr>
          <w:rFonts w:ascii="Cambria" w:hAnsi="Cambria" w:cs="Arial"/>
          <w:color w:val="000000"/>
        </w:rPr>
        <w:t>Valuer</w:t>
      </w:r>
      <w:r w:rsidR="00904B44">
        <w:rPr>
          <w:rFonts w:ascii="Cambria" w:hAnsi="Cambria" w:cs="Arial"/>
          <w:color w:val="000000"/>
        </w:rPr>
        <w:t xml:space="preserve">’s </w:t>
      </w:r>
      <w:r w:rsidRPr="008B7082">
        <w:rPr>
          <w:rFonts w:ascii="Cambria" w:hAnsi="Cambria" w:cs="Arial"/>
          <w:sz w:val="24"/>
          <w:szCs w:val="24"/>
        </w:rPr>
        <w:t>remuneration for services shall not in any way</w:t>
      </w:r>
      <w:r>
        <w:rPr>
          <w:rFonts w:ascii="Cambria" w:hAnsi="Cambria" w:cs="Arial"/>
          <w:sz w:val="24"/>
          <w:szCs w:val="24"/>
        </w:rPr>
        <w:t xml:space="preserve"> contingent upon some future events/performance or </w:t>
      </w:r>
      <w:r w:rsidRPr="008B7082">
        <w:rPr>
          <w:rFonts w:ascii="Cambria" w:hAnsi="Cambria" w:cs="Arial"/>
          <w:sz w:val="24"/>
          <w:szCs w:val="24"/>
        </w:rPr>
        <w:t>be linked to the conclusion of value arrived at by him in respect of the subject under consideration.</w:t>
      </w:r>
      <w:r w:rsidR="0032296E">
        <w:rPr>
          <w:rFonts w:ascii="Cambria" w:hAnsi="Cambria" w:cs="Arial"/>
          <w:sz w:val="24"/>
          <w:szCs w:val="24"/>
        </w:rPr>
        <w:t xml:space="preserve"> However,</w:t>
      </w:r>
      <w:r w:rsidRPr="008B7082">
        <w:rPr>
          <w:rFonts w:ascii="Cambria" w:hAnsi="Cambria" w:cs="Arial"/>
          <w:sz w:val="24"/>
          <w:szCs w:val="24"/>
        </w:rPr>
        <w:t xml:space="preserve"> </w:t>
      </w:r>
      <w:r w:rsidR="0032296E">
        <w:rPr>
          <w:rFonts w:ascii="Cambria" w:hAnsi="Cambria" w:cs="Arial"/>
          <w:sz w:val="24"/>
          <w:szCs w:val="24"/>
        </w:rPr>
        <w:t xml:space="preserve">In the case of a valuation for the purpose of Direct taxes and duties, the fee may be based on a percentage of value of subject </w:t>
      </w:r>
      <w:r w:rsidR="00757462">
        <w:rPr>
          <w:rFonts w:ascii="Cambria" w:hAnsi="Cambria" w:cs="Arial"/>
          <w:sz w:val="24"/>
          <w:szCs w:val="24"/>
        </w:rPr>
        <w:t>asset/</w:t>
      </w:r>
      <w:r w:rsidR="0032296E">
        <w:rPr>
          <w:rFonts w:ascii="Cambria" w:hAnsi="Cambria" w:cs="Arial"/>
          <w:sz w:val="24"/>
          <w:szCs w:val="24"/>
        </w:rPr>
        <w:t>business.</w:t>
      </w:r>
    </w:p>
    <w:p w:rsidR="002A488D" w:rsidRDefault="002A488D" w:rsidP="001C0F79">
      <w:pPr>
        <w:spacing w:line="360" w:lineRule="auto"/>
        <w:ind w:left="720"/>
        <w:jc w:val="both"/>
        <w:rPr>
          <w:rFonts w:ascii="Cambria" w:hAnsi="Cambria" w:cs="Arial"/>
        </w:rPr>
      </w:pPr>
    </w:p>
    <w:p w:rsidR="0032296E" w:rsidRDefault="0032296E" w:rsidP="0032296E">
      <w:pPr>
        <w:spacing w:line="360" w:lineRule="auto"/>
        <w:jc w:val="both"/>
        <w:rPr>
          <w:rFonts w:ascii="Cambria" w:hAnsi="Cambria" w:cs="Arial"/>
        </w:rPr>
        <w:sectPr w:rsidR="0032296E">
          <w:headerReference w:type="default" r:id="rId11"/>
          <w:pgSz w:w="12240" w:h="15840"/>
          <w:pgMar w:top="1440" w:right="1440" w:bottom="1440" w:left="1440" w:header="720" w:footer="720" w:gutter="0"/>
          <w:cols w:space="720"/>
          <w:noEndnote/>
        </w:sectPr>
      </w:pPr>
    </w:p>
    <w:p w:rsidR="00EC2C1F" w:rsidRDefault="00EC2C1F" w:rsidP="001C0F79">
      <w:pPr>
        <w:spacing w:line="360" w:lineRule="auto"/>
        <w:ind w:left="720"/>
        <w:jc w:val="both"/>
        <w:rPr>
          <w:rFonts w:ascii="Cambria" w:hAnsi="Cambria" w:cs="Arial"/>
        </w:rPr>
      </w:pPr>
    </w:p>
    <w:p w:rsidR="002A488D" w:rsidRDefault="002A488D" w:rsidP="001C0F79">
      <w:pPr>
        <w:spacing w:line="360" w:lineRule="auto"/>
        <w:jc w:val="both"/>
        <w:rPr>
          <w:rFonts w:ascii="Cambria" w:hAnsi="Cambria" w:cs="Arial"/>
          <w:b/>
        </w:rPr>
      </w:pPr>
      <w:r w:rsidRPr="002A488D">
        <w:rPr>
          <w:rFonts w:ascii="Cambria" w:hAnsi="Cambria" w:cs="Arial"/>
          <w:b/>
        </w:rPr>
        <w:t>CHAPTER III –</w:t>
      </w:r>
      <w:r w:rsidR="001B0DA4">
        <w:rPr>
          <w:rFonts w:ascii="Cambria" w:hAnsi="Cambria" w:cs="Arial"/>
          <w:b/>
        </w:rPr>
        <w:t xml:space="preserve"> </w:t>
      </w:r>
      <w:r w:rsidR="00CF0383" w:rsidRPr="001B0DA4">
        <w:rPr>
          <w:rFonts w:ascii="Cambria" w:hAnsi="Cambria" w:cs="Arial"/>
          <w:b/>
        </w:rPr>
        <w:t>V</w:t>
      </w:r>
      <w:r w:rsidR="001B0DA4">
        <w:rPr>
          <w:rFonts w:ascii="Cambria" w:hAnsi="Cambria" w:cs="Arial"/>
          <w:b/>
        </w:rPr>
        <w:t>ALUATION</w:t>
      </w:r>
      <w:r w:rsidR="00CF0383" w:rsidRPr="001B0DA4">
        <w:rPr>
          <w:rFonts w:ascii="Cambria" w:hAnsi="Cambria" w:cs="Arial"/>
          <w:b/>
        </w:rPr>
        <w:t xml:space="preserve"> </w:t>
      </w:r>
      <w:r w:rsidRPr="002A488D">
        <w:rPr>
          <w:rFonts w:ascii="Cambria" w:hAnsi="Cambria" w:cs="Arial"/>
          <w:b/>
        </w:rPr>
        <w:t>SERVICES</w:t>
      </w:r>
    </w:p>
    <w:p w:rsidR="002A488D" w:rsidRDefault="002A488D" w:rsidP="001C0F79">
      <w:pPr>
        <w:spacing w:line="360" w:lineRule="auto"/>
        <w:jc w:val="both"/>
        <w:rPr>
          <w:rFonts w:ascii="Cambria" w:hAnsi="Cambria" w:cs="Arial"/>
          <w:b/>
        </w:rPr>
      </w:pPr>
    </w:p>
    <w:p w:rsidR="002A488D" w:rsidRDefault="002A488D" w:rsidP="001C0F79">
      <w:pPr>
        <w:autoSpaceDE w:val="0"/>
        <w:autoSpaceDN w:val="0"/>
        <w:adjustRightInd w:val="0"/>
        <w:spacing w:line="360" w:lineRule="auto"/>
        <w:ind w:left="720"/>
        <w:jc w:val="both"/>
        <w:rPr>
          <w:rFonts w:ascii="Cambria" w:hAnsi="Cambria" w:cs="NewCaledonia"/>
          <w:lang w:val="en-US"/>
        </w:rPr>
      </w:pPr>
      <w:r w:rsidRPr="00104975">
        <w:rPr>
          <w:rFonts w:ascii="Cambria" w:hAnsi="Cambria" w:cs="NewCaledonia"/>
          <w:lang w:val="en-US"/>
        </w:rPr>
        <w:t>When valuing a business, business ownership interest, security or</w:t>
      </w:r>
      <w:r>
        <w:rPr>
          <w:rFonts w:ascii="Cambria" w:hAnsi="Cambria" w:cs="NewCaledonia"/>
          <w:lang w:val="en-US"/>
        </w:rPr>
        <w:t xml:space="preserve"> </w:t>
      </w:r>
      <w:r w:rsidRPr="00104975">
        <w:rPr>
          <w:rFonts w:ascii="Cambria" w:hAnsi="Cambria" w:cs="NewCaledonia"/>
          <w:lang w:val="en-US"/>
        </w:rPr>
        <w:t xml:space="preserve">intangible asset, a </w:t>
      </w:r>
      <w:r w:rsidR="008E51FF">
        <w:rPr>
          <w:rFonts w:ascii="Cambria" w:hAnsi="Cambria" w:cs="NewCaledonia"/>
          <w:lang w:val="en-US"/>
        </w:rPr>
        <w:t>Valuer</w:t>
      </w:r>
      <w:r w:rsidRPr="00104975">
        <w:rPr>
          <w:rFonts w:ascii="Cambria" w:hAnsi="Cambria" w:cs="NewCaledonia"/>
          <w:lang w:val="en-US"/>
        </w:rPr>
        <w:t xml:space="preserve"> may express either a Conclusion of Value or Calculated Value. When performing</w:t>
      </w:r>
      <w:r>
        <w:rPr>
          <w:rFonts w:ascii="Cambria" w:hAnsi="Cambria" w:cs="NewCaledonia"/>
          <w:lang w:val="en-US"/>
        </w:rPr>
        <w:t xml:space="preserve"> </w:t>
      </w:r>
      <w:r w:rsidRPr="00104975">
        <w:rPr>
          <w:rFonts w:ascii="Cambria" w:hAnsi="Cambria" w:cs="NewCaledonia"/>
          <w:lang w:val="en-US"/>
        </w:rPr>
        <w:t>such valuation services</w:t>
      </w:r>
      <w:r>
        <w:rPr>
          <w:rFonts w:ascii="Cambria" w:hAnsi="Cambria" w:cs="NewCaledonia"/>
          <w:lang w:val="en-US"/>
        </w:rPr>
        <w:t xml:space="preserve">, </w:t>
      </w:r>
      <w:r w:rsidR="008E51FF">
        <w:rPr>
          <w:rFonts w:ascii="Cambria" w:hAnsi="Cambria" w:cs="NewCaledonia"/>
          <w:lang w:val="en-US"/>
        </w:rPr>
        <w:t>Valuer</w:t>
      </w:r>
      <w:r>
        <w:rPr>
          <w:rFonts w:ascii="Cambria" w:hAnsi="Cambria" w:cs="NewCaledonia"/>
          <w:lang w:val="en-US"/>
        </w:rPr>
        <w:t xml:space="preserve">s shall comply with these </w:t>
      </w:r>
      <w:r w:rsidRPr="00104975">
        <w:rPr>
          <w:rFonts w:ascii="Cambria" w:hAnsi="Cambria" w:cs="NewCaledonia"/>
          <w:lang w:val="en-US"/>
        </w:rPr>
        <w:t xml:space="preserve">standards promulgated by </w:t>
      </w:r>
      <w:r>
        <w:rPr>
          <w:rFonts w:ascii="Cambria" w:hAnsi="Cambria" w:cs="NewCaledonia"/>
          <w:lang w:val="en-US"/>
        </w:rPr>
        <w:t>ICAI</w:t>
      </w:r>
      <w:r w:rsidRPr="00104975">
        <w:rPr>
          <w:rFonts w:ascii="Cambria" w:hAnsi="Cambria" w:cs="NewCaledonia"/>
          <w:lang w:val="en-US"/>
        </w:rPr>
        <w:t>.</w:t>
      </w:r>
      <w:r>
        <w:rPr>
          <w:rFonts w:ascii="Cambria" w:hAnsi="Cambria" w:cs="NewCaledonia"/>
          <w:lang w:val="en-US"/>
        </w:rPr>
        <w:t xml:space="preserve"> </w:t>
      </w:r>
    </w:p>
    <w:p w:rsidR="002A488D" w:rsidRDefault="002A488D" w:rsidP="001C0F79">
      <w:pPr>
        <w:autoSpaceDE w:val="0"/>
        <w:autoSpaceDN w:val="0"/>
        <w:adjustRightInd w:val="0"/>
        <w:spacing w:line="360" w:lineRule="auto"/>
        <w:jc w:val="both"/>
        <w:rPr>
          <w:rFonts w:ascii="Cambria" w:hAnsi="Cambria" w:cs="NewCaledonia"/>
          <w:lang w:val="en-US"/>
        </w:rPr>
      </w:pPr>
    </w:p>
    <w:p w:rsidR="002A488D" w:rsidRPr="00FA60A4" w:rsidRDefault="002A488D"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There are broadly two types of engagements to estimate value—a </w:t>
      </w:r>
      <w:r w:rsidRPr="008B7082">
        <w:rPr>
          <w:rFonts w:ascii="Cambria" w:hAnsi="Cambria" w:cs="NewCaledonia-BoldItalic"/>
          <w:b/>
          <w:bCs/>
          <w:i/>
          <w:iCs/>
          <w:lang w:val="en-US"/>
        </w:rPr>
        <w:t xml:space="preserve">valuation engagement </w:t>
      </w:r>
      <w:r w:rsidRPr="008B7082">
        <w:rPr>
          <w:rFonts w:ascii="Cambria" w:hAnsi="Cambria" w:cs="NewCaledonia"/>
          <w:lang w:val="en-US"/>
        </w:rPr>
        <w:t xml:space="preserve">and a </w:t>
      </w:r>
      <w:r w:rsidRPr="008B7082">
        <w:rPr>
          <w:rFonts w:ascii="Cambria" w:hAnsi="Cambria" w:cs="NewCaledonia-BoldItalic"/>
          <w:b/>
          <w:bCs/>
          <w:i/>
          <w:iCs/>
          <w:lang w:val="en-US"/>
        </w:rPr>
        <w:t>calculation engagement</w:t>
      </w:r>
      <w:r w:rsidRPr="008B7082">
        <w:rPr>
          <w:rFonts w:ascii="Cambria" w:hAnsi="Cambria" w:cs="NewCaledonia"/>
          <w:lang w:val="en-US"/>
        </w:rPr>
        <w:t xml:space="preserve">. </w:t>
      </w:r>
      <w:r w:rsidRPr="00FA60A4">
        <w:rPr>
          <w:rFonts w:ascii="Cambria" w:hAnsi="Cambria" w:cs="NewCaledonia"/>
          <w:lang w:val="en-US"/>
        </w:rPr>
        <w:t>The valuation</w:t>
      </w:r>
      <w:r>
        <w:rPr>
          <w:rFonts w:ascii="Cambria" w:hAnsi="Cambria" w:cs="NewCaledonia"/>
          <w:lang w:val="en-US"/>
        </w:rPr>
        <w:t xml:space="preserve"> </w:t>
      </w:r>
      <w:r w:rsidRPr="00FA60A4">
        <w:rPr>
          <w:rFonts w:ascii="Cambria" w:hAnsi="Cambria" w:cs="NewCaledonia"/>
          <w:lang w:val="en-US"/>
        </w:rPr>
        <w:t>engagement requires more procedures than does the calculation</w:t>
      </w:r>
      <w:r>
        <w:rPr>
          <w:rFonts w:ascii="Cambria" w:hAnsi="Cambria" w:cs="NewCaledonia"/>
          <w:lang w:val="en-US"/>
        </w:rPr>
        <w:t xml:space="preserve"> </w:t>
      </w:r>
      <w:r w:rsidRPr="00FA60A4">
        <w:rPr>
          <w:rFonts w:ascii="Cambria" w:hAnsi="Cambria" w:cs="NewCaledonia"/>
          <w:lang w:val="en-US"/>
        </w:rPr>
        <w:t>engagement. The valuation engagement results in a conclusion of</w:t>
      </w:r>
      <w:r>
        <w:rPr>
          <w:rFonts w:ascii="Cambria" w:hAnsi="Cambria" w:cs="NewCaledonia"/>
          <w:lang w:val="en-US"/>
        </w:rPr>
        <w:t xml:space="preserve"> </w:t>
      </w:r>
      <w:r w:rsidRPr="00FA60A4">
        <w:rPr>
          <w:rFonts w:ascii="Cambria" w:hAnsi="Cambria" w:cs="NewCaledonia"/>
          <w:lang w:val="en-US"/>
        </w:rPr>
        <w:t>value. The calculation engagement results in a calculated value. The</w:t>
      </w:r>
      <w:r>
        <w:rPr>
          <w:rFonts w:ascii="Cambria" w:hAnsi="Cambria" w:cs="NewCaledonia"/>
          <w:lang w:val="en-US"/>
        </w:rPr>
        <w:t xml:space="preserve"> </w:t>
      </w:r>
      <w:r w:rsidRPr="00FA60A4">
        <w:rPr>
          <w:rFonts w:ascii="Cambria" w:hAnsi="Cambria" w:cs="NewCaledonia"/>
          <w:lang w:val="en-US"/>
        </w:rPr>
        <w:t>type of engagement is established in the understanding with the</w:t>
      </w:r>
      <w:r>
        <w:rPr>
          <w:rFonts w:ascii="Cambria" w:hAnsi="Cambria" w:cs="NewCaledonia"/>
          <w:lang w:val="en-US"/>
        </w:rPr>
        <w:t xml:space="preserve"> </w:t>
      </w:r>
      <w:r w:rsidRPr="00FA60A4">
        <w:rPr>
          <w:rFonts w:ascii="Cambria" w:hAnsi="Cambria" w:cs="NewCaledonia"/>
          <w:lang w:val="en-US"/>
        </w:rPr>
        <w:t xml:space="preserve">client </w:t>
      </w:r>
      <w:r>
        <w:rPr>
          <w:rFonts w:ascii="Cambria" w:hAnsi="Cambria" w:cs="NewCaledonia"/>
          <w:lang w:val="en-US"/>
        </w:rPr>
        <w:t xml:space="preserve">per Terms of Engagement </w:t>
      </w:r>
      <w:r w:rsidRPr="00FA60A4">
        <w:rPr>
          <w:rFonts w:ascii="Cambria" w:hAnsi="Cambria" w:cs="NewCaledonia"/>
          <w:lang w:val="en-US"/>
        </w:rPr>
        <w:t>(</w:t>
      </w:r>
      <w:r w:rsidR="00705DDC">
        <w:rPr>
          <w:rFonts w:ascii="Cambria" w:hAnsi="Cambria" w:cs="NewCaledonia"/>
          <w:lang w:val="en-US"/>
        </w:rPr>
        <w:t>para 4.1</w:t>
      </w:r>
      <w:r w:rsidRPr="00FA60A4">
        <w:rPr>
          <w:rFonts w:ascii="Cambria" w:hAnsi="Cambria" w:cs="NewCaledonia"/>
          <w:lang w:val="en-US"/>
        </w:rPr>
        <w:t>):</w:t>
      </w:r>
    </w:p>
    <w:p w:rsidR="002A488D" w:rsidRPr="008B7082" w:rsidRDefault="002A488D" w:rsidP="001C0F79">
      <w:pPr>
        <w:autoSpaceDE w:val="0"/>
        <w:autoSpaceDN w:val="0"/>
        <w:adjustRightInd w:val="0"/>
        <w:spacing w:line="360" w:lineRule="auto"/>
        <w:jc w:val="both"/>
        <w:rPr>
          <w:rFonts w:ascii="Cambria" w:hAnsi="Cambria" w:cs="NewCaledonia-Italic"/>
          <w:i/>
          <w:iCs/>
          <w:lang w:val="en-US"/>
        </w:rPr>
      </w:pPr>
    </w:p>
    <w:p w:rsidR="004C17A9" w:rsidRDefault="002A488D" w:rsidP="00786FAE">
      <w:pPr>
        <w:numPr>
          <w:ilvl w:val="1"/>
          <w:numId w:val="35"/>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Italic"/>
          <w:b/>
          <w:i/>
          <w:iCs/>
          <w:lang w:val="en-US"/>
        </w:rPr>
        <w:t>Valuation engagement</w:t>
      </w:r>
    </w:p>
    <w:p w:rsidR="002A488D" w:rsidRPr="00A0496C" w:rsidRDefault="00174B3E" w:rsidP="001C0F79">
      <w:pPr>
        <w:autoSpaceDE w:val="0"/>
        <w:autoSpaceDN w:val="0"/>
        <w:adjustRightInd w:val="0"/>
        <w:spacing w:after="240" w:line="360" w:lineRule="auto"/>
        <w:ind w:left="735"/>
        <w:jc w:val="both"/>
        <w:rPr>
          <w:rFonts w:ascii="Cambria" w:hAnsi="Cambria" w:cs="NewCaledonia"/>
          <w:lang w:val="en-US"/>
        </w:rPr>
      </w:pPr>
      <w:r>
        <w:rPr>
          <w:rFonts w:ascii="Cambria" w:hAnsi="Cambria"/>
        </w:rPr>
        <w:t>The objective of a</w:t>
      </w:r>
      <w:r w:rsidR="002A488D" w:rsidRPr="00A0496C">
        <w:rPr>
          <w:rFonts w:ascii="Cambria" w:hAnsi="Cambria"/>
        </w:rPr>
        <w:t xml:space="preserve"> </w:t>
      </w:r>
      <w:r w:rsidR="002A488D">
        <w:rPr>
          <w:rFonts w:ascii="Cambria" w:hAnsi="Cambria"/>
        </w:rPr>
        <w:t xml:space="preserve">valuation engagement </w:t>
      </w:r>
      <w:r w:rsidR="002A488D" w:rsidRPr="00A0496C">
        <w:rPr>
          <w:rFonts w:ascii="Cambria" w:hAnsi="Cambria"/>
        </w:rPr>
        <w:t>is to express an unambiguous opinion as to the value of a</w:t>
      </w:r>
      <w:r w:rsidR="002A488D">
        <w:rPr>
          <w:rFonts w:ascii="Cambria" w:hAnsi="Cambria"/>
        </w:rPr>
        <w:t xml:space="preserve"> </w:t>
      </w:r>
      <w:r w:rsidR="002A488D" w:rsidRPr="00A0496C">
        <w:rPr>
          <w:rFonts w:ascii="Cambria" w:hAnsi="Cambria"/>
        </w:rPr>
        <w:t>business, business ownership interest, security or intangible asset which opinion is</w:t>
      </w:r>
      <w:r w:rsidR="002A488D">
        <w:rPr>
          <w:rFonts w:ascii="Cambria" w:hAnsi="Cambria"/>
        </w:rPr>
        <w:t xml:space="preserve"> </w:t>
      </w:r>
      <w:r w:rsidR="002A488D" w:rsidRPr="00A0496C">
        <w:rPr>
          <w:rFonts w:ascii="Cambria" w:hAnsi="Cambria"/>
        </w:rPr>
        <w:t>supported by all procedures that the appraiser deems to be relevant to the valuation.</w:t>
      </w:r>
      <w:r w:rsidR="002A488D">
        <w:rPr>
          <w:rFonts w:ascii="Cambria" w:hAnsi="Cambria"/>
        </w:rPr>
        <w:t xml:space="preserve"> </w:t>
      </w:r>
      <w:r w:rsidR="002A488D" w:rsidRPr="008B7082">
        <w:rPr>
          <w:rFonts w:ascii="Cambria" w:hAnsi="Cambria"/>
        </w:rPr>
        <w:t xml:space="preserve">A Valuation Engagement requires that a </w:t>
      </w:r>
      <w:r w:rsidR="008E51FF">
        <w:rPr>
          <w:rFonts w:ascii="Cambria" w:hAnsi="Cambria"/>
        </w:rPr>
        <w:t>Valuer</w:t>
      </w:r>
      <w:r w:rsidR="002A488D" w:rsidRPr="008B7082">
        <w:rPr>
          <w:rFonts w:ascii="Cambria" w:hAnsi="Cambria"/>
        </w:rPr>
        <w:t xml:space="preserve"> apply valuation approaches or methods deemed in the analyst’s professional judgment to be appropriate under the circumstances. In such an engagement, a</w:t>
      </w:r>
      <w:r w:rsidR="002A488D" w:rsidRPr="008B7082">
        <w:rPr>
          <w:rFonts w:ascii="Cambria" w:hAnsi="Cambria" w:cs="NewCaledonia"/>
          <w:lang w:val="en-US"/>
        </w:rPr>
        <w:t xml:space="preserve"> </w:t>
      </w:r>
      <w:r w:rsidR="008E51FF">
        <w:rPr>
          <w:rFonts w:ascii="Cambria" w:hAnsi="Cambria" w:cs="NewCaledonia"/>
          <w:lang w:val="en-US"/>
        </w:rPr>
        <w:t>Valuer</w:t>
      </w:r>
      <w:r w:rsidR="002A488D" w:rsidRPr="008B7082">
        <w:rPr>
          <w:rFonts w:ascii="Cambria" w:hAnsi="Cambria" w:cs="NewCaledonia"/>
          <w:lang w:val="en-US"/>
        </w:rPr>
        <w:t xml:space="preserve"> is free to apply the valuation approaches and methods he or she deems appropriate in the circumstances.</w:t>
      </w:r>
      <w:r w:rsidR="002A488D">
        <w:rPr>
          <w:rFonts w:ascii="Cambria" w:hAnsi="Cambria" w:cs="NewCaledonia"/>
          <w:lang w:val="en-US"/>
        </w:rPr>
        <w:t xml:space="preserve"> </w:t>
      </w:r>
      <w:r>
        <w:rPr>
          <w:rFonts w:ascii="Cambria" w:hAnsi="Cambria" w:cs="NewCaledonia"/>
          <w:lang w:val="en-US"/>
        </w:rPr>
        <w:t>A</w:t>
      </w:r>
      <w:r w:rsidR="002A488D" w:rsidRPr="00A0496C">
        <w:rPr>
          <w:rFonts w:ascii="Cambria" w:hAnsi="Cambria" w:cs="NewCaledonia"/>
          <w:lang w:val="en-US"/>
        </w:rPr>
        <w:t xml:space="preserve"> </w:t>
      </w:r>
      <w:r w:rsidR="002A488D">
        <w:rPr>
          <w:rFonts w:ascii="Cambria" w:hAnsi="Cambria" w:cs="NewCaledonia"/>
          <w:lang w:val="en-US"/>
        </w:rPr>
        <w:t xml:space="preserve">valuation engagement </w:t>
      </w:r>
      <w:r w:rsidR="002A488D" w:rsidRPr="00A0496C">
        <w:rPr>
          <w:rFonts w:ascii="Cambria" w:hAnsi="Cambria" w:cs="NewCaledonia"/>
          <w:lang w:val="en-US"/>
        </w:rPr>
        <w:t>has the following qualities:</w:t>
      </w:r>
    </w:p>
    <w:p w:rsidR="002A488D" w:rsidRDefault="002A488D" w:rsidP="00786FAE">
      <w:pPr>
        <w:numPr>
          <w:ilvl w:val="2"/>
          <w:numId w:val="45"/>
        </w:numPr>
        <w:autoSpaceDE w:val="0"/>
        <w:autoSpaceDN w:val="0"/>
        <w:adjustRightInd w:val="0"/>
        <w:spacing w:after="240" w:line="360" w:lineRule="auto"/>
        <w:ind w:left="1620" w:hanging="720"/>
        <w:jc w:val="both"/>
        <w:rPr>
          <w:rFonts w:ascii="Cambria" w:hAnsi="Cambria" w:cs="NewCaledonia"/>
          <w:lang w:val="en-US"/>
        </w:rPr>
      </w:pPr>
      <w:r w:rsidRPr="00A0496C">
        <w:rPr>
          <w:rFonts w:ascii="Cambria" w:hAnsi="Cambria" w:cs="NewCaledonia"/>
          <w:lang w:val="en-US"/>
        </w:rPr>
        <w:t>Its conclusion of value is expressed as either a single amount or a range</w:t>
      </w:r>
    </w:p>
    <w:p w:rsidR="002A488D" w:rsidRDefault="002A488D" w:rsidP="00786FAE">
      <w:pPr>
        <w:numPr>
          <w:ilvl w:val="2"/>
          <w:numId w:val="45"/>
        </w:numPr>
        <w:autoSpaceDE w:val="0"/>
        <w:autoSpaceDN w:val="0"/>
        <w:adjustRightInd w:val="0"/>
        <w:spacing w:after="240" w:line="360" w:lineRule="auto"/>
        <w:ind w:left="1620" w:hanging="720"/>
        <w:jc w:val="both"/>
        <w:rPr>
          <w:rFonts w:ascii="Cambria" w:hAnsi="Cambria" w:cs="NewCaledonia"/>
          <w:lang w:val="en-US"/>
        </w:rPr>
      </w:pPr>
      <w:r w:rsidRPr="00A0496C">
        <w:rPr>
          <w:rFonts w:ascii="Cambria" w:hAnsi="Cambria" w:cs="NewCaledonia"/>
          <w:lang w:val="en-US"/>
        </w:rPr>
        <w:t>It considers all relevant information as of the appraisal date available to the</w:t>
      </w:r>
      <w:r>
        <w:rPr>
          <w:rFonts w:ascii="Cambria" w:hAnsi="Cambria" w:cs="NewCaledonia"/>
          <w:lang w:val="en-US"/>
        </w:rPr>
        <w:t xml:space="preserve"> </w:t>
      </w:r>
      <w:r w:rsidR="008E51FF">
        <w:rPr>
          <w:rFonts w:ascii="Cambria" w:hAnsi="Cambria" w:cs="NewCaledonia"/>
          <w:lang w:val="en-US"/>
        </w:rPr>
        <w:t>Valuer</w:t>
      </w:r>
      <w:r>
        <w:rPr>
          <w:rFonts w:ascii="Cambria" w:hAnsi="Cambria" w:cs="NewCaledonia"/>
          <w:lang w:val="en-US"/>
        </w:rPr>
        <w:t xml:space="preserve"> </w:t>
      </w:r>
      <w:r w:rsidRPr="00A0496C">
        <w:rPr>
          <w:rFonts w:ascii="Cambria" w:hAnsi="Cambria" w:cs="NewCaledonia"/>
          <w:lang w:val="en-US"/>
        </w:rPr>
        <w:t>at the time of performance of the valuation</w:t>
      </w:r>
    </w:p>
    <w:p w:rsidR="002A488D" w:rsidRDefault="002A488D" w:rsidP="00786FAE">
      <w:pPr>
        <w:numPr>
          <w:ilvl w:val="2"/>
          <w:numId w:val="45"/>
        </w:numPr>
        <w:autoSpaceDE w:val="0"/>
        <w:autoSpaceDN w:val="0"/>
        <w:adjustRightInd w:val="0"/>
        <w:spacing w:after="240" w:line="360" w:lineRule="auto"/>
        <w:ind w:left="1620" w:hanging="720"/>
        <w:jc w:val="both"/>
        <w:rPr>
          <w:rFonts w:ascii="Cambria" w:hAnsi="Cambria" w:cs="NewCaledonia"/>
          <w:lang w:val="en-US"/>
        </w:rPr>
      </w:pPr>
      <w:r w:rsidRPr="00A0496C">
        <w:rPr>
          <w:rFonts w:ascii="Cambria" w:hAnsi="Cambria" w:cs="NewCaledonia"/>
          <w:lang w:val="en-US"/>
        </w:rPr>
        <w:lastRenderedPageBreak/>
        <w:t xml:space="preserve">The </w:t>
      </w:r>
      <w:r w:rsidR="008E51FF">
        <w:rPr>
          <w:rFonts w:ascii="Cambria" w:hAnsi="Cambria" w:cs="NewCaledonia"/>
          <w:lang w:val="en-US"/>
        </w:rPr>
        <w:t>Valuer</w:t>
      </w:r>
      <w:r w:rsidRPr="00A0496C">
        <w:rPr>
          <w:rFonts w:ascii="Cambria" w:hAnsi="Cambria" w:cs="NewCaledonia"/>
          <w:lang w:val="en-US"/>
        </w:rPr>
        <w:t xml:space="preserve"> conducts appropriate procedures to collect and analyze all</w:t>
      </w:r>
      <w:r>
        <w:rPr>
          <w:rFonts w:ascii="Cambria" w:hAnsi="Cambria" w:cs="NewCaledonia"/>
          <w:lang w:val="en-US"/>
        </w:rPr>
        <w:t xml:space="preserve"> </w:t>
      </w:r>
      <w:r w:rsidRPr="00A0496C">
        <w:rPr>
          <w:rFonts w:ascii="Cambria" w:hAnsi="Cambria" w:cs="NewCaledonia"/>
          <w:lang w:val="en-US"/>
        </w:rPr>
        <w:t>information expected to be relevant to the valuation</w:t>
      </w:r>
    </w:p>
    <w:p w:rsidR="004C17A9" w:rsidRDefault="002A488D" w:rsidP="00786FAE">
      <w:pPr>
        <w:numPr>
          <w:ilvl w:val="2"/>
          <w:numId w:val="45"/>
        </w:numPr>
        <w:autoSpaceDE w:val="0"/>
        <w:autoSpaceDN w:val="0"/>
        <w:adjustRightInd w:val="0"/>
        <w:spacing w:after="240" w:line="360" w:lineRule="auto"/>
        <w:ind w:left="1620" w:hanging="720"/>
        <w:jc w:val="both"/>
        <w:rPr>
          <w:rFonts w:ascii="Cambria" w:hAnsi="Cambria" w:cs="NewCaledonia"/>
          <w:lang w:val="en-US"/>
        </w:rPr>
      </w:pPr>
      <w:r w:rsidRPr="00A0496C">
        <w:rPr>
          <w:rFonts w:ascii="Cambria" w:hAnsi="Cambria" w:cs="NewCaledonia"/>
          <w:lang w:val="en-US"/>
        </w:rPr>
        <w:t>The valuation considers all conceptual approaches deemed to be relevant by the</w:t>
      </w:r>
      <w:r>
        <w:rPr>
          <w:rFonts w:ascii="Cambria" w:hAnsi="Cambria" w:cs="NewCaledonia"/>
          <w:lang w:val="en-US"/>
        </w:rPr>
        <w:t xml:space="preserve"> </w:t>
      </w:r>
      <w:r w:rsidR="008E51FF">
        <w:rPr>
          <w:rFonts w:ascii="Cambria" w:hAnsi="Cambria" w:cs="NewCaledonia"/>
          <w:lang w:val="en-US"/>
        </w:rPr>
        <w:t>Valuer</w:t>
      </w:r>
    </w:p>
    <w:p w:rsidR="004C17A9" w:rsidRPr="004C17A9" w:rsidRDefault="002A488D" w:rsidP="00786FAE">
      <w:pPr>
        <w:numPr>
          <w:ilvl w:val="1"/>
          <w:numId w:val="45"/>
        </w:numPr>
        <w:autoSpaceDE w:val="0"/>
        <w:autoSpaceDN w:val="0"/>
        <w:adjustRightInd w:val="0"/>
        <w:spacing w:after="240" w:line="360" w:lineRule="auto"/>
        <w:ind w:left="1170"/>
        <w:jc w:val="both"/>
        <w:rPr>
          <w:rFonts w:ascii="Cambria" w:hAnsi="Cambria" w:cs="NewCaledonia"/>
          <w:lang w:val="en-US"/>
        </w:rPr>
      </w:pPr>
      <w:r w:rsidRPr="004C17A9">
        <w:rPr>
          <w:rFonts w:ascii="Cambria" w:hAnsi="Cambria" w:cs="NewCaledonia-Italic"/>
          <w:b/>
          <w:i/>
          <w:iCs/>
          <w:lang w:val="en-US"/>
        </w:rPr>
        <w:t>Calculation engagemen</w:t>
      </w:r>
      <w:r w:rsidR="004C17A9">
        <w:rPr>
          <w:rFonts w:ascii="Cambria" w:hAnsi="Cambria" w:cs="NewCaledonia-Italic"/>
          <w:b/>
          <w:i/>
          <w:iCs/>
          <w:lang w:val="en-US"/>
        </w:rPr>
        <w:t>t</w:t>
      </w:r>
    </w:p>
    <w:p w:rsidR="002A488D" w:rsidRPr="004C17A9" w:rsidRDefault="002A488D" w:rsidP="001C0F79">
      <w:pPr>
        <w:autoSpaceDE w:val="0"/>
        <w:autoSpaceDN w:val="0"/>
        <w:adjustRightInd w:val="0"/>
        <w:spacing w:after="240" w:line="360" w:lineRule="auto"/>
        <w:ind w:left="738"/>
        <w:jc w:val="both"/>
        <w:rPr>
          <w:rFonts w:ascii="Cambria" w:hAnsi="Cambria" w:cs="NewCaledonia"/>
          <w:lang w:val="en-US"/>
        </w:rPr>
      </w:pPr>
      <w:r w:rsidRPr="004C17A9">
        <w:rPr>
          <w:rFonts w:ascii="Cambria" w:hAnsi="Cambria" w:cs="NewCaledonia"/>
          <w:lang w:val="en-US"/>
        </w:rPr>
        <w:t xml:space="preserve">A </w:t>
      </w:r>
      <w:r w:rsidR="008E51FF">
        <w:rPr>
          <w:rFonts w:ascii="Cambria" w:hAnsi="Cambria" w:cs="NewCaledonia"/>
          <w:lang w:val="en-US"/>
        </w:rPr>
        <w:t>Valuer</w:t>
      </w:r>
      <w:r w:rsidRPr="004C17A9">
        <w:rPr>
          <w:rFonts w:ascii="Cambria" w:hAnsi="Cambria" w:cs="NewCaledonia"/>
          <w:lang w:val="en-US"/>
        </w:rPr>
        <w:t xml:space="preserve"> performs a calculation engagement when the </w:t>
      </w:r>
      <w:r w:rsidR="008E51FF">
        <w:rPr>
          <w:rFonts w:ascii="Cambria" w:hAnsi="Cambria" w:cs="NewCaledonia"/>
          <w:lang w:val="en-US"/>
        </w:rPr>
        <w:t>Valuer</w:t>
      </w:r>
      <w:r w:rsidRPr="004C17A9">
        <w:rPr>
          <w:rFonts w:ascii="Cambria" w:hAnsi="Cambria" w:cs="NewCaledonia"/>
          <w:lang w:val="en-US"/>
        </w:rPr>
        <w:t xml:space="preserve"> and the client agree on the valuation approaches and methods the </w:t>
      </w:r>
      <w:r w:rsidR="008E51FF">
        <w:rPr>
          <w:rFonts w:ascii="Cambria" w:hAnsi="Cambria" w:cs="NewCaledonia"/>
          <w:lang w:val="en-US"/>
        </w:rPr>
        <w:t>Valuer</w:t>
      </w:r>
      <w:r w:rsidRPr="004C17A9">
        <w:rPr>
          <w:rFonts w:ascii="Cambria" w:hAnsi="Cambria" w:cs="NewCaledonia"/>
          <w:lang w:val="en-US"/>
        </w:rPr>
        <w:t xml:space="preserve"> will use and the extent of procedures</w:t>
      </w:r>
      <w:r w:rsidR="00757462">
        <w:rPr>
          <w:rFonts w:ascii="Cambria" w:hAnsi="Cambria" w:cs="NewCaledonia"/>
          <w:lang w:val="en-US"/>
        </w:rPr>
        <w:t>. T</w:t>
      </w:r>
      <w:r w:rsidRPr="004C17A9">
        <w:rPr>
          <w:rFonts w:ascii="Cambria" w:hAnsi="Cambria" w:cs="NewCaledonia"/>
          <w:lang w:val="en-US"/>
        </w:rPr>
        <w:t xml:space="preserve">he </w:t>
      </w:r>
      <w:r w:rsidR="008E51FF">
        <w:rPr>
          <w:rFonts w:ascii="Cambria" w:hAnsi="Cambria" w:cs="NewCaledonia"/>
          <w:lang w:val="en-US"/>
        </w:rPr>
        <w:t>Valuer</w:t>
      </w:r>
      <w:r w:rsidRPr="004C17A9">
        <w:rPr>
          <w:rFonts w:ascii="Cambria" w:hAnsi="Cambria" w:cs="NewCaledonia"/>
          <w:lang w:val="en-US"/>
        </w:rPr>
        <w:t xml:space="preserve"> will perform in the process of calculating the value of a subject interest (these procedures will be more limited than those of a valuation engagement) and the </w:t>
      </w:r>
      <w:r w:rsidR="008E51FF">
        <w:rPr>
          <w:rFonts w:ascii="Cambria" w:hAnsi="Cambria" w:cs="NewCaledonia"/>
          <w:lang w:val="en-US"/>
        </w:rPr>
        <w:t>Valuer</w:t>
      </w:r>
      <w:r w:rsidRPr="004C17A9">
        <w:rPr>
          <w:rFonts w:ascii="Cambria" w:hAnsi="Cambria" w:cs="NewCaledonia"/>
          <w:lang w:val="en-US"/>
        </w:rPr>
        <w:t xml:space="preserve"> calculates the value in compliance with the agreement. The </w:t>
      </w:r>
      <w:r w:rsidR="008E51FF">
        <w:rPr>
          <w:rFonts w:ascii="Cambria" w:hAnsi="Cambria" w:cs="NewCaledonia"/>
          <w:lang w:val="en-US"/>
        </w:rPr>
        <w:t>Valuer</w:t>
      </w:r>
      <w:r w:rsidRPr="004C17A9">
        <w:rPr>
          <w:rFonts w:ascii="Cambria" w:hAnsi="Cambria" w:cs="NewCaledonia"/>
          <w:lang w:val="en-US"/>
        </w:rPr>
        <w:t xml:space="preserve"> expresses the results of these procedures as a calculated value. The calculated value is expressed as a range or as a single amount. A calculation engagement does not include all of the procedures required for a valuation engagement </w:t>
      </w:r>
      <w:r w:rsidR="004C17A9">
        <w:rPr>
          <w:rFonts w:ascii="Cambria" w:hAnsi="Cambria" w:cs="NewCaledonia"/>
          <w:lang w:val="en-US"/>
        </w:rPr>
        <w:t>(para 3.1)</w:t>
      </w:r>
    </w:p>
    <w:p w:rsidR="002A488D" w:rsidRDefault="002A488D" w:rsidP="001C0F79">
      <w:pPr>
        <w:spacing w:line="360" w:lineRule="auto"/>
        <w:jc w:val="both"/>
        <w:rPr>
          <w:rFonts w:ascii="Cambria" w:hAnsi="Cambria" w:cs="Arial"/>
          <w:b/>
        </w:rPr>
      </w:pPr>
    </w:p>
    <w:p w:rsidR="00282D9D" w:rsidRDefault="00282D9D" w:rsidP="001C0F79">
      <w:pPr>
        <w:spacing w:line="360" w:lineRule="auto"/>
        <w:jc w:val="both"/>
        <w:rPr>
          <w:rFonts w:ascii="Cambria" w:hAnsi="Cambria" w:cs="Arial"/>
          <w:b/>
        </w:rPr>
        <w:sectPr w:rsidR="00282D9D">
          <w:headerReference w:type="default" r:id="rId12"/>
          <w:pgSz w:w="12240" w:h="15840"/>
          <w:pgMar w:top="1440" w:right="1440" w:bottom="1440" w:left="1440" w:header="720" w:footer="720" w:gutter="0"/>
          <w:cols w:space="720"/>
          <w:noEndnote/>
        </w:sectPr>
      </w:pPr>
    </w:p>
    <w:p w:rsidR="00282D9D" w:rsidRDefault="00282D9D" w:rsidP="001C0F79">
      <w:pPr>
        <w:spacing w:line="360" w:lineRule="auto"/>
        <w:jc w:val="both"/>
        <w:rPr>
          <w:rFonts w:ascii="Cambria" w:hAnsi="Cambria" w:cs="Arial"/>
          <w:b/>
        </w:rPr>
      </w:pPr>
    </w:p>
    <w:p w:rsidR="00716C5E" w:rsidRDefault="00282D9D" w:rsidP="001C0F79">
      <w:pPr>
        <w:spacing w:line="360" w:lineRule="auto"/>
        <w:jc w:val="both"/>
        <w:rPr>
          <w:rFonts w:ascii="Cambria" w:hAnsi="Cambria" w:cs="Arial"/>
          <w:b/>
        </w:rPr>
      </w:pPr>
      <w:r>
        <w:rPr>
          <w:rFonts w:ascii="Cambria" w:hAnsi="Cambria" w:cs="Arial"/>
          <w:b/>
        </w:rPr>
        <w:t>CHAPTER IV -</w:t>
      </w:r>
      <w:r w:rsidR="00174B3E">
        <w:rPr>
          <w:rFonts w:ascii="Cambria" w:hAnsi="Cambria" w:cs="Arial"/>
          <w:b/>
        </w:rPr>
        <w:t xml:space="preserve"> </w:t>
      </w:r>
      <w:r>
        <w:rPr>
          <w:rFonts w:ascii="Cambria" w:hAnsi="Cambria" w:cs="Arial"/>
          <w:b/>
        </w:rPr>
        <w:t>OVERALL ENGAGEMENT CONSIDERATIONS</w:t>
      </w:r>
    </w:p>
    <w:p w:rsidR="00DC5FB8" w:rsidRPr="008B7082" w:rsidRDefault="00DC5FB8" w:rsidP="001C0F79">
      <w:pPr>
        <w:spacing w:line="360" w:lineRule="auto"/>
        <w:jc w:val="both"/>
        <w:rPr>
          <w:rFonts w:ascii="Cambria" w:hAnsi="Cambria" w:cs="Arial"/>
          <w:b/>
        </w:rPr>
      </w:pPr>
    </w:p>
    <w:p w:rsidR="00EB4D50" w:rsidRPr="008B7082" w:rsidRDefault="00EB4D50" w:rsidP="00786FAE">
      <w:pPr>
        <w:numPr>
          <w:ilvl w:val="1"/>
          <w:numId w:val="46"/>
        </w:numPr>
        <w:spacing w:line="360" w:lineRule="auto"/>
        <w:ind w:left="1170"/>
        <w:jc w:val="both"/>
        <w:rPr>
          <w:rFonts w:ascii="Cambria" w:hAnsi="Cambria" w:cs="Arial"/>
          <w:b/>
        </w:rPr>
      </w:pPr>
      <w:r w:rsidRPr="008B7082">
        <w:rPr>
          <w:rFonts w:ascii="Cambria" w:hAnsi="Cambria" w:cs="Arial"/>
          <w:b/>
        </w:rPr>
        <w:t>Terms of engagement (TOE)</w:t>
      </w:r>
    </w:p>
    <w:p w:rsidR="00CF3D91" w:rsidRDefault="00CF3D91" w:rsidP="001C0F79">
      <w:pPr>
        <w:autoSpaceDE w:val="0"/>
        <w:autoSpaceDN w:val="0"/>
        <w:adjustRightInd w:val="0"/>
        <w:spacing w:line="360" w:lineRule="auto"/>
        <w:jc w:val="both"/>
        <w:rPr>
          <w:rFonts w:ascii="Cambria" w:hAnsi="Cambria" w:cs="NewCaledonia"/>
          <w:lang w:val="en-US"/>
        </w:rPr>
      </w:pPr>
    </w:p>
    <w:p w:rsidR="00D903D8" w:rsidRDefault="00B84304"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should establish an understanding with the client, preferably in writing, regarding the engagement to be performed. </w:t>
      </w:r>
      <w:r w:rsidR="00E028BC" w:rsidRPr="00E028BC">
        <w:rPr>
          <w:rFonts w:ascii="Cambria" w:hAnsi="Cambria" w:cs="NewCaledonia"/>
          <w:lang w:val="en-US"/>
        </w:rPr>
        <w:t xml:space="preserve">If the understanding is oral, the </w:t>
      </w:r>
      <w:r w:rsidR="008E51FF">
        <w:rPr>
          <w:rFonts w:ascii="Cambria" w:hAnsi="Cambria" w:cs="NewCaledonia"/>
          <w:lang w:val="en-US"/>
        </w:rPr>
        <w:t>Valuer</w:t>
      </w:r>
      <w:r w:rsidR="00E028BC" w:rsidRPr="00E028BC">
        <w:rPr>
          <w:rFonts w:ascii="Cambria" w:hAnsi="Cambria" w:cs="NewCaledonia"/>
          <w:lang w:val="en-US"/>
        </w:rPr>
        <w:t xml:space="preserve"> should</w:t>
      </w:r>
      <w:r w:rsidR="00E028BC">
        <w:rPr>
          <w:rFonts w:ascii="Cambria" w:hAnsi="Cambria" w:cs="NewCaledonia"/>
          <w:lang w:val="en-US"/>
        </w:rPr>
        <w:t xml:space="preserve"> </w:t>
      </w:r>
      <w:r w:rsidR="00E028BC" w:rsidRPr="00E028BC">
        <w:rPr>
          <w:rFonts w:ascii="Cambria" w:hAnsi="Cambria" w:cs="NewCaledonia"/>
          <w:lang w:val="en-US"/>
        </w:rPr>
        <w:t>document that understanding by appropriate memoranda or notations</w:t>
      </w:r>
      <w:r w:rsidR="00E028BC">
        <w:rPr>
          <w:rFonts w:ascii="Cambria" w:hAnsi="Cambria" w:cs="NewCaledonia"/>
          <w:lang w:val="en-US"/>
        </w:rPr>
        <w:t xml:space="preserve"> </w:t>
      </w:r>
      <w:r w:rsidR="00E028BC" w:rsidRPr="00E028BC">
        <w:rPr>
          <w:rFonts w:ascii="Cambria" w:hAnsi="Cambria" w:cs="NewCaledonia"/>
          <w:lang w:val="en-US"/>
        </w:rPr>
        <w:t xml:space="preserve">in the working papers. </w:t>
      </w:r>
      <w:r w:rsidR="00EB4D50" w:rsidRPr="008B7082">
        <w:rPr>
          <w:rFonts w:ascii="Cambria" w:hAnsi="Cambria"/>
        </w:rPr>
        <w:t xml:space="preserve">Defining the </w:t>
      </w:r>
      <w:r w:rsidR="00D903D8" w:rsidRPr="00D903D8">
        <w:rPr>
          <w:rFonts w:ascii="Cambria" w:hAnsi="Cambria" w:cs="Arial"/>
        </w:rPr>
        <w:t>Terms of engagement</w:t>
      </w:r>
      <w:r w:rsidR="00D903D8" w:rsidRPr="008B7082">
        <w:rPr>
          <w:rFonts w:ascii="Cambria" w:hAnsi="Cambria" w:cs="Arial"/>
          <w:b/>
        </w:rPr>
        <w:t xml:space="preserve"> </w:t>
      </w:r>
      <w:r w:rsidR="00EB4D50" w:rsidRPr="008B7082">
        <w:rPr>
          <w:rFonts w:ascii="Cambria" w:hAnsi="Cambria"/>
        </w:rPr>
        <w:t xml:space="preserve">is the logical beginning of the valuation process providing focus for all the valuation considerations and efforts to be undertaken. </w:t>
      </w:r>
      <w:r w:rsidRPr="008B7082">
        <w:rPr>
          <w:rFonts w:ascii="Cambria" w:hAnsi="Cambria"/>
        </w:rPr>
        <w:t>T</w:t>
      </w:r>
      <w:r w:rsidR="007673B8" w:rsidRPr="008B7082">
        <w:rPr>
          <w:rFonts w:ascii="Cambria" w:hAnsi="Cambria"/>
        </w:rPr>
        <w:t xml:space="preserve">he Terms of Engagement, oral or in writing, </w:t>
      </w:r>
      <w:r w:rsidRPr="008B7082">
        <w:rPr>
          <w:rFonts w:ascii="Cambria" w:hAnsi="Cambria"/>
        </w:rPr>
        <w:t xml:space="preserve">shall </w:t>
      </w:r>
      <w:r w:rsidR="007673B8" w:rsidRPr="008B7082">
        <w:rPr>
          <w:rFonts w:ascii="Cambria" w:hAnsi="Cambria"/>
        </w:rPr>
        <w:t xml:space="preserve">clearly </w:t>
      </w:r>
      <w:r w:rsidRPr="008B7082">
        <w:rPr>
          <w:rFonts w:ascii="Cambria" w:hAnsi="Cambria"/>
        </w:rPr>
        <w:t>specify</w:t>
      </w:r>
      <w:r w:rsidR="007673B8" w:rsidRPr="008B7082">
        <w:rPr>
          <w:rFonts w:ascii="Cambria" w:hAnsi="Cambria"/>
        </w:rPr>
        <w:t xml:space="preserve"> the </w:t>
      </w:r>
      <w:r w:rsidR="007673B8" w:rsidRPr="008B7082">
        <w:rPr>
          <w:rFonts w:ascii="Cambria" w:hAnsi="Cambria"/>
          <w:lang w:val="en-US"/>
        </w:rPr>
        <w:t xml:space="preserve">nature, scope and limitations of services to be performed and the responsibilities of the parties. If the analyst encounters significant change in these understandings during the engagement, he shall communicate the same to the client. </w:t>
      </w:r>
      <w:r w:rsidR="00EB4D50" w:rsidRPr="008B7082">
        <w:rPr>
          <w:rFonts w:ascii="Cambria" w:hAnsi="Cambria"/>
        </w:rPr>
        <w:t>Inadequate specification</w:t>
      </w:r>
      <w:r w:rsidR="007673B8" w:rsidRPr="008B7082">
        <w:rPr>
          <w:rFonts w:ascii="Cambria" w:hAnsi="Cambria"/>
        </w:rPr>
        <w:t>s often result</w:t>
      </w:r>
      <w:r w:rsidR="00EB4D50" w:rsidRPr="008B7082">
        <w:rPr>
          <w:rFonts w:ascii="Cambria" w:hAnsi="Cambria"/>
        </w:rPr>
        <w:t xml:space="preserve"> in misdirected efforts and invalid conclusion</w:t>
      </w:r>
      <w:r w:rsidR="007673B8" w:rsidRPr="008B7082">
        <w:rPr>
          <w:rFonts w:ascii="Cambria" w:hAnsi="Cambria"/>
        </w:rPr>
        <w:t>s</w:t>
      </w:r>
      <w:r w:rsidR="00EB4D50" w:rsidRPr="008B7082">
        <w:rPr>
          <w:rFonts w:ascii="Cambria" w:hAnsi="Cambria"/>
        </w:rPr>
        <w:t xml:space="preserve">. </w:t>
      </w:r>
      <w:r w:rsidRPr="008B7082">
        <w:rPr>
          <w:rFonts w:ascii="Cambria" w:hAnsi="Cambria" w:cs="NewCaledonia"/>
          <w:lang w:val="en-US"/>
        </w:rPr>
        <w:t xml:space="preserve">The understanding of </w:t>
      </w:r>
      <w:r w:rsidR="00D903D8" w:rsidRPr="00D903D8">
        <w:rPr>
          <w:rFonts w:ascii="Cambria" w:hAnsi="Cambria" w:cs="Arial"/>
        </w:rPr>
        <w:t>Terms of engagement</w:t>
      </w:r>
      <w:r w:rsidR="00D903D8" w:rsidRPr="008B7082">
        <w:rPr>
          <w:rFonts w:ascii="Cambria" w:hAnsi="Cambria" w:cs="Arial"/>
          <w:b/>
        </w:rPr>
        <w:t xml:space="preserve"> </w:t>
      </w:r>
      <w:r w:rsidRPr="008B7082">
        <w:rPr>
          <w:rFonts w:ascii="Cambria" w:hAnsi="Cambria" w:cs="NewCaledonia"/>
          <w:lang w:val="en-US"/>
        </w:rPr>
        <w:t>with the client reduces the possibility that</w:t>
      </w:r>
      <w:r w:rsidR="00E028BC">
        <w:rPr>
          <w:rFonts w:ascii="Cambria" w:hAnsi="Cambria" w:cs="NewCaledonia"/>
          <w:lang w:val="en-US"/>
        </w:rPr>
        <w:t xml:space="preserve"> </w:t>
      </w:r>
      <w:r w:rsidRPr="008B7082">
        <w:rPr>
          <w:rFonts w:ascii="Cambria" w:hAnsi="Cambria" w:cs="NewCaledonia"/>
          <w:lang w:val="en-US"/>
        </w:rPr>
        <w:t xml:space="preserve">either the </w:t>
      </w:r>
      <w:r w:rsidR="008E51FF">
        <w:rPr>
          <w:rFonts w:ascii="Cambria" w:hAnsi="Cambria" w:cs="NewCaledonia"/>
          <w:lang w:val="en-US"/>
        </w:rPr>
        <w:t>Valuer</w:t>
      </w:r>
      <w:r w:rsidRPr="008B7082">
        <w:rPr>
          <w:rFonts w:ascii="Cambria" w:hAnsi="Cambria" w:cs="NewCaledonia"/>
          <w:lang w:val="en-US"/>
        </w:rPr>
        <w:t xml:space="preserve"> or the client may misinterpret the needs or expectations of the other party. </w:t>
      </w:r>
    </w:p>
    <w:p w:rsidR="00D903D8" w:rsidRDefault="00D903D8" w:rsidP="001C0F79">
      <w:pPr>
        <w:autoSpaceDE w:val="0"/>
        <w:autoSpaceDN w:val="0"/>
        <w:adjustRightInd w:val="0"/>
        <w:spacing w:line="360" w:lineRule="auto"/>
        <w:jc w:val="both"/>
        <w:rPr>
          <w:rFonts w:ascii="Cambria" w:hAnsi="Cambria" w:cs="NewCaledonia"/>
          <w:lang w:val="en-US"/>
        </w:rPr>
      </w:pPr>
    </w:p>
    <w:p w:rsidR="00EB4D50" w:rsidRPr="008B7082" w:rsidRDefault="00D903D8" w:rsidP="001C0F79">
      <w:pPr>
        <w:autoSpaceDE w:val="0"/>
        <w:autoSpaceDN w:val="0"/>
        <w:adjustRightInd w:val="0"/>
        <w:spacing w:line="360" w:lineRule="auto"/>
        <w:ind w:left="720"/>
        <w:jc w:val="both"/>
        <w:rPr>
          <w:rFonts w:ascii="Cambria" w:hAnsi="Cambria"/>
        </w:rPr>
      </w:pPr>
      <w:r w:rsidRPr="00D903D8">
        <w:rPr>
          <w:rFonts w:ascii="Cambria" w:hAnsi="Cambria" w:cs="Arial"/>
        </w:rPr>
        <w:t>Terms of engagement</w:t>
      </w:r>
      <w:r w:rsidR="00EB4D50" w:rsidRPr="008B7082">
        <w:rPr>
          <w:rFonts w:ascii="Cambria" w:hAnsi="Cambria"/>
        </w:rPr>
        <w:t xml:space="preserve"> should generally but not restricted </w:t>
      </w:r>
      <w:r w:rsidR="00C14EF1" w:rsidRPr="008B7082">
        <w:rPr>
          <w:rFonts w:ascii="Cambria" w:hAnsi="Cambria"/>
        </w:rPr>
        <w:t xml:space="preserve">identify </w:t>
      </w:r>
      <w:r w:rsidR="00EB4D50" w:rsidRPr="008B7082">
        <w:rPr>
          <w:rFonts w:ascii="Cambria" w:hAnsi="Cambria"/>
        </w:rPr>
        <w:t>the following issues</w:t>
      </w:r>
      <w:r w:rsidRPr="00D903D8">
        <w:rPr>
          <w:rFonts w:ascii="Cambria" w:hAnsi="Cambria"/>
          <w:color w:val="000000"/>
        </w:rPr>
        <w:t xml:space="preserve"> </w:t>
      </w:r>
      <w:r w:rsidRPr="008B7082">
        <w:rPr>
          <w:rFonts w:ascii="Cambria" w:hAnsi="Cambria"/>
          <w:color w:val="000000"/>
        </w:rPr>
        <w:t>before accepting the engagement of valuation</w:t>
      </w:r>
      <w:r w:rsidR="00EB4D50" w:rsidRPr="008B7082">
        <w:rPr>
          <w:rFonts w:ascii="Cambria" w:hAnsi="Cambria"/>
        </w:rPr>
        <w:t>.</w:t>
      </w:r>
    </w:p>
    <w:p w:rsidR="00C14EF1" w:rsidRPr="008B7082" w:rsidRDefault="00C14EF1" w:rsidP="001C0F79">
      <w:pPr>
        <w:autoSpaceDE w:val="0"/>
        <w:autoSpaceDN w:val="0"/>
        <w:adjustRightInd w:val="0"/>
        <w:spacing w:line="360" w:lineRule="auto"/>
        <w:jc w:val="both"/>
        <w:rPr>
          <w:rFonts w:ascii="Cambria" w:hAnsi="Cambria"/>
        </w:rPr>
      </w:pPr>
    </w:p>
    <w:p w:rsidR="00C14EF1" w:rsidRPr="008B7082" w:rsidRDefault="00C14EF1"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Subject and interest to be valued</w:t>
      </w:r>
      <w:r w:rsidR="00BB32A6" w:rsidRPr="008B7082">
        <w:rPr>
          <w:rFonts w:ascii="Cambria" w:hAnsi="Cambria"/>
          <w:color w:val="000000"/>
        </w:rPr>
        <w:t xml:space="preserve"> (Business interest, securities, intangibles etc.)</w:t>
      </w:r>
    </w:p>
    <w:p w:rsidR="00BB32A6"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Nature of Engagement (Valuation engagement or calculation engagement</w:t>
      </w:r>
      <w:r w:rsidR="00EE05FF">
        <w:rPr>
          <w:rFonts w:ascii="Cambria" w:hAnsi="Cambria"/>
          <w:color w:val="000000"/>
        </w:rPr>
        <w:t>) (</w:t>
      </w:r>
      <w:r w:rsidR="00705DDC">
        <w:rPr>
          <w:rFonts w:ascii="Cambria" w:hAnsi="Cambria"/>
          <w:color w:val="000000"/>
        </w:rPr>
        <w:t>para 3.1 and 3.2</w:t>
      </w:r>
      <w:r w:rsidRPr="008B7082">
        <w:rPr>
          <w:rFonts w:ascii="Cambria" w:hAnsi="Cambria"/>
          <w:color w:val="000000"/>
        </w:rPr>
        <w:t>)</w:t>
      </w:r>
    </w:p>
    <w:p w:rsidR="00BB32A6"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Purpose or intended use of valuation</w:t>
      </w:r>
    </w:p>
    <w:p w:rsidR="00C14EF1" w:rsidRPr="008B7082" w:rsidRDefault="00C14EF1"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 xml:space="preserve">Scope of work </w:t>
      </w:r>
    </w:p>
    <w:p w:rsidR="00C14EF1"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lastRenderedPageBreak/>
        <w:t xml:space="preserve">Effective </w:t>
      </w:r>
      <w:r w:rsidR="00C14EF1" w:rsidRPr="008B7082">
        <w:rPr>
          <w:rFonts w:ascii="Cambria" w:hAnsi="Cambria"/>
          <w:color w:val="000000"/>
        </w:rPr>
        <w:t>Date of valuation</w:t>
      </w:r>
    </w:p>
    <w:p w:rsidR="00C14EF1" w:rsidRPr="008B7082" w:rsidRDefault="00C14EF1" w:rsidP="00786FAE">
      <w:pPr>
        <w:numPr>
          <w:ilvl w:val="2"/>
          <w:numId w:val="47"/>
        </w:numPr>
        <w:spacing w:after="240" w:line="360" w:lineRule="auto"/>
        <w:ind w:left="1620" w:hanging="720"/>
        <w:jc w:val="both"/>
        <w:rPr>
          <w:rFonts w:ascii="Cambria" w:hAnsi="Cambria"/>
          <w:color w:val="000000"/>
          <w:lang w:val="en-US"/>
        </w:rPr>
      </w:pPr>
      <w:r w:rsidRPr="008B7082">
        <w:rPr>
          <w:rFonts w:ascii="Cambria" w:hAnsi="Cambria"/>
          <w:color w:val="000000"/>
        </w:rPr>
        <w:t>Standard of value</w:t>
      </w:r>
      <w:r w:rsidR="00BB32A6" w:rsidRPr="008B7082">
        <w:rPr>
          <w:rFonts w:ascii="Cambria" w:hAnsi="Cambria"/>
          <w:color w:val="000000"/>
        </w:rPr>
        <w:t xml:space="preserve"> applicable to the valuation </w:t>
      </w:r>
      <w:r w:rsidR="00BB32A6" w:rsidRPr="008B7082">
        <w:rPr>
          <w:rFonts w:ascii="Cambria" w:hAnsi="Cambria"/>
          <w:color w:val="000000"/>
          <w:lang w:val="en-US"/>
        </w:rPr>
        <w:t>(e.g., fair market value, fair value,</w:t>
      </w:r>
      <w:r w:rsidR="00D903D8">
        <w:rPr>
          <w:rFonts w:ascii="Cambria" w:hAnsi="Cambria"/>
          <w:color w:val="000000"/>
          <w:lang w:val="en-US"/>
        </w:rPr>
        <w:t xml:space="preserve"> </w:t>
      </w:r>
      <w:r w:rsidR="00BB32A6" w:rsidRPr="008B7082">
        <w:rPr>
          <w:rFonts w:ascii="Cambria" w:hAnsi="Cambria"/>
          <w:color w:val="000000"/>
          <w:lang w:val="en-US"/>
        </w:rPr>
        <w:t>investment value, or other)</w:t>
      </w:r>
      <w:r w:rsidR="00174B3E">
        <w:rPr>
          <w:rFonts w:ascii="Cambria" w:hAnsi="Cambria"/>
          <w:color w:val="000000"/>
          <w:lang w:val="en-US"/>
        </w:rPr>
        <w:t xml:space="preserve"> (para 5.1.1)</w:t>
      </w:r>
    </w:p>
    <w:p w:rsidR="00C14EF1" w:rsidRPr="008B7082" w:rsidRDefault="00C14EF1"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Premise of value</w:t>
      </w:r>
      <w:r w:rsidR="00BB32A6" w:rsidRPr="008B7082">
        <w:rPr>
          <w:rFonts w:ascii="Cambria" w:hAnsi="Cambria"/>
          <w:color w:val="000000"/>
        </w:rPr>
        <w:t xml:space="preserve"> </w:t>
      </w:r>
      <w:r w:rsidR="00BB32A6" w:rsidRPr="008B7082">
        <w:rPr>
          <w:rFonts w:ascii="Cambria" w:hAnsi="Cambria" w:cs="Georgia"/>
          <w:lang w:val="en-US"/>
        </w:rPr>
        <w:t>(e.g., going concern, liquidation)</w:t>
      </w:r>
      <w:r w:rsidR="00174B3E">
        <w:rPr>
          <w:rFonts w:ascii="Cambria" w:hAnsi="Cambria" w:cs="Georgia"/>
          <w:lang w:val="en-US"/>
        </w:rPr>
        <w:t xml:space="preserve"> (para 5.1.2)</w:t>
      </w:r>
    </w:p>
    <w:p w:rsidR="00BB32A6" w:rsidRPr="00A74B8D" w:rsidRDefault="00BB32A6" w:rsidP="00786FAE">
      <w:pPr>
        <w:numPr>
          <w:ilvl w:val="2"/>
          <w:numId w:val="47"/>
        </w:numPr>
        <w:spacing w:after="240" w:line="360" w:lineRule="auto"/>
        <w:ind w:left="1620" w:hanging="720"/>
        <w:jc w:val="both"/>
        <w:rPr>
          <w:rFonts w:ascii="Cambria" w:hAnsi="Cambria"/>
          <w:color w:val="000000"/>
        </w:rPr>
      </w:pPr>
      <w:r w:rsidRPr="00A74B8D">
        <w:rPr>
          <w:rFonts w:ascii="Cambria" w:hAnsi="Cambria"/>
          <w:color w:val="000000"/>
        </w:rPr>
        <w:t>Nature of Business</w:t>
      </w:r>
    </w:p>
    <w:p w:rsidR="00BB32A6" w:rsidRPr="00A74B8D" w:rsidRDefault="00BB32A6" w:rsidP="00786FAE">
      <w:pPr>
        <w:numPr>
          <w:ilvl w:val="2"/>
          <w:numId w:val="47"/>
        </w:numPr>
        <w:spacing w:after="240" w:line="360" w:lineRule="auto"/>
        <w:ind w:left="1620" w:hanging="720"/>
        <w:jc w:val="both"/>
        <w:rPr>
          <w:rFonts w:ascii="Cambria" w:hAnsi="Cambria"/>
          <w:color w:val="000000"/>
        </w:rPr>
      </w:pPr>
      <w:r w:rsidRPr="00A74B8D">
        <w:rPr>
          <w:rFonts w:ascii="Cambria" w:hAnsi="Cambria"/>
          <w:color w:val="000000"/>
        </w:rPr>
        <w:t xml:space="preserve">Knowledge of the Industry </w:t>
      </w:r>
    </w:p>
    <w:p w:rsidR="00BB32A6"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Sources of information available</w:t>
      </w:r>
    </w:p>
    <w:p w:rsidR="00BB32A6"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 xml:space="preserve">Governing laws and Regulation </w:t>
      </w:r>
    </w:p>
    <w:p w:rsidR="00C14EF1" w:rsidRPr="008B7082" w:rsidRDefault="00C14EF1"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Intended Users</w:t>
      </w:r>
    </w:p>
    <w:p w:rsidR="00C14EF1" w:rsidRPr="008B7082" w:rsidRDefault="00C14EF1" w:rsidP="00786FAE">
      <w:pPr>
        <w:numPr>
          <w:ilvl w:val="2"/>
          <w:numId w:val="47"/>
        </w:numPr>
        <w:spacing w:after="240" w:line="360" w:lineRule="auto"/>
        <w:ind w:left="1620" w:hanging="720"/>
        <w:jc w:val="both"/>
        <w:rPr>
          <w:rFonts w:ascii="Cambria" w:hAnsi="Cambria"/>
          <w:color w:val="000000"/>
        </w:rPr>
      </w:pPr>
      <w:r w:rsidRPr="008B7082">
        <w:rPr>
          <w:rFonts w:ascii="Cambria" w:hAnsi="Cambria"/>
          <w:color w:val="000000"/>
        </w:rPr>
        <w:t>Assumption, Limiting conditions and scope limitations</w:t>
      </w:r>
      <w:r w:rsidR="00EE05FF">
        <w:rPr>
          <w:rFonts w:ascii="Cambria" w:hAnsi="Cambria"/>
          <w:color w:val="000000"/>
        </w:rPr>
        <w:t xml:space="preserve"> (</w:t>
      </w:r>
      <w:r w:rsidR="00705DDC">
        <w:rPr>
          <w:rFonts w:ascii="Cambria" w:hAnsi="Cambria"/>
          <w:color w:val="000000"/>
        </w:rPr>
        <w:t>Para 4.3</w:t>
      </w:r>
      <w:r w:rsidR="009C3A2B">
        <w:rPr>
          <w:rFonts w:ascii="Cambria" w:hAnsi="Cambria"/>
          <w:color w:val="000000"/>
        </w:rPr>
        <w:t xml:space="preserve"> &amp; </w:t>
      </w:r>
      <w:r w:rsidR="00705DDC">
        <w:rPr>
          <w:rFonts w:ascii="Cambria" w:hAnsi="Cambria"/>
          <w:color w:val="000000"/>
        </w:rPr>
        <w:t>4</w:t>
      </w:r>
      <w:r w:rsidR="009C3A2B">
        <w:rPr>
          <w:rFonts w:ascii="Cambria" w:hAnsi="Cambria"/>
          <w:color w:val="000000"/>
        </w:rPr>
        <w:t>.4]</w:t>
      </w:r>
    </w:p>
    <w:p w:rsidR="00BB32A6" w:rsidRPr="008B7082" w:rsidRDefault="00BB32A6" w:rsidP="00786FAE">
      <w:pPr>
        <w:numPr>
          <w:ilvl w:val="2"/>
          <w:numId w:val="47"/>
        </w:numPr>
        <w:spacing w:after="240" w:line="360" w:lineRule="auto"/>
        <w:ind w:left="1620" w:hanging="720"/>
        <w:jc w:val="both"/>
        <w:rPr>
          <w:rFonts w:ascii="Cambria" w:hAnsi="Cambria"/>
          <w:color w:val="000000"/>
        </w:rPr>
      </w:pPr>
      <w:r w:rsidRPr="008B7082">
        <w:rPr>
          <w:rFonts w:ascii="Cambria" w:hAnsi="Cambria" w:cs="Georgia"/>
          <w:lang w:val="en-US"/>
        </w:rPr>
        <w:t>Any hypothetical conditions used in the assignment</w:t>
      </w:r>
      <w:r w:rsidR="00EE05FF">
        <w:rPr>
          <w:rFonts w:ascii="Cambria" w:hAnsi="Cambria" w:cs="Georgia"/>
          <w:lang w:val="en-US"/>
        </w:rPr>
        <w:t xml:space="preserve"> </w:t>
      </w:r>
      <w:r w:rsidR="00EE05FF">
        <w:rPr>
          <w:rFonts w:ascii="Cambria" w:hAnsi="Cambria"/>
          <w:color w:val="000000"/>
        </w:rPr>
        <w:t>(</w:t>
      </w:r>
      <w:r w:rsidR="009C3A2B">
        <w:rPr>
          <w:rFonts w:ascii="Cambria" w:hAnsi="Cambria"/>
          <w:color w:val="000000"/>
        </w:rPr>
        <w:t xml:space="preserve"> </w:t>
      </w:r>
      <w:smartTag w:uri="urn:schemas-microsoft-com:office:smarttags" w:element="place">
        <w:r w:rsidR="009C3A2B">
          <w:rPr>
            <w:rFonts w:ascii="Cambria" w:hAnsi="Cambria"/>
            <w:color w:val="000000"/>
          </w:rPr>
          <w:t>Para</w:t>
        </w:r>
      </w:smartTag>
      <w:r w:rsidR="009C3A2B">
        <w:rPr>
          <w:rFonts w:ascii="Cambria" w:hAnsi="Cambria"/>
          <w:color w:val="000000"/>
        </w:rPr>
        <w:t xml:space="preserve"> </w:t>
      </w:r>
      <w:r w:rsidR="00705DDC">
        <w:rPr>
          <w:rFonts w:ascii="Cambria" w:hAnsi="Cambria"/>
          <w:color w:val="000000"/>
        </w:rPr>
        <w:t>4</w:t>
      </w:r>
      <w:r w:rsidR="009C3A2B">
        <w:rPr>
          <w:rFonts w:ascii="Cambria" w:hAnsi="Cambria"/>
          <w:color w:val="000000"/>
        </w:rPr>
        <w:t>.5</w:t>
      </w:r>
      <w:r w:rsidR="00EE05FF" w:rsidRPr="008B7082">
        <w:rPr>
          <w:rFonts w:ascii="Cambria" w:hAnsi="Cambria"/>
          <w:color w:val="000000"/>
        </w:rPr>
        <w:t>)</w:t>
      </w:r>
    </w:p>
    <w:p w:rsidR="00C14EF1" w:rsidRDefault="00C14EF1" w:rsidP="00786FAE">
      <w:pPr>
        <w:numPr>
          <w:ilvl w:val="2"/>
          <w:numId w:val="47"/>
        </w:numPr>
        <w:spacing w:line="360" w:lineRule="auto"/>
        <w:ind w:left="1620" w:hanging="720"/>
        <w:jc w:val="both"/>
        <w:rPr>
          <w:rFonts w:ascii="Cambria" w:hAnsi="Cambria"/>
          <w:color w:val="000000"/>
        </w:rPr>
      </w:pPr>
      <w:r w:rsidRPr="008B7082">
        <w:rPr>
          <w:rFonts w:ascii="Cambria" w:hAnsi="Cambria"/>
          <w:color w:val="000000"/>
        </w:rPr>
        <w:t>Fee for Engagement</w:t>
      </w:r>
    </w:p>
    <w:p w:rsidR="00F076A1" w:rsidRDefault="00F076A1" w:rsidP="00F076A1">
      <w:pPr>
        <w:spacing w:line="360" w:lineRule="auto"/>
        <w:ind w:left="1620"/>
        <w:jc w:val="both"/>
        <w:rPr>
          <w:rFonts w:ascii="Cambria" w:hAnsi="Cambria"/>
          <w:color w:val="000000"/>
        </w:rPr>
      </w:pPr>
    </w:p>
    <w:p w:rsidR="001B10D4" w:rsidRPr="00170D60" w:rsidRDefault="001B10D4" w:rsidP="001B10D4">
      <w:pPr>
        <w:autoSpaceDE w:val="0"/>
        <w:autoSpaceDN w:val="0"/>
        <w:adjustRightInd w:val="0"/>
        <w:spacing w:line="360" w:lineRule="auto"/>
        <w:ind w:left="720"/>
        <w:jc w:val="both"/>
        <w:rPr>
          <w:rFonts w:ascii="Cambria" w:hAnsi="Cambria" w:cs="NewCaledonia"/>
          <w:i/>
          <w:lang w:val="en-US"/>
        </w:rPr>
      </w:pPr>
      <w:r>
        <w:rPr>
          <w:rFonts w:ascii="Cambria" w:hAnsi="Cambria" w:cs="NewCaledonia"/>
          <w:i/>
          <w:lang w:val="en-US"/>
        </w:rPr>
        <w:t>A Sample Engagement Letter is annexed in “</w:t>
      </w:r>
      <w:r w:rsidR="00A07606">
        <w:rPr>
          <w:rFonts w:ascii="Cambria" w:hAnsi="Cambria" w:cs="NewCaledonia"/>
          <w:b/>
          <w:i/>
          <w:lang w:val="en-US"/>
        </w:rPr>
        <w:t>Appendix B</w:t>
      </w:r>
      <w:r>
        <w:rPr>
          <w:rFonts w:ascii="Cambria" w:hAnsi="Cambria" w:cs="NewCaledonia"/>
          <w:b/>
          <w:i/>
          <w:lang w:val="en-US"/>
        </w:rPr>
        <w:t xml:space="preserve">” </w:t>
      </w:r>
      <w:r w:rsidRPr="001B10D4">
        <w:rPr>
          <w:rFonts w:ascii="Cambria" w:hAnsi="Cambria" w:cs="NewCaledonia"/>
          <w:i/>
          <w:lang w:val="en-US"/>
        </w:rPr>
        <w:t>for the benefit of valuers.</w:t>
      </w:r>
      <w:r w:rsidRPr="00170D60">
        <w:rPr>
          <w:rFonts w:ascii="Cambria" w:hAnsi="Cambria" w:cs="NewCaledonia"/>
          <w:i/>
          <w:lang w:val="en-US"/>
        </w:rPr>
        <w:t xml:space="preserve"> The given </w:t>
      </w:r>
      <w:r>
        <w:rPr>
          <w:rFonts w:ascii="Cambria" w:hAnsi="Cambria" w:cs="NewCaledonia"/>
          <w:i/>
          <w:lang w:val="en-US"/>
        </w:rPr>
        <w:t xml:space="preserve">Engagement letter </w:t>
      </w:r>
      <w:r w:rsidRPr="00170D60">
        <w:rPr>
          <w:rFonts w:ascii="Cambria" w:hAnsi="Cambria" w:cs="NewCaledonia"/>
          <w:i/>
          <w:lang w:val="en-US"/>
        </w:rPr>
        <w:t xml:space="preserve">is a sample only which can be used by </w:t>
      </w:r>
      <w:r>
        <w:rPr>
          <w:rFonts w:ascii="Cambria" w:hAnsi="Cambria" w:cs="NewCaledonia"/>
          <w:i/>
          <w:lang w:val="en-US"/>
        </w:rPr>
        <w:t>the Valuer</w:t>
      </w:r>
      <w:r w:rsidRPr="00170D60">
        <w:rPr>
          <w:rFonts w:ascii="Cambria" w:hAnsi="Cambria" w:cs="NewCaledonia"/>
          <w:i/>
          <w:lang w:val="en-US"/>
        </w:rPr>
        <w:t>, but is not required,</w:t>
      </w:r>
      <w:r w:rsidR="00EE6C0F">
        <w:rPr>
          <w:rFonts w:ascii="Cambria" w:hAnsi="Cambria" w:cs="NewCaledonia"/>
          <w:i/>
          <w:lang w:val="en-US"/>
        </w:rPr>
        <w:t xml:space="preserve"> </w:t>
      </w:r>
      <w:r>
        <w:rPr>
          <w:rFonts w:ascii="Cambria" w:hAnsi="Cambria" w:cs="NewCaledonia"/>
          <w:i/>
          <w:lang w:val="en-US"/>
        </w:rPr>
        <w:t xml:space="preserve">and need to be modified according to the </w:t>
      </w:r>
      <w:r w:rsidR="00EE6C0F">
        <w:rPr>
          <w:rFonts w:ascii="Cambria" w:hAnsi="Cambria" w:cs="NewCaledonia"/>
          <w:i/>
          <w:lang w:val="en-US"/>
        </w:rPr>
        <w:t xml:space="preserve">requirement </w:t>
      </w:r>
      <w:r>
        <w:rPr>
          <w:rFonts w:ascii="Cambria" w:hAnsi="Cambria" w:cs="NewCaledonia"/>
          <w:i/>
          <w:lang w:val="en-US"/>
        </w:rPr>
        <w:t>of particular engagement</w:t>
      </w:r>
      <w:r w:rsidRPr="00170D60">
        <w:rPr>
          <w:rFonts w:ascii="Cambria" w:hAnsi="Cambria" w:cs="NewCaledonia"/>
          <w:i/>
          <w:lang w:val="en-US"/>
        </w:rPr>
        <w:t>.</w:t>
      </w:r>
    </w:p>
    <w:p w:rsidR="001B10D4" w:rsidRPr="001B10D4" w:rsidRDefault="00890965" w:rsidP="00F076A1">
      <w:pPr>
        <w:spacing w:line="360" w:lineRule="auto"/>
        <w:ind w:left="1620"/>
        <w:jc w:val="both"/>
        <w:rPr>
          <w:rFonts w:ascii="Cambria" w:hAnsi="Cambria"/>
          <w:color w:val="000000"/>
          <w:lang w:val="en-US"/>
        </w:rPr>
      </w:pPr>
      <w:r>
        <w:rPr>
          <w:rFonts w:ascii="Cambria" w:hAnsi="Cambria"/>
          <w:color w:val="000000"/>
          <w:lang w:val="en-US"/>
        </w:rPr>
        <w:br w:type="page"/>
      </w:r>
    </w:p>
    <w:p w:rsidR="00BB32A6" w:rsidRPr="008B7082" w:rsidRDefault="00716C5E" w:rsidP="00786FAE">
      <w:pPr>
        <w:numPr>
          <w:ilvl w:val="1"/>
          <w:numId w:val="48"/>
        </w:numPr>
        <w:spacing w:line="360" w:lineRule="auto"/>
        <w:ind w:left="1170"/>
        <w:jc w:val="both"/>
        <w:rPr>
          <w:rFonts w:ascii="Cambria" w:hAnsi="Cambria" w:cs="Arial"/>
          <w:b/>
        </w:rPr>
      </w:pPr>
      <w:r w:rsidRPr="00716C5E">
        <w:rPr>
          <w:rFonts w:ascii="Cambria" w:hAnsi="Cambria" w:cs="Arial"/>
          <w:b/>
        </w:rPr>
        <w:t xml:space="preserve">Understanding </w:t>
      </w:r>
      <w:r w:rsidR="007E481E" w:rsidRPr="00716C5E">
        <w:rPr>
          <w:rFonts w:ascii="Cambria" w:hAnsi="Cambria" w:cs="Arial"/>
          <w:b/>
        </w:rPr>
        <w:t xml:space="preserve">the </w:t>
      </w:r>
      <w:r w:rsidRPr="00716C5E">
        <w:rPr>
          <w:rFonts w:ascii="Cambria" w:hAnsi="Cambria" w:cs="Arial"/>
          <w:b/>
        </w:rPr>
        <w:t>Nature And Risks Of The Valuation Services</w:t>
      </w:r>
    </w:p>
    <w:p w:rsidR="00716C5E" w:rsidRDefault="00716C5E" w:rsidP="001C0F79">
      <w:pPr>
        <w:spacing w:line="360" w:lineRule="auto"/>
        <w:jc w:val="both"/>
        <w:rPr>
          <w:rFonts w:ascii="Cambria" w:hAnsi="Cambria" w:cs="Arial"/>
          <w:b/>
        </w:rPr>
      </w:pPr>
    </w:p>
    <w:p w:rsidR="00716C5E" w:rsidRPr="00716C5E" w:rsidRDefault="00716C5E" w:rsidP="001C0F79">
      <w:pPr>
        <w:spacing w:line="360" w:lineRule="auto"/>
        <w:ind w:left="720"/>
        <w:jc w:val="both"/>
        <w:rPr>
          <w:rFonts w:ascii="Cambria" w:hAnsi="Cambria" w:cs="Arial"/>
        </w:rPr>
      </w:pPr>
      <w:r>
        <w:rPr>
          <w:rFonts w:ascii="Cambria" w:hAnsi="Cambria" w:cs="Arial"/>
        </w:rPr>
        <w:t xml:space="preserve">It is essential for the </w:t>
      </w:r>
      <w:r w:rsidR="008E51FF">
        <w:rPr>
          <w:rFonts w:ascii="Cambria" w:hAnsi="Cambria" w:cs="Arial"/>
        </w:rPr>
        <w:t>Valuer</w:t>
      </w:r>
      <w:r>
        <w:rPr>
          <w:rFonts w:ascii="Cambria" w:hAnsi="Cambria" w:cs="Arial"/>
        </w:rPr>
        <w:t xml:space="preserve"> to understand the nature of valuation services supposed to be provided and assess the inherent risk embedded in that. </w:t>
      </w:r>
      <w:r w:rsidRPr="00716C5E">
        <w:rPr>
          <w:rFonts w:ascii="Cambria" w:hAnsi="Cambria" w:cs="Arial"/>
        </w:rPr>
        <w:t xml:space="preserve">In understanding the nature and risks of the valuation services to be provided, and the expectations of the client, the </w:t>
      </w:r>
      <w:r w:rsidR="008E51FF">
        <w:rPr>
          <w:rFonts w:ascii="Cambria" w:hAnsi="Cambria" w:cs="Arial"/>
        </w:rPr>
        <w:t>Valuer</w:t>
      </w:r>
      <w:r w:rsidRPr="00716C5E">
        <w:rPr>
          <w:rFonts w:ascii="Cambria" w:hAnsi="Cambria" w:cs="Arial"/>
        </w:rPr>
        <w:t xml:space="preserve"> should consider the matters </w:t>
      </w:r>
      <w:r w:rsidR="00A62CFF">
        <w:rPr>
          <w:rFonts w:ascii="Cambria" w:hAnsi="Cambria" w:cs="Arial"/>
        </w:rPr>
        <w:t xml:space="preserve">specified in </w:t>
      </w:r>
      <w:r w:rsidR="00DA095D">
        <w:rPr>
          <w:rFonts w:ascii="Cambria" w:hAnsi="Cambria" w:cs="Arial"/>
        </w:rPr>
        <w:t>para 4.1</w:t>
      </w:r>
      <w:r w:rsidR="009C3A2B">
        <w:rPr>
          <w:rFonts w:ascii="Cambria" w:hAnsi="Cambria" w:cs="Arial"/>
        </w:rPr>
        <w:t xml:space="preserve"> </w:t>
      </w:r>
      <w:r w:rsidRPr="00716C5E">
        <w:rPr>
          <w:rFonts w:ascii="Cambria" w:hAnsi="Cambria" w:cs="Arial"/>
        </w:rPr>
        <w:t>and in addition, at a minimum, the following:</w:t>
      </w:r>
    </w:p>
    <w:p w:rsidR="00716C5E" w:rsidRPr="00716C5E" w:rsidRDefault="00716C5E" w:rsidP="001C0F79">
      <w:pPr>
        <w:spacing w:line="360" w:lineRule="auto"/>
        <w:ind w:left="720"/>
        <w:jc w:val="both"/>
        <w:rPr>
          <w:rFonts w:ascii="Cambria" w:hAnsi="Cambria" w:cs="Arial"/>
        </w:rPr>
      </w:pPr>
    </w:p>
    <w:p w:rsidR="00716C5E" w:rsidRPr="00716C5E" w:rsidRDefault="00716C5E" w:rsidP="00786FAE">
      <w:pPr>
        <w:numPr>
          <w:ilvl w:val="2"/>
          <w:numId w:val="49"/>
        </w:numPr>
        <w:spacing w:after="240" w:line="360" w:lineRule="auto"/>
        <w:ind w:left="1620" w:hanging="720"/>
        <w:jc w:val="both"/>
        <w:rPr>
          <w:rFonts w:ascii="Cambria" w:hAnsi="Cambria" w:cs="Arial"/>
        </w:rPr>
      </w:pPr>
      <w:r w:rsidRPr="00716C5E">
        <w:rPr>
          <w:rFonts w:ascii="Cambria" w:hAnsi="Cambria" w:cs="Arial"/>
        </w:rPr>
        <w:t xml:space="preserve">The proposed terms of the valuation engagement </w:t>
      </w:r>
    </w:p>
    <w:p w:rsidR="00716C5E" w:rsidRPr="00716C5E" w:rsidRDefault="00716C5E" w:rsidP="00786FAE">
      <w:pPr>
        <w:numPr>
          <w:ilvl w:val="2"/>
          <w:numId w:val="49"/>
        </w:numPr>
        <w:spacing w:after="240" w:line="360" w:lineRule="auto"/>
        <w:ind w:left="1620" w:hanging="720"/>
        <w:jc w:val="both"/>
        <w:rPr>
          <w:rFonts w:ascii="Cambria" w:hAnsi="Cambria" w:cs="Arial"/>
        </w:rPr>
      </w:pPr>
      <w:r w:rsidRPr="00716C5E">
        <w:rPr>
          <w:rFonts w:ascii="Cambria" w:hAnsi="Cambria" w:cs="Arial"/>
        </w:rPr>
        <w:t xml:space="preserve">The identity of the client </w:t>
      </w:r>
    </w:p>
    <w:p w:rsidR="00716C5E" w:rsidRPr="00716C5E" w:rsidRDefault="00716C5E" w:rsidP="00786FAE">
      <w:pPr>
        <w:numPr>
          <w:ilvl w:val="2"/>
          <w:numId w:val="49"/>
        </w:numPr>
        <w:spacing w:after="240" w:line="360" w:lineRule="auto"/>
        <w:ind w:left="1620" w:hanging="720"/>
        <w:jc w:val="both"/>
        <w:rPr>
          <w:rFonts w:ascii="Cambria" w:hAnsi="Cambria" w:cs="Arial"/>
        </w:rPr>
      </w:pPr>
      <w:r w:rsidRPr="00716C5E">
        <w:rPr>
          <w:rFonts w:ascii="Cambria" w:hAnsi="Cambria" w:cs="Arial"/>
        </w:rPr>
        <w:t>The nature of the interest and ownership rights in the business, business interest, security, or intangible asset being valued, including control characteristics and the degree of marketability of the interest</w:t>
      </w:r>
    </w:p>
    <w:p w:rsidR="00716C5E" w:rsidRPr="00716C5E" w:rsidRDefault="00716C5E" w:rsidP="00786FAE">
      <w:pPr>
        <w:numPr>
          <w:ilvl w:val="2"/>
          <w:numId w:val="49"/>
        </w:numPr>
        <w:spacing w:after="240" w:line="360" w:lineRule="auto"/>
        <w:ind w:left="1620" w:hanging="720"/>
        <w:jc w:val="both"/>
        <w:rPr>
          <w:rFonts w:ascii="Cambria" w:hAnsi="Cambria" w:cs="Arial"/>
        </w:rPr>
      </w:pPr>
      <w:r w:rsidRPr="00716C5E">
        <w:rPr>
          <w:rFonts w:ascii="Cambria" w:hAnsi="Cambria" w:cs="Arial"/>
        </w:rPr>
        <w:t>The procedural requirements of a valuation engagement and the extent, if any, to which procedures will be limited by either the</w:t>
      </w:r>
      <w:r w:rsidR="009C3A2B">
        <w:rPr>
          <w:rFonts w:ascii="Cambria" w:hAnsi="Cambria" w:cs="Arial"/>
        </w:rPr>
        <w:t xml:space="preserve"> </w:t>
      </w:r>
      <w:r w:rsidRPr="00716C5E">
        <w:rPr>
          <w:rFonts w:ascii="Cambria" w:hAnsi="Cambria" w:cs="Arial"/>
        </w:rPr>
        <w:t xml:space="preserve">client or circumstances beyond the client’s or the </w:t>
      </w:r>
      <w:r w:rsidR="008E51FF">
        <w:rPr>
          <w:rFonts w:ascii="Cambria" w:hAnsi="Cambria" w:cs="Arial"/>
        </w:rPr>
        <w:t>Valuer</w:t>
      </w:r>
      <w:r w:rsidRPr="00716C5E">
        <w:rPr>
          <w:rFonts w:ascii="Cambria" w:hAnsi="Cambria" w:cs="Arial"/>
        </w:rPr>
        <w:t>’s control</w:t>
      </w:r>
    </w:p>
    <w:p w:rsidR="00716C5E" w:rsidRPr="00716C5E" w:rsidRDefault="00716C5E" w:rsidP="00786FAE">
      <w:pPr>
        <w:numPr>
          <w:ilvl w:val="2"/>
          <w:numId w:val="49"/>
        </w:numPr>
        <w:spacing w:after="240" w:line="360" w:lineRule="auto"/>
        <w:ind w:left="1620" w:hanging="720"/>
        <w:jc w:val="both"/>
        <w:rPr>
          <w:rFonts w:ascii="Cambria" w:hAnsi="Cambria" w:cs="Arial"/>
        </w:rPr>
      </w:pPr>
      <w:r w:rsidRPr="00716C5E">
        <w:rPr>
          <w:rFonts w:ascii="Cambria" w:hAnsi="Cambria" w:cs="Arial"/>
        </w:rPr>
        <w:t>The use of and limitations of the report, and the conclusion or calculated value</w:t>
      </w:r>
    </w:p>
    <w:p w:rsidR="00D825A7" w:rsidRDefault="00716C5E" w:rsidP="00786FAE">
      <w:pPr>
        <w:numPr>
          <w:ilvl w:val="2"/>
          <w:numId w:val="49"/>
        </w:numPr>
        <w:spacing w:line="360" w:lineRule="auto"/>
        <w:ind w:left="1620" w:hanging="720"/>
        <w:jc w:val="both"/>
        <w:rPr>
          <w:rFonts w:ascii="Cambria" w:hAnsi="Cambria" w:cs="Arial"/>
        </w:rPr>
      </w:pPr>
      <w:r w:rsidRPr="00716C5E">
        <w:rPr>
          <w:rFonts w:ascii="Cambria" w:hAnsi="Cambria" w:cs="Arial"/>
        </w:rPr>
        <w:t>Any obligation to update the valuation</w:t>
      </w:r>
      <w:r w:rsidR="00EB4DAE">
        <w:rPr>
          <w:rFonts w:ascii="Cambria" w:hAnsi="Cambria" w:cs="Arial"/>
        </w:rPr>
        <w:t>.</w:t>
      </w:r>
    </w:p>
    <w:p w:rsidR="00705DDC" w:rsidRDefault="00890965" w:rsidP="00705DDC">
      <w:pPr>
        <w:spacing w:line="360" w:lineRule="auto"/>
        <w:ind w:left="1620"/>
        <w:jc w:val="both"/>
        <w:rPr>
          <w:rFonts w:ascii="Cambria" w:hAnsi="Cambria" w:cs="Arial"/>
        </w:rPr>
      </w:pPr>
      <w:r>
        <w:rPr>
          <w:rFonts w:ascii="Cambria" w:hAnsi="Cambria" w:cs="Arial"/>
        </w:rPr>
        <w:br w:type="page"/>
      </w:r>
    </w:p>
    <w:p w:rsidR="0038458F" w:rsidRPr="00D825A7" w:rsidRDefault="0038458F" w:rsidP="00786FAE">
      <w:pPr>
        <w:numPr>
          <w:ilvl w:val="1"/>
          <w:numId w:val="49"/>
        </w:numPr>
        <w:spacing w:line="360" w:lineRule="auto"/>
        <w:ind w:left="1170"/>
        <w:jc w:val="both"/>
        <w:rPr>
          <w:rFonts w:ascii="Cambria" w:hAnsi="Cambria" w:cs="Arial"/>
        </w:rPr>
      </w:pPr>
      <w:r w:rsidRPr="00D825A7">
        <w:rPr>
          <w:rFonts w:ascii="Cambria" w:hAnsi="Cambria"/>
          <w:b/>
          <w:color w:val="000000"/>
        </w:rPr>
        <w:t>Assumption</w:t>
      </w:r>
      <w:r w:rsidR="0023510D" w:rsidRPr="00D825A7">
        <w:rPr>
          <w:rFonts w:ascii="Cambria" w:hAnsi="Cambria"/>
          <w:b/>
          <w:color w:val="000000"/>
        </w:rPr>
        <w:t xml:space="preserve">s and </w:t>
      </w:r>
      <w:r w:rsidRPr="00D825A7">
        <w:rPr>
          <w:rFonts w:ascii="Cambria" w:hAnsi="Cambria"/>
          <w:b/>
          <w:color w:val="000000"/>
        </w:rPr>
        <w:t xml:space="preserve">Limiting conditions </w:t>
      </w:r>
    </w:p>
    <w:p w:rsidR="00D825A7" w:rsidRPr="00D825A7" w:rsidRDefault="00D825A7" w:rsidP="001C0F79">
      <w:pPr>
        <w:spacing w:line="360" w:lineRule="auto"/>
        <w:ind w:left="792"/>
        <w:jc w:val="both"/>
        <w:rPr>
          <w:rFonts w:ascii="Cambria" w:hAnsi="Cambria" w:cs="Arial"/>
        </w:rPr>
      </w:pPr>
    </w:p>
    <w:p w:rsidR="00FC2102" w:rsidRDefault="0038458F" w:rsidP="001C0F79">
      <w:pPr>
        <w:spacing w:line="360" w:lineRule="auto"/>
        <w:ind w:left="720"/>
        <w:jc w:val="both"/>
        <w:rPr>
          <w:rFonts w:ascii="Cambria" w:hAnsi="Cambria" w:cs="Arial"/>
          <w:lang w:val="en-US"/>
        </w:rPr>
      </w:pPr>
      <w:r w:rsidRPr="008B7082">
        <w:rPr>
          <w:rFonts w:ascii="Cambria" w:hAnsi="Cambria" w:cs="Arial"/>
          <w:lang w:val="en-US"/>
        </w:rPr>
        <w:t>Assumptions and limiting conditions are common to valuation engagements. The assumptions and limiting conditions should be disclosed in the valuation report</w:t>
      </w:r>
      <w:r w:rsidR="00564519" w:rsidRPr="008B7082">
        <w:rPr>
          <w:rFonts w:ascii="Cambria" w:hAnsi="Cambria" w:cs="Arial"/>
          <w:lang w:val="en-US"/>
        </w:rPr>
        <w:t xml:space="preserve">. </w:t>
      </w:r>
      <w:r w:rsidR="00FC2102">
        <w:rPr>
          <w:rFonts w:ascii="Cambria" w:hAnsi="Cambria" w:cs="Arial"/>
          <w:lang w:val="en-US"/>
        </w:rPr>
        <w:t xml:space="preserve">The valuer should examine whether the assumptions considered in valuation engagement are broadly reliable, relevant, logical, achievable and realistic in terms of the overall business conditions and circumstances. In case the assumptions materially depart from the </w:t>
      </w:r>
      <w:r w:rsidR="00CF0383" w:rsidRPr="001B0DA4">
        <w:rPr>
          <w:rFonts w:ascii="Cambria" w:hAnsi="Cambria" w:cs="Arial"/>
          <w:lang w:val="en-US"/>
        </w:rPr>
        <w:t>professional judgement</w:t>
      </w:r>
      <w:r w:rsidR="00FC2102" w:rsidRPr="001B0DA4">
        <w:rPr>
          <w:rFonts w:ascii="Cambria" w:hAnsi="Cambria" w:cs="Arial"/>
          <w:lang w:val="en-US"/>
        </w:rPr>
        <w:t xml:space="preserve"> </w:t>
      </w:r>
      <w:r w:rsidR="00FC2102">
        <w:rPr>
          <w:rFonts w:ascii="Cambria" w:hAnsi="Cambria" w:cs="Arial"/>
          <w:lang w:val="en-US"/>
        </w:rPr>
        <w:t>of the valuer</w:t>
      </w:r>
      <w:r w:rsidR="00CF0383">
        <w:rPr>
          <w:rFonts w:ascii="Cambria" w:hAnsi="Cambria" w:cs="Arial"/>
          <w:lang w:val="en-US"/>
        </w:rPr>
        <w:t>,</w:t>
      </w:r>
      <w:r w:rsidR="00FC2102">
        <w:rPr>
          <w:rFonts w:ascii="Cambria" w:hAnsi="Cambria" w:cs="Arial"/>
          <w:lang w:val="en-US"/>
        </w:rPr>
        <w:t xml:space="preserve"> </w:t>
      </w:r>
      <w:r w:rsidR="001B0DA4">
        <w:rPr>
          <w:rFonts w:ascii="Cambria" w:hAnsi="Cambria" w:cs="Arial"/>
          <w:lang w:val="en-US"/>
        </w:rPr>
        <w:t>t</w:t>
      </w:r>
      <w:r w:rsidR="00FC2102">
        <w:rPr>
          <w:rFonts w:ascii="Cambria" w:hAnsi="Cambria" w:cs="Arial"/>
          <w:lang w:val="en-US"/>
        </w:rPr>
        <w:t>he valuer may consider not to</w:t>
      </w:r>
      <w:r w:rsidR="001B0DA4">
        <w:rPr>
          <w:rFonts w:ascii="Cambria" w:hAnsi="Cambria" w:cs="Arial"/>
          <w:lang w:val="en-US"/>
        </w:rPr>
        <w:t xml:space="preserve"> </w:t>
      </w:r>
      <w:r w:rsidR="00FC2102">
        <w:rPr>
          <w:rFonts w:ascii="Cambria" w:hAnsi="Cambria" w:cs="Arial"/>
          <w:lang w:val="en-US"/>
        </w:rPr>
        <w:t xml:space="preserve">issue any Report or may withdraw from the engagement. </w:t>
      </w:r>
    </w:p>
    <w:p w:rsidR="00FC2102" w:rsidRDefault="00FC2102" w:rsidP="001C0F79">
      <w:pPr>
        <w:spacing w:line="360" w:lineRule="auto"/>
        <w:ind w:left="720"/>
        <w:jc w:val="both"/>
        <w:rPr>
          <w:rFonts w:ascii="Cambria" w:hAnsi="Cambria" w:cs="Arial"/>
          <w:lang w:val="en-US"/>
        </w:rPr>
      </w:pPr>
    </w:p>
    <w:p w:rsidR="00FC2102" w:rsidRDefault="00FC2102" w:rsidP="001C0F79">
      <w:pPr>
        <w:spacing w:line="360" w:lineRule="auto"/>
        <w:ind w:left="720"/>
        <w:jc w:val="both"/>
        <w:rPr>
          <w:rFonts w:ascii="Cambria" w:hAnsi="Cambria" w:cs="Arial"/>
          <w:lang w:val="en-US"/>
        </w:rPr>
      </w:pPr>
      <w:r>
        <w:rPr>
          <w:rFonts w:ascii="Cambria" w:hAnsi="Cambria" w:cs="Arial"/>
          <w:lang w:val="en-US"/>
        </w:rPr>
        <w:t xml:space="preserve">If the limiting conditions are so material in nature that the impact on the overall engagement is very significant in the professional judgment of the valuer, the valuer may consider not to issue any report or may withdraw from the engagement. </w:t>
      </w:r>
    </w:p>
    <w:p w:rsidR="00FC2102" w:rsidRDefault="00FC2102" w:rsidP="001C0F79">
      <w:pPr>
        <w:spacing w:line="360" w:lineRule="auto"/>
        <w:ind w:left="720"/>
        <w:jc w:val="both"/>
        <w:rPr>
          <w:rFonts w:ascii="Cambria" w:hAnsi="Cambria" w:cs="Arial"/>
          <w:lang w:val="en-US"/>
        </w:rPr>
      </w:pPr>
    </w:p>
    <w:p w:rsidR="0023510D" w:rsidRDefault="0023510D" w:rsidP="001C0F79">
      <w:pPr>
        <w:spacing w:line="360" w:lineRule="auto"/>
        <w:ind w:left="720"/>
        <w:jc w:val="both"/>
        <w:rPr>
          <w:rFonts w:ascii="Cambria" w:hAnsi="Cambria" w:cs="Arial"/>
          <w:lang w:val="en-US"/>
        </w:rPr>
      </w:pPr>
      <w:r w:rsidRPr="0023510D">
        <w:rPr>
          <w:rFonts w:ascii="Cambria" w:hAnsi="Cambria" w:cs="Arial"/>
          <w:lang w:val="en-US"/>
        </w:rPr>
        <w:t>Examples of typical assumptions and limiting</w:t>
      </w:r>
      <w:r>
        <w:rPr>
          <w:rFonts w:ascii="Cambria" w:hAnsi="Cambria" w:cs="Arial"/>
          <w:lang w:val="en-US"/>
        </w:rPr>
        <w:t xml:space="preserve"> </w:t>
      </w:r>
      <w:r w:rsidRPr="0023510D">
        <w:rPr>
          <w:rFonts w:ascii="Cambria" w:hAnsi="Cambria" w:cs="Arial"/>
          <w:lang w:val="en-US"/>
        </w:rPr>
        <w:t>conditions for a business valu</w:t>
      </w:r>
      <w:r>
        <w:rPr>
          <w:rFonts w:ascii="Cambria" w:hAnsi="Cambria" w:cs="Arial"/>
          <w:lang w:val="en-US"/>
        </w:rPr>
        <w:t xml:space="preserve">ation are provided in </w:t>
      </w:r>
      <w:r w:rsidRPr="00705DDC">
        <w:rPr>
          <w:rFonts w:ascii="Cambria" w:hAnsi="Cambria" w:cs="Arial"/>
          <w:b/>
          <w:lang w:val="en-US"/>
        </w:rPr>
        <w:t xml:space="preserve">Appendix </w:t>
      </w:r>
      <w:r w:rsidR="00A07606">
        <w:rPr>
          <w:rFonts w:ascii="Cambria" w:hAnsi="Cambria" w:cs="Arial"/>
          <w:b/>
          <w:lang w:val="en-US"/>
        </w:rPr>
        <w:t>C</w:t>
      </w:r>
      <w:r w:rsidRPr="0023510D">
        <w:rPr>
          <w:rFonts w:ascii="Cambria" w:hAnsi="Cambria" w:cs="Arial"/>
          <w:lang w:val="en-US"/>
        </w:rPr>
        <w:t>,</w:t>
      </w:r>
      <w:r>
        <w:rPr>
          <w:rFonts w:ascii="Cambria" w:hAnsi="Cambria" w:cs="Arial"/>
          <w:lang w:val="en-US"/>
        </w:rPr>
        <w:t xml:space="preserve"> </w:t>
      </w:r>
      <w:r w:rsidRPr="0023510D">
        <w:rPr>
          <w:rFonts w:ascii="Cambria" w:hAnsi="Cambria" w:cs="Arial"/>
          <w:lang w:val="en-US"/>
        </w:rPr>
        <w:t>“Illustrative List of Assumptions and Limiting Conditions for a</w:t>
      </w:r>
      <w:r>
        <w:rPr>
          <w:rFonts w:ascii="Cambria" w:hAnsi="Cambria" w:cs="Arial"/>
          <w:lang w:val="en-US"/>
        </w:rPr>
        <w:t xml:space="preserve"> </w:t>
      </w:r>
      <w:r w:rsidRPr="0023510D">
        <w:rPr>
          <w:rFonts w:ascii="Cambria" w:hAnsi="Cambria" w:cs="Arial"/>
          <w:lang w:val="en-US"/>
        </w:rPr>
        <w:t>Business Valuation.”</w:t>
      </w:r>
    </w:p>
    <w:p w:rsidR="0023510D" w:rsidRDefault="0023510D" w:rsidP="001C0F79">
      <w:pPr>
        <w:spacing w:line="360" w:lineRule="auto"/>
        <w:ind w:left="360"/>
        <w:jc w:val="both"/>
        <w:rPr>
          <w:rFonts w:ascii="Cambria" w:hAnsi="Cambria" w:cs="Arial"/>
          <w:lang w:val="en-US"/>
        </w:rPr>
      </w:pPr>
    </w:p>
    <w:p w:rsidR="0023510D" w:rsidRPr="0023510D" w:rsidRDefault="0023510D" w:rsidP="00786FAE">
      <w:pPr>
        <w:numPr>
          <w:ilvl w:val="1"/>
          <w:numId w:val="50"/>
        </w:numPr>
        <w:spacing w:line="360" w:lineRule="auto"/>
        <w:ind w:left="1170"/>
        <w:jc w:val="both"/>
        <w:rPr>
          <w:rFonts w:ascii="Cambria" w:hAnsi="Cambria" w:cs="Arial"/>
          <w:b/>
          <w:lang w:val="en-US"/>
        </w:rPr>
      </w:pPr>
      <w:r w:rsidRPr="0023510D">
        <w:rPr>
          <w:rFonts w:ascii="Cambria" w:hAnsi="Cambria" w:cs="Arial"/>
          <w:b/>
          <w:lang w:val="en-US"/>
        </w:rPr>
        <w:t>Scope Restrictions or Limitations</w:t>
      </w:r>
    </w:p>
    <w:p w:rsidR="0023510D" w:rsidRPr="0023510D" w:rsidRDefault="0023510D" w:rsidP="001C0F79">
      <w:pPr>
        <w:spacing w:line="360" w:lineRule="auto"/>
        <w:ind w:left="360"/>
        <w:jc w:val="both"/>
        <w:rPr>
          <w:rFonts w:ascii="Cambria" w:hAnsi="Cambria" w:cs="Arial"/>
          <w:b/>
          <w:lang w:val="en-US"/>
        </w:rPr>
      </w:pPr>
    </w:p>
    <w:p w:rsidR="00D825A7" w:rsidRDefault="0023510D" w:rsidP="001C0F79">
      <w:pPr>
        <w:spacing w:line="360" w:lineRule="auto"/>
        <w:ind w:left="720"/>
        <w:jc w:val="both"/>
        <w:rPr>
          <w:rFonts w:ascii="Cambria" w:hAnsi="Cambria" w:cs="Arial"/>
        </w:rPr>
      </w:pPr>
      <w:r w:rsidRPr="008B7082">
        <w:rPr>
          <w:rFonts w:ascii="Cambria" w:hAnsi="Cambria" w:cs="Arial"/>
          <w:lang w:val="en-US"/>
        </w:rPr>
        <w:t xml:space="preserve">A </w:t>
      </w:r>
      <w:r w:rsidR="00564519" w:rsidRPr="008B7082">
        <w:rPr>
          <w:rFonts w:ascii="Cambria" w:hAnsi="Cambria" w:cs="Arial"/>
          <w:lang w:val="en-US"/>
        </w:rPr>
        <w:t xml:space="preserve">restriction or limitation on the scope of the </w:t>
      </w:r>
      <w:r w:rsidR="008E51FF">
        <w:rPr>
          <w:rFonts w:ascii="Cambria" w:hAnsi="Cambria" w:cs="Arial"/>
          <w:lang w:val="en-US"/>
        </w:rPr>
        <w:t>Valuer</w:t>
      </w:r>
      <w:r w:rsidR="00564519" w:rsidRPr="008B7082">
        <w:rPr>
          <w:rFonts w:ascii="Cambria" w:hAnsi="Cambria" w:cs="Arial"/>
          <w:lang w:val="en-US"/>
        </w:rPr>
        <w:t xml:space="preserve">’s work, or the data available for analysis, may be present and known to the </w:t>
      </w:r>
      <w:r w:rsidR="008E51FF">
        <w:rPr>
          <w:rFonts w:ascii="Cambria" w:hAnsi="Cambria" w:cs="Arial"/>
          <w:lang w:val="en-US"/>
        </w:rPr>
        <w:t>Valuer</w:t>
      </w:r>
      <w:r w:rsidR="00564519" w:rsidRPr="008B7082">
        <w:rPr>
          <w:rFonts w:ascii="Cambria" w:hAnsi="Cambria" w:cs="Arial"/>
          <w:lang w:val="en-US"/>
        </w:rPr>
        <w:t xml:space="preserve"> at the outset of the valuation engagement or may arise during the course of a valuation engagement. Such a restriction or limitation should be disclosed in the valuation report. </w:t>
      </w:r>
    </w:p>
    <w:p w:rsidR="00D825A7" w:rsidRDefault="00D825A7" w:rsidP="001C0F79">
      <w:pPr>
        <w:spacing w:line="360" w:lineRule="auto"/>
        <w:ind w:left="720"/>
        <w:jc w:val="both"/>
        <w:rPr>
          <w:rFonts w:ascii="Cambria" w:hAnsi="Cambria" w:cs="Arial"/>
        </w:rPr>
      </w:pPr>
    </w:p>
    <w:p w:rsidR="00ED641E" w:rsidRDefault="00ED641E" w:rsidP="001C0F79">
      <w:pPr>
        <w:spacing w:line="360" w:lineRule="auto"/>
        <w:ind w:left="720"/>
        <w:jc w:val="both"/>
        <w:rPr>
          <w:rFonts w:ascii="Cambria" w:hAnsi="Cambria" w:cs="Arial"/>
        </w:rPr>
      </w:pPr>
      <w:r>
        <w:rPr>
          <w:rFonts w:ascii="Cambria" w:hAnsi="Cambria" w:cs="Arial"/>
        </w:rPr>
        <w:t>If the scope restriction is so material in nature that significantly impact the basic concepts and principles of the valuation</w:t>
      </w:r>
      <w:r w:rsidR="00EB2FEF">
        <w:rPr>
          <w:rFonts w:ascii="Cambria" w:hAnsi="Cambria" w:cs="Arial"/>
        </w:rPr>
        <w:t xml:space="preserve"> or it becomes very difficult to arrive at valuation conclusion due to the scope restriction</w:t>
      </w:r>
      <w:r>
        <w:rPr>
          <w:rFonts w:ascii="Cambria" w:hAnsi="Cambria" w:cs="Arial"/>
        </w:rPr>
        <w:t>, the valuer may consider not to issue any valuation report or may withdraw from the engagement.</w:t>
      </w:r>
    </w:p>
    <w:p w:rsidR="00F076A1" w:rsidRDefault="00F076A1" w:rsidP="001C0F79">
      <w:pPr>
        <w:spacing w:line="360" w:lineRule="auto"/>
        <w:ind w:left="720"/>
        <w:jc w:val="both"/>
        <w:rPr>
          <w:rFonts w:ascii="Cambria" w:hAnsi="Cambria" w:cs="Arial"/>
        </w:rPr>
      </w:pPr>
    </w:p>
    <w:p w:rsidR="000D2A48" w:rsidRPr="00D825A7" w:rsidRDefault="000D2A48" w:rsidP="00786FAE">
      <w:pPr>
        <w:numPr>
          <w:ilvl w:val="1"/>
          <w:numId w:val="51"/>
        </w:numPr>
        <w:spacing w:line="360" w:lineRule="auto"/>
        <w:ind w:left="1170" w:hanging="450"/>
        <w:jc w:val="both"/>
        <w:rPr>
          <w:rFonts w:ascii="Cambria" w:hAnsi="Cambria" w:cs="Arial"/>
        </w:rPr>
      </w:pPr>
      <w:r w:rsidRPr="000D2A48">
        <w:rPr>
          <w:rFonts w:ascii="Cambria" w:hAnsi="Cambria" w:cs="Arial"/>
          <w:b/>
          <w:lang w:val="en-US"/>
        </w:rPr>
        <w:lastRenderedPageBreak/>
        <w:t>Hypothetical Conditions</w:t>
      </w:r>
    </w:p>
    <w:p w:rsidR="009C3A2B" w:rsidRDefault="009C3A2B" w:rsidP="001C0F79">
      <w:pPr>
        <w:spacing w:line="360" w:lineRule="auto"/>
        <w:ind w:left="720"/>
        <w:jc w:val="both"/>
        <w:rPr>
          <w:rFonts w:ascii="Cambria" w:hAnsi="Cambria" w:cs="Arial"/>
          <w:lang w:val="en-US"/>
        </w:rPr>
      </w:pPr>
    </w:p>
    <w:p w:rsidR="000D2A48" w:rsidRDefault="000D2A48" w:rsidP="001C0F79">
      <w:pPr>
        <w:spacing w:line="360" w:lineRule="auto"/>
        <w:ind w:left="720"/>
        <w:jc w:val="both"/>
        <w:rPr>
          <w:rFonts w:ascii="Cambria" w:hAnsi="Cambria" w:cs="Arial"/>
          <w:lang w:val="en-US"/>
        </w:rPr>
      </w:pPr>
      <w:r w:rsidRPr="000D2A48">
        <w:rPr>
          <w:rFonts w:ascii="Cambria" w:hAnsi="Cambria" w:cs="Arial"/>
          <w:lang w:val="en-US"/>
        </w:rPr>
        <w:t>Hypothetical conditions affecting the subject interest may be</w:t>
      </w:r>
      <w:r>
        <w:rPr>
          <w:rFonts w:ascii="Cambria" w:hAnsi="Cambria" w:cs="Arial"/>
          <w:lang w:val="en-US"/>
        </w:rPr>
        <w:t xml:space="preserve"> </w:t>
      </w:r>
      <w:r w:rsidRPr="000D2A48">
        <w:rPr>
          <w:rFonts w:ascii="Cambria" w:hAnsi="Cambria" w:cs="Arial"/>
          <w:lang w:val="en-US"/>
        </w:rPr>
        <w:t xml:space="preserve">required in some circumstances. When a </w:t>
      </w:r>
      <w:r w:rsidR="008E51FF">
        <w:rPr>
          <w:rFonts w:ascii="Cambria" w:hAnsi="Cambria" w:cs="Arial"/>
          <w:lang w:val="en-US"/>
        </w:rPr>
        <w:t>Valuer</w:t>
      </w:r>
      <w:r w:rsidRPr="000D2A48">
        <w:rPr>
          <w:rFonts w:ascii="Cambria" w:hAnsi="Cambria" w:cs="Arial"/>
          <w:lang w:val="en-US"/>
        </w:rPr>
        <w:t xml:space="preserve"> uses hypothetical</w:t>
      </w:r>
      <w:r>
        <w:rPr>
          <w:rFonts w:ascii="Cambria" w:hAnsi="Cambria" w:cs="Arial"/>
          <w:lang w:val="en-US"/>
        </w:rPr>
        <w:t xml:space="preserve"> </w:t>
      </w:r>
      <w:r w:rsidRPr="000D2A48">
        <w:rPr>
          <w:rFonts w:ascii="Cambria" w:hAnsi="Cambria" w:cs="Arial"/>
          <w:lang w:val="en-US"/>
        </w:rPr>
        <w:t>conditions during a valuation or calculation engagement, he</w:t>
      </w:r>
      <w:r>
        <w:rPr>
          <w:rFonts w:ascii="Cambria" w:hAnsi="Cambria" w:cs="Arial"/>
          <w:lang w:val="en-US"/>
        </w:rPr>
        <w:t xml:space="preserve"> </w:t>
      </w:r>
      <w:r w:rsidRPr="000D2A48">
        <w:rPr>
          <w:rFonts w:ascii="Cambria" w:hAnsi="Cambria" w:cs="Arial"/>
          <w:lang w:val="en-US"/>
        </w:rPr>
        <w:t>or she should indicate the purpose for including the hypothetical</w:t>
      </w:r>
      <w:r>
        <w:rPr>
          <w:rFonts w:ascii="Cambria" w:hAnsi="Cambria" w:cs="Arial"/>
          <w:lang w:val="en-US"/>
        </w:rPr>
        <w:t xml:space="preserve"> </w:t>
      </w:r>
      <w:r w:rsidRPr="000D2A48">
        <w:rPr>
          <w:rFonts w:ascii="Cambria" w:hAnsi="Cambria" w:cs="Arial"/>
          <w:lang w:val="en-US"/>
        </w:rPr>
        <w:t>conditions and disclose these conditions in the valuation or calculation</w:t>
      </w:r>
      <w:r>
        <w:rPr>
          <w:rFonts w:ascii="Cambria" w:hAnsi="Cambria" w:cs="Arial"/>
          <w:lang w:val="en-US"/>
        </w:rPr>
        <w:t xml:space="preserve"> </w:t>
      </w:r>
      <w:r w:rsidR="009C3A2B">
        <w:rPr>
          <w:rFonts w:ascii="Cambria" w:hAnsi="Cambria" w:cs="Arial"/>
          <w:lang w:val="en-US"/>
        </w:rPr>
        <w:t>report</w:t>
      </w:r>
      <w:r w:rsidRPr="000D2A48">
        <w:rPr>
          <w:rFonts w:ascii="Cambria" w:hAnsi="Cambria" w:cs="Arial"/>
          <w:lang w:val="en-US"/>
        </w:rPr>
        <w:t>.</w:t>
      </w:r>
      <w:r w:rsidR="003C5B96">
        <w:rPr>
          <w:rFonts w:ascii="Cambria" w:hAnsi="Cambria" w:cs="Arial"/>
          <w:lang w:val="en-US"/>
        </w:rPr>
        <w:t xml:space="preserve"> The hypothetical conditions should be consistent with the overall objective, nature, scope and subject matter of valuation.</w:t>
      </w:r>
    </w:p>
    <w:p w:rsidR="009C3A2B" w:rsidRPr="000D2A48" w:rsidRDefault="009C3A2B" w:rsidP="001C0F79">
      <w:pPr>
        <w:spacing w:line="360" w:lineRule="auto"/>
        <w:jc w:val="both"/>
        <w:rPr>
          <w:rFonts w:ascii="Cambria" w:hAnsi="Cambria" w:cs="Arial"/>
          <w:lang w:val="en-US"/>
        </w:rPr>
      </w:pPr>
    </w:p>
    <w:p w:rsidR="00551691" w:rsidRPr="00551691" w:rsidRDefault="00551691" w:rsidP="00786FAE">
      <w:pPr>
        <w:numPr>
          <w:ilvl w:val="1"/>
          <w:numId w:val="51"/>
        </w:numPr>
        <w:tabs>
          <w:tab w:val="left" w:pos="720"/>
        </w:tabs>
        <w:spacing w:line="360" w:lineRule="auto"/>
        <w:ind w:left="1170" w:hanging="450"/>
        <w:jc w:val="both"/>
        <w:rPr>
          <w:rFonts w:ascii="Cambria" w:hAnsi="Cambria" w:cs="Arial"/>
          <w:b/>
          <w:lang w:val="en-US"/>
        </w:rPr>
      </w:pPr>
      <w:r w:rsidRPr="00551691">
        <w:rPr>
          <w:rFonts w:ascii="Cambria" w:hAnsi="Cambria" w:cs="Arial"/>
          <w:b/>
          <w:lang w:val="en-US"/>
        </w:rPr>
        <w:t>Using work of expert</w:t>
      </w:r>
    </w:p>
    <w:p w:rsidR="00551691" w:rsidRPr="00551691" w:rsidRDefault="00551691" w:rsidP="001C0F79">
      <w:pPr>
        <w:spacing w:line="360" w:lineRule="auto"/>
        <w:ind w:left="360"/>
        <w:jc w:val="both"/>
        <w:rPr>
          <w:rFonts w:ascii="Cambria" w:hAnsi="Cambria" w:cs="Arial"/>
          <w:lang w:val="en-US"/>
        </w:rPr>
      </w:pPr>
    </w:p>
    <w:p w:rsidR="00551691" w:rsidRPr="00551691" w:rsidRDefault="00551691" w:rsidP="001C0F79">
      <w:pPr>
        <w:spacing w:line="360" w:lineRule="auto"/>
        <w:ind w:left="720"/>
        <w:jc w:val="both"/>
        <w:rPr>
          <w:rFonts w:ascii="Cambria" w:hAnsi="Cambria" w:cs="Arial"/>
          <w:lang w:val="en-US"/>
        </w:rPr>
      </w:pPr>
      <w:r w:rsidRPr="00551691">
        <w:rPr>
          <w:rFonts w:ascii="Cambria" w:hAnsi="Cambria" w:cs="Arial"/>
          <w:lang w:val="en-US"/>
        </w:rPr>
        <w:t xml:space="preserve">In performing an engagement to estimate value, the </w:t>
      </w:r>
      <w:r w:rsidR="008E51FF">
        <w:rPr>
          <w:rFonts w:ascii="Cambria" w:hAnsi="Cambria" w:cs="Arial"/>
          <w:lang w:val="en-US"/>
        </w:rPr>
        <w:t>Valuer</w:t>
      </w:r>
      <w:r w:rsidRPr="00551691">
        <w:rPr>
          <w:rFonts w:ascii="Cambria" w:hAnsi="Cambria" w:cs="Arial"/>
          <w:lang w:val="en-US"/>
        </w:rPr>
        <w:t xml:space="preserve"> may have to use the services of a third party specialist (for example, a real estate or equipment appraiser). The </w:t>
      </w:r>
      <w:r w:rsidR="008E51FF">
        <w:rPr>
          <w:rFonts w:ascii="Cambria" w:hAnsi="Cambria" w:cs="Arial"/>
          <w:lang w:val="en-US"/>
        </w:rPr>
        <w:t>Valuer</w:t>
      </w:r>
      <w:r w:rsidRPr="00551691">
        <w:rPr>
          <w:rFonts w:ascii="Cambria" w:hAnsi="Cambria" w:cs="Arial"/>
          <w:lang w:val="en-US"/>
        </w:rPr>
        <w:t xml:space="preserve"> should note in the assumptions and limiting conditions the level of responsibility, if any, being assumed by the </w:t>
      </w:r>
      <w:r w:rsidR="008E51FF">
        <w:rPr>
          <w:rFonts w:ascii="Cambria" w:hAnsi="Cambria" w:cs="Arial"/>
          <w:lang w:val="en-US"/>
        </w:rPr>
        <w:t>Valuer</w:t>
      </w:r>
      <w:r w:rsidRPr="00551691">
        <w:rPr>
          <w:rFonts w:ascii="Cambria" w:hAnsi="Cambria" w:cs="Arial"/>
          <w:lang w:val="en-US"/>
        </w:rPr>
        <w:t xml:space="preserve"> for the work of the third party specialist. At the option of the </w:t>
      </w:r>
      <w:r w:rsidR="008E51FF">
        <w:rPr>
          <w:rFonts w:ascii="Cambria" w:hAnsi="Cambria" w:cs="Arial"/>
          <w:lang w:val="en-US"/>
        </w:rPr>
        <w:t>Valuer</w:t>
      </w:r>
      <w:r w:rsidRPr="00551691">
        <w:rPr>
          <w:rFonts w:ascii="Cambria" w:hAnsi="Cambria" w:cs="Arial"/>
          <w:lang w:val="en-US"/>
        </w:rPr>
        <w:t xml:space="preserve">, the written report of the third party specialist may be included in the </w:t>
      </w:r>
      <w:r w:rsidR="008E51FF">
        <w:rPr>
          <w:rFonts w:ascii="Cambria" w:hAnsi="Cambria" w:cs="Arial"/>
          <w:lang w:val="en-US"/>
        </w:rPr>
        <w:t>Valuer</w:t>
      </w:r>
      <w:r w:rsidRPr="00551691">
        <w:rPr>
          <w:rFonts w:ascii="Cambria" w:hAnsi="Cambria" w:cs="Arial"/>
          <w:lang w:val="en-US"/>
        </w:rPr>
        <w:t xml:space="preserve">’s report. While using the work of an expert in valuation, the </w:t>
      </w:r>
      <w:r w:rsidR="008E51FF">
        <w:rPr>
          <w:rFonts w:ascii="Cambria" w:hAnsi="Cambria" w:cs="Arial"/>
          <w:lang w:val="en-US"/>
        </w:rPr>
        <w:t>Valuer</w:t>
      </w:r>
      <w:r w:rsidRPr="00551691">
        <w:rPr>
          <w:rFonts w:ascii="Cambria" w:hAnsi="Cambria" w:cs="Arial"/>
          <w:lang w:val="en-US"/>
        </w:rPr>
        <w:t xml:space="preserve"> shall take due consideration of the following:</w:t>
      </w:r>
    </w:p>
    <w:p w:rsidR="00551691" w:rsidRPr="00551691" w:rsidRDefault="00551691" w:rsidP="001C0F79">
      <w:pPr>
        <w:spacing w:line="360" w:lineRule="auto"/>
        <w:ind w:left="360"/>
        <w:jc w:val="both"/>
        <w:rPr>
          <w:rFonts w:ascii="Cambria" w:hAnsi="Cambria" w:cs="Arial"/>
          <w:lang w:val="en-US"/>
        </w:rPr>
      </w:pPr>
    </w:p>
    <w:p w:rsidR="00551691" w:rsidRDefault="00551691" w:rsidP="00786FAE">
      <w:pPr>
        <w:numPr>
          <w:ilvl w:val="2"/>
          <w:numId w:val="52"/>
        </w:numPr>
        <w:spacing w:line="360" w:lineRule="auto"/>
        <w:ind w:left="1620" w:hanging="720"/>
        <w:jc w:val="both"/>
        <w:rPr>
          <w:rFonts w:ascii="Cambria" w:hAnsi="Cambria" w:cs="Arial"/>
          <w:lang w:val="en-US"/>
        </w:rPr>
      </w:pPr>
      <w:r w:rsidRPr="00551691">
        <w:rPr>
          <w:rFonts w:ascii="Cambria" w:hAnsi="Cambria" w:cs="Arial"/>
          <w:lang w:val="en-US"/>
        </w:rPr>
        <w:t xml:space="preserve">Valuer shall evaluate the skills, qualification, experience, reputation and competence of the expert. Expert is responsible for all the methods and assumptions used by him. He must determine that the expert has sufficient resources to perform the work in specified time frame and also explore the relationship which might give rise to conflict of interest. </w:t>
      </w:r>
    </w:p>
    <w:p w:rsidR="00551691" w:rsidRPr="00551691" w:rsidRDefault="00551691" w:rsidP="001C0F79">
      <w:pPr>
        <w:spacing w:line="360" w:lineRule="auto"/>
        <w:ind w:left="1620" w:hanging="720"/>
        <w:jc w:val="both"/>
        <w:rPr>
          <w:rFonts w:ascii="Cambria" w:hAnsi="Cambria" w:cs="Arial"/>
          <w:lang w:val="en-US"/>
        </w:rPr>
      </w:pPr>
    </w:p>
    <w:p w:rsidR="00551691" w:rsidRDefault="009C3A2B" w:rsidP="00786FAE">
      <w:pPr>
        <w:numPr>
          <w:ilvl w:val="2"/>
          <w:numId w:val="52"/>
        </w:numPr>
        <w:spacing w:line="360" w:lineRule="auto"/>
        <w:ind w:left="1620" w:hanging="720"/>
        <w:jc w:val="both"/>
        <w:rPr>
          <w:rFonts w:ascii="Cambria" w:hAnsi="Cambria" w:cs="Arial"/>
          <w:lang w:val="en-US"/>
        </w:rPr>
      </w:pPr>
      <w:r>
        <w:rPr>
          <w:rFonts w:ascii="Cambria" w:hAnsi="Cambria" w:cs="Arial"/>
          <w:lang w:val="en-US"/>
        </w:rPr>
        <w:t>I</w:t>
      </w:r>
      <w:r w:rsidR="00551691" w:rsidRPr="00551691">
        <w:rPr>
          <w:rFonts w:ascii="Cambria" w:hAnsi="Cambria" w:cs="Arial"/>
          <w:lang w:val="en-US"/>
        </w:rPr>
        <w:t xml:space="preserve">f the work of a third party expert, such as a real estate or equipment appraiser, was relied upon in the engagement, a description of the reliance and level of </w:t>
      </w:r>
      <w:r w:rsidR="008E51FF">
        <w:rPr>
          <w:rFonts w:ascii="Cambria" w:hAnsi="Cambria" w:cs="Arial"/>
          <w:lang w:val="en-US"/>
        </w:rPr>
        <w:t>Valuer</w:t>
      </w:r>
      <w:r w:rsidR="00551691" w:rsidRPr="00551691">
        <w:rPr>
          <w:rFonts w:ascii="Cambria" w:hAnsi="Cambria" w:cs="Arial"/>
          <w:lang w:val="en-US"/>
        </w:rPr>
        <w:t>’s responsibility should be documented.</w:t>
      </w:r>
    </w:p>
    <w:p w:rsidR="00551691" w:rsidRPr="00551691" w:rsidRDefault="00551691" w:rsidP="001C0F79">
      <w:pPr>
        <w:spacing w:line="360" w:lineRule="auto"/>
        <w:ind w:left="1620" w:hanging="720"/>
        <w:jc w:val="both"/>
        <w:rPr>
          <w:rFonts w:ascii="Cambria" w:hAnsi="Cambria" w:cs="Arial"/>
          <w:lang w:val="en-US"/>
        </w:rPr>
      </w:pPr>
    </w:p>
    <w:p w:rsidR="0023510D" w:rsidRDefault="009C3A2B" w:rsidP="00786FAE">
      <w:pPr>
        <w:numPr>
          <w:ilvl w:val="2"/>
          <w:numId w:val="52"/>
        </w:numPr>
        <w:spacing w:line="360" w:lineRule="auto"/>
        <w:ind w:left="1620" w:hanging="720"/>
        <w:jc w:val="both"/>
        <w:rPr>
          <w:rFonts w:ascii="Cambria" w:hAnsi="Cambria" w:cs="Arial"/>
          <w:lang w:val="en-US"/>
        </w:rPr>
      </w:pPr>
      <w:r>
        <w:rPr>
          <w:rFonts w:ascii="Cambria" w:hAnsi="Cambria" w:cs="Arial"/>
          <w:lang w:val="en-US"/>
        </w:rPr>
        <w:t>V</w:t>
      </w:r>
      <w:r w:rsidR="00551691" w:rsidRPr="00551691">
        <w:rPr>
          <w:rFonts w:ascii="Cambria" w:hAnsi="Cambria" w:cs="Arial"/>
          <w:lang w:val="en-US"/>
        </w:rPr>
        <w:t xml:space="preserve">aluer/Valuation firm should specifically mention the nature of work done by expert in its valuation report and he should give a disclaimer in the </w:t>
      </w:r>
      <w:r w:rsidR="00551691" w:rsidRPr="00551691">
        <w:rPr>
          <w:rFonts w:ascii="Cambria" w:hAnsi="Cambria" w:cs="Arial"/>
          <w:lang w:val="en-US"/>
        </w:rPr>
        <w:lastRenderedPageBreak/>
        <w:t>report that for this particular task he has taken advice of an expert and he is not responsible for any non consistent or misleading work done by that expert.</w:t>
      </w:r>
    </w:p>
    <w:p w:rsidR="00551691" w:rsidRPr="00551691" w:rsidRDefault="00551691" w:rsidP="001C0F79">
      <w:pPr>
        <w:spacing w:line="360" w:lineRule="auto"/>
        <w:ind w:left="360"/>
        <w:jc w:val="both"/>
        <w:rPr>
          <w:rFonts w:ascii="Cambria" w:hAnsi="Cambria" w:cs="Arial"/>
          <w:lang w:val="en-US"/>
        </w:rPr>
      </w:pPr>
    </w:p>
    <w:p w:rsidR="00FF0AF7" w:rsidRPr="008B7082" w:rsidRDefault="00FF0AF7" w:rsidP="001C0F79">
      <w:pPr>
        <w:spacing w:line="360" w:lineRule="auto"/>
        <w:ind w:left="720"/>
        <w:jc w:val="both"/>
        <w:rPr>
          <w:rFonts w:ascii="Cambria" w:hAnsi="Cambria" w:cs="Arial"/>
          <w:b/>
        </w:rPr>
      </w:pPr>
    </w:p>
    <w:p w:rsidR="00D120EA" w:rsidRDefault="00D120EA" w:rsidP="001C0F79">
      <w:pPr>
        <w:tabs>
          <w:tab w:val="left" w:pos="0"/>
        </w:tabs>
        <w:spacing w:line="360" w:lineRule="auto"/>
        <w:jc w:val="both"/>
        <w:rPr>
          <w:rFonts w:ascii="Cambria" w:hAnsi="Cambria" w:cs="Arial"/>
          <w:b/>
        </w:rPr>
        <w:sectPr w:rsidR="00D120EA">
          <w:headerReference w:type="default" r:id="rId13"/>
          <w:pgSz w:w="12240" w:h="15840"/>
          <w:pgMar w:top="1440" w:right="1440" w:bottom="1440" w:left="1440" w:header="720" w:footer="720" w:gutter="0"/>
          <w:cols w:space="720"/>
          <w:noEndnote/>
        </w:sectPr>
      </w:pPr>
    </w:p>
    <w:p w:rsidR="00D120EA" w:rsidRDefault="00D120EA" w:rsidP="001C0F79">
      <w:pPr>
        <w:tabs>
          <w:tab w:val="left" w:pos="0"/>
        </w:tabs>
        <w:spacing w:line="360" w:lineRule="auto"/>
        <w:jc w:val="both"/>
        <w:rPr>
          <w:rFonts w:ascii="Cambria" w:hAnsi="Cambria" w:cs="Arial"/>
          <w:b/>
        </w:rPr>
      </w:pPr>
    </w:p>
    <w:p w:rsidR="00A766EF" w:rsidRPr="00CF0383" w:rsidRDefault="001C0F79" w:rsidP="001C0F79">
      <w:pPr>
        <w:tabs>
          <w:tab w:val="left" w:pos="0"/>
        </w:tabs>
        <w:spacing w:line="360" w:lineRule="auto"/>
        <w:jc w:val="both"/>
        <w:rPr>
          <w:rFonts w:ascii="Cambria" w:hAnsi="Cambria" w:cs="Arial"/>
          <w:b/>
        </w:rPr>
      </w:pPr>
      <w:r w:rsidRPr="001C0F79">
        <w:rPr>
          <w:rFonts w:ascii="Cambria" w:hAnsi="Cambria" w:cs="Arial"/>
          <w:b/>
        </w:rPr>
        <w:t xml:space="preserve">CHAPTER </w:t>
      </w:r>
      <w:r w:rsidR="00D120EA" w:rsidRPr="001C0F79">
        <w:rPr>
          <w:rFonts w:ascii="Cambria" w:hAnsi="Cambria" w:cs="Arial"/>
          <w:b/>
        </w:rPr>
        <w:t>V –</w:t>
      </w:r>
      <w:r w:rsidR="00AB08D9">
        <w:rPr>
          <w:rFonts w:ascii="Cambria" w:hAnsi="Cambria" w:cs="Arial"/>
          <w:b/>
        </w:rPr>
        <w:t xml:space="preserve"> </w:t>
      </w:r>
      <w:r w:rsidR="00CF0383">
        <w:rPr>
          <w:rFonts w:ascii="Cambria" w:hAnsi="Cambria" w:cs="Arial"/>
          <w:b/>
        </w:rPr>
        <w:t>VALUATION METHODOLOGY</w:t>
      </w:r>
    </w:p>
    <w:p w:rsidR="001C0F79" w:rsidRPr="001C0F79" w:rsidRDefault="001C0F79" w:rsidP="001C0F79">
      <w:pPr>
        <w:tabs>
          <w:tab w:val="left" w:pos="0"/>
        </w:tabs>
        <w:spacing w:line="360" w:lineRule="auto"/>
        <w:jc w:val="both"/>
        <w:rPr>
          <w:rFonts w:ascii="Cambria" w:hAnsi="Cambria" w:cs="Arial"/>
          <w:b/>
        </w:rPr>
      </w:pPr>
    </w:p>
    <w:p w:rsidR="006F366F" w:rsidRPr="00A33545" w:rsidRDefault="006F366F" w:rsidP="001C0F79">
      <w:pPr>
        <w:tabs>
          <w:tab w:val="left" w:pos="0"/>
        </w:tabs>
        <w:spacing w:line="360" w:lineRule="auto"/>
        <w:ind w:left="720"/>
        <w:jc w:val="both"/>
        <w:rPr>
          <w:rFonts w:ascii="Cambria" w:hAnsi="Cambria" w:cs="Arial"/>
        </w:rPr>
      </w:pPr>
      <w:r w:rsidRPr="00A33545">
        <w:rPr>
          <w:rFonts w:ascii="Cambria" w:hAnsi="Cambria" w:cs="Arial"/>
        </w:rPr>
        <w:t xml:space="preserve">In performing a valuation engagement, the </w:t>
      </w:r>
      <w:r w:rsidR="008E51FF">
        <w:rPr>
          <w:rFonts w:ascii="Cambria" w:hAnsi="Cambria" w:cs="Arial"/>
        </w:rPr>
        <w:t>Valuer</w:t>
      </w:r>
      <w:r w:rsidRPr="00A33545">
        <w:rPr>
          <w:rFonts w:ascii="Cambria" w:hAnsi="Cambria" w:cs="Arial"/>
        </w:rPr>
        <w:t xml:space="preserve"> should:</w:t>
      </w:r>
    </w:p>
    <w:p w:rsidR="006F366F" w:rsidRPr="00A33545" w:rsidRDefault="006F366F" w:rsidP="001C0F79">
      <w:pPr>
        <w:tabs>
          <w:tab w:val="left" w:pos="0"/>
        </w:tabs>
        <w:spacing w:line="360" w:lineRule="auto"/>
        <w:jc w:val="both"/>
        <w:rPr>
          <w:rFonts w:ascii="Cambria" w:hAnsi="Cambria" w:cs="Arial"/>
        </w:rPr>
      </w:pPr>
    </w:p>
    <w:p w:rsidR="001C0F79" w:rsidRDefault="001C0F79" w:rsidP="00786FAE">
      <w:pPr>
        <w:numPr>
          <w:ilvl w:val="0"/>
          <w:numId w:val="53"/>
        </w:numPr>
        <w:tabs>
          <w:tab w:val="left" w:pos="0"/>
        </w:tabs>
        <w:spacing w:after="240" w:line="360" w:lineRule="auto"/>
        <w:ind w:left="1260"/>
        <w:jc w:val="both"/>
        <w:rPr>
          <w:rFonts w:ascii="Cambria" w:hAnsi="Cambria" w:cs="Arial"/>
        </w:rPr>
      </w:pPr>
      <w:r>
        <w:rPr>
          <w:rFonts w:ascii="Cambria" w:hAnsi="Cambria" w:cs="Arial"/>
        </w:rPr>
        <w:t>Define the Standard and Premise of Value (para 5.1)</w:t>
      </w:r>
    </w:p>
    <w:p w:rsidR="006F366F" w:rsidRDefault="006F366F" w:rsidP="00786FAE">
      <w:pPr>
        <w:numPr>
          <w:ilvl w:val="0"/>
          <w:numId w:val="53"/>
        </w:numPr>
        <w:tabs>
          <w:tab w:val="left" w:pos="0"/>
        </w:tabs>
        <w:spacing w:after="240" w:line="360" w:lineRule="auto"/>
        <w:ind w:left="1260"/>
        <w:jc w:val="both"/>
        <w:rPr>
          <w:rFonts w:ascii="Cambria" w:hAnsi="Cambria" w:cs="Arial"/>
        </w:rPr>
      </w:pPr>
      <w:r w:rsidRPr="00A33545">
        <w:rPr>
          <w:rFonts w:ascii="Cambria" w:hAnsi="Cambria" w:cs="Arial"/>
        </w:rPr>
        <w:t xml:space="preserve">Analyze the subject interest </w:t>
      </w:r>
      <w:r w:rsidR="006F4629" w:rsidRPr="00A33545">
        <w:rPr>
          <w:rFonts w:ascii="Cambria" w:hAnsi="Cambria" w:cs="Arial"/>
        </w:rPr>
        <w:t xml:space="preserve">and collect the necessary Information </w:t>
      </w:r>
      <w:r w:rsidRPr="00A33545">
        <w:rPr>
          <w:rFonts w:ascii="Cambria" w:hAnsi="Cambria" w:cs="Arial"/>
        </w:rPr>
        <w:t>(</w:t>
      </w:r>
      <w:r w:rsidR="001C0F79">
        <w:rPr>
          <w:rFonts w:ascii="Cambria" w:hAnsi="Cambria" w:cs="Arial"/>
        </w:rPr>
        <w:t>para 5.2</w:t>
      </w:r>
      <w:r w:rsidRPr="00A33545">
        <w:rPr>
          <w:rFonts w:ascii="Cambria" w:hAnsi="Cambria" w:cs="Arial"/>
        </w:rPr>
        <w:t>)</w:t>
      </w:r>
    </w:p>
    <w:p w:rsidR="00605FFD" w:rsidRPr="00A33545" w:rsidRDefault="00605FFD" w:rsidP="00786FAE">
      <w:pPr>
        <w:numPr>
          <w:ilvl w:val="0"/>
          <w:numId w:val="53"/>
        </w:numPr>
        <w:tabs>
          <w:tab w:val="left" w:pos="0"/>
        </w:tabs>
        <w:spacing w:after="240" w:line="360" w:lineRule="auto"/>
        <w:ind w:left="1260"/>
        <w:jc w:val="both"/>
        <w:rPr>
          <w:rFonts w:ascii="Cambria" w:hAnsi="Cambria" w:cs="Arial"/>
        </w:rPr>
      </w:pPr>
      <w:r>
        <w:rPr>
          <w:rFonts w:ascii="Cambria" w:hAnsi="Cambria" w:cs="Arial"/>
        </w:rPr>
        <w:t xml:space="preserve">Adjust the Financial Statement appropriately </w:t>
      </w:r>
      <w:r w:rsidRPr="00A33545">
        <w:rPr>
          <w:rFonts w:ascii="Cambria" w:hAnsi="Cambria" w:cs="Arial"/>
        </w:rPr>
        <w:t>(</w:t>
      </w:r>
      <w:r w:rsidR="001C0F79">
        <w:rPr>
          <w:rFonts w:ascii="Cambria" w:hAnsi="Cambria" w:cs="Arial"/>
        </w:rPr>
        <w:t>para 5.3</w:t>
      </w:r>
      <w:r w:rsidRPr="00A33545">
        <w:rPr>
          <w:rFonts w:ascii="Cambria" w:hAnsi="Cambria" w:cs="Arial"/>
        </w:rPr>
        <w:t>)</w:t>
      </w:r>
    </w:p>
    <w:p w:rsidR="006F366F" w:rsidRDefault="006F366F" w:rsidP="00786FAE">
      <w:pPr>
        <w:numPr>
          <w:ilvl w:val="0"/>
          <w:numId w:val="53"/>
        </w:numPr>
        <w:tabs>
          <w:tab w:val="left" w:pos="0"/>
        </w:tabs>
        <w:spacing w:after="240" w:line="360" w:lineRule="auto"/>
        <w:ind w:left="1260"/>
        <w:jc w:val="both"/>
        <w:rPr>
          <w:rFonts w:ascii="Cambria" w:hAnsi="Cambria" w:cs="Arial"/>
        </w:rPr>
      </w:pPr>
      <w:r w:rsidRPr="00A33545">
        <w:rPr>
          <w:rFonts w:ascii="Cambria" w:hAnsi="Cambria" w:cs="Arial"/>
        </w:rPr>
        <w:t>Consider and apply appropriate valuation approaches and methods (</w:t>
      </w:r>
      <w:r w:rsidR="001C0F79">
        <w:rPr>
          <w:rFonts w:ascii="Cambria" w:hAnsi="Cambria" w:cs="Arial"/>
        </w:rPr>
        <w:t>para 5.4</w:t>
      </w:r>
      <w:r w:rsidRPr="00A33545">
        <w:rPr>
          <w:rFonts w:ascii="Cambria" w:hAnsi="Cambria" w:cs="Arial"/>
        </w:rPr>
        <w:t>)</w:t>
      </w:r>
    </w:p>
    <w:p w:rsidR="00DB537E" w:rsidRDefault="00DB537E" w:rsidP="00786FAE">
      <w:pPr>
        <w:numPr>
          <w:ilvl w:val="0"/>
          <w:numId w:val="53"/>
        </w:numPr>
        <w:tabs>
          <w:tab w:val="left" w:pos="0"/>
        </w:tabs>
        <w:spacing w:after="240" w:line="360" w:lineRule="auto"/>
        <w:ind w:left="1260"/>
        <w:jc w:val="both"/>
        <w:rPr>
          <w:rFonts w:ascii="Cambria" w:hAnsi="Cambria" w:cs="Arial"/>
        </w:rPr>
      </w:pPr>
      <w:r>
        <w:rPr>
          <w:rFonts w:ascii="Cambria" w:hAnsi="Cambria" w:cs="Arial"/>
        </w:rPr>
        <w:t xml:space="preserve">Valuation adjustments </w:t>
      </w:r>
      <w:r w:rsidRPr="00A33545">
        <w:rPr>
          <w:rFonts w:ascii="Cambria" w:hAnsi="Cambria" w:cs="Arial"/>
        </w:rPr>
        <w:t>(</w:t>
      </w:r>
      <w:r w:rsidR="001C0F79">
        <w:rPr>
          <w:rFonts w:ascii="Cambria" w:hAnsi="Cambria" w:cs="Arial"/>
        </w:rPr>
        <w:t>para 5.5</w:t>
      </w:r>
      <w:r w:rsidRPr="00A33545">
        <w:rPr>
          <w:rFonts w:ascii="Cambria" w:hAnsi="Cambria" w:cs="Arial"/>
        </w:rPr>
        <w:t>)</w:t>
      </w:r>
    </w:p>
    <w:p w:rsidR="00DB537E" w:rsidRDefault="00DB537E" w:rsidP="00786FAE">
      <w:pPr>
        <w:numPr>
          <w:ilvl w:val="0"/>
          <w:numId w:val="53"/>
        </w:numPr>
        <w:tabs>
          <w:tab w:val="left" w:pos="0"/>
        </w:tabs>
        <w:spacing w:after="240" w:line="360" w:lineRule="auto"/>
        <w:ind w:left="1260"/>
        <w:jc w:val="both"/>
        <w:rPr>
          <w:rFonts w:ascii="Cambria" w:hAnsi="Cambria" w:cs="Arial"/>
        </w:rPr>
      </w:pPr>
      <w:r>
        <w:rPr>
          <w:rFonts w:ascii="Cambria" w:hAnsi="Cambria" w:cs="Arial"/>
        </w:rPr>
        <w:t>Conclusion of value</w:t>
      </w:r>
      <w:r w:rsidRPr="00A33545">
        <w:rPr>
          <w:rFonts w:ascii="Cambria" w:hAnsi="Cambria" w:cs="Arial"/>
        </w:rPr>
        <w:t>(</w:t>
      </w:r>
      <w:r w:rsidR="001C0F79">
        <w:rPr>
          <w:rFonts w:ascii="Cambria" w:hAnsi="Cambria" w:cs="Arial"/>
        </w:rPr>
        <w:t>para 5.6</w:t>
      </w:r>
      <w:r w:rsidRPr="00A33545">
        <w:rPr>
          <w:rFonts w:ascii="Cambria" w:hAnsi="Cambria" w:cs="Arial"/>
        </w:rPr>
        <w:t>)</w:t>
      </w:r>
    </w:p>
    <w:p w:rsidR="001C7E94" w:rsidRPr="00A33545" w:rsidRDefault="001C7E94" w:rsidP="00786FAE">
      <w:pPr>
        <w:numPr>
          <w:ilvl w:val="0"/>
          <w:numId w:val="53"/>
        </w:numPr>
        <w:tabs>
          <w:tab w:val="left" w:pos="0"/>
        </w:tabs>
        <w:spacing w:after="240" w:line="360" w:lineRule="auto"/>
        <w:ind w:left="1260"/>
        <w:jc w:val="both"/>
        <w:rPr>
          <w:rFonts w:ascii="Cambria" w:hAnsi="Cambria" w:cs="Arial"/>
        </w:rPr>
      </w:pPr>
      <w:r>
        <w:rPr>
          <w:rFonts w:ascii="Cambria" w:hAnsi="Cambria" w:cs="Arial"/>
        </w:rPr>
        <w:t>Subsequent Events</w:t>
      </w:r>
      <w:r w:rsidRPr="00A33545">
        <w:rPr>
          <w:rFonts w:ascii="Cambria" w:hAnsi="Cambria" w:cs="Arial"/>
        </w:rPr>
        <w:t>(</w:t>
      </w:r>
      <w:r w:rsidR="001C0F79">
        <w:rPr>
          <w:rFonts w:ascii="Cambria" w:hAnsi="Cambria" w:cs="Arial"/>
        </w:rPr>
        <w:t>para 5.7</w:t>
      </w:r>
      <w:r w:rsidRPr="00A33545">
        <w:rPr>
          <w:rFonts w:ascii="Cambria" w:hAnsi="Cambria" w:cs="Arial"/>
        </w:rPr>
        <w:t>)</w:t>
      </w:r>
    </w:p>
    <w:p w:rsidR="006F366F" w:rsidRPr="00A33545" w:rsidRDefault="006F366F" w:rsidP="00786FAE">
      <w:pPr>
        <w:numPr>
          <w:ilvl w:val="0"/>
          <w:numId w:val="53"/>
        </w:numPr>
        <w:tabs>
          <w:tab w:val="left" w:pos="0"/>
        </w:tabs>
        <w:spacing w:line="360" w:lineRule="auto"/>
        <w:ind w:left="1260"/>
        <w:jc w:val="both"/>
        <w:rPr>
          <w:rFonts w:ascii="Cambria" w:hAnsi="Cambria" w:cs="Arial"/>
        </w:rPr>
      </w:pPr>
      <w:r w:rsidRPr="00A33545">
        <w:rPr>
          <w:rFonts w:ascii="Cambria" w:hAnsi="Cambria" w:cs="Arial"/>
        </w:rPr>
        <w:t>Prepare and maintain appropriate documentation (</w:t>
      </w:r>
      <w:r w:rsidR="001C0F79">
        <w:rPr>
          <w:rFonts w:ascii="Cambria" w:hAnsi="Cambria" w:cs="Arial"/>
        </w:rPr>
        <w:t>para 5.8</w:t>
      </w:r>
      <w:r w:rsidRPr="00A33545">
        <w:rPr>
          <w:rFonts w:ascii="Cambria" w:hAnsi="Cambria" w:cs="Arial"/>
        </w:rPr>
        <w:t>)</w:t>
      </w:r>
    </w:p>
    <w:p w:rsidR="006F366F" w:rsidRPr="00A33545" w:rsidRDefault="006F366F" w:rsidP="001C0F79">
      <w:pPr>
        <w:tabs>
          <w:tab w:val="left" w:pos="0"/>
        </w:tabs>
        <w:spacing w:line="360" w:lineRule="auto"/>
        <w:jc w:val="both"/>
        <w:rPr>
          <w:rFonts w:ascii="Cambria" w:hAnsi="Cambria" w:cs="Arial"/>
        </w:rPr>
      </w:pPr>
    </w:p>
    <w:p w:rsidR="006F4629" w:rsidRPr="00A33545" w:rsidRDefault="006F366F" w:rsidP="001C0F79">
      <w:pPr>
        <w:tabs>
          <w:tab w:val="left" w:pos="0"/>
        </w:tabs>
        <w:spacing w:line="360" w:lineRule="auto"/>
        <w:ind w:left="720"/>
        <w:jc w:val="both"/>
        <w:rPr>
          <w:rFonts w:ascii="Cambria" w:hAnsi="Cambria" w:cs="Arial"/>
        </w:rPr>
      </w:pPr>
      <w:r w:rsidRPr="00A33545">
        <w:rPr>
          <w:rFonts w:ascii="Cambria" w:hAnsi="Cambria" w:cs="Arial"/>
        </w:rPr>
        <w:t xml:space="preserve">Even though the </w:t>
      </w:r>
      <w:r w:rsidR="001B4F8B">
        <w:rPr>
          <w:rFonts w:ascii="Cambria" w:hAnsi="Cambria" w:cs="Arial"/>
        </w:rPr>
        <w:t>above mentioned procedure</w:t>
      </w:r>
      <w:r w:rsidR="006F4629" w:rsidRPr="00A33545">
        <w:rPr>
          <w:rFonts w:ascii="Cambria" w:hAnsi="Cambria" w:cs="Arial"/>
        </w:rPr>
        <w:t xml:space="preserve"> is </w:t>
      </w:r>
      <w:r w:rsidRPr="00A33545">
        <w:rPr>
          <w:rFonts w:ascii="Cambria" w:hAnsi="Cambria" w:cs="Arial"/>
        </w:rPr>
        <w:t>presented in a manner that suggests</w:t>
      </w:r>
      <w:r w:rsidR="006F4629" w:rsidRPr="00A33545">
        <w:rPr>
          <w:rFonts w:ascii="Cambria" w:hAnsi="Cambria" w:cs="Arial"/>
        </w:rPr>
        <w:t xml:space="preserve"> </w:t>
      </w:r>
      <w:r w:rsidRPr="00A33545">
        <w:rPr>
          <w:rFonts w:ascii="Cambria" w:hAnsi="Cambria" w:cs="Arial"/>
        </w:rPr>
        <w:t>a sequential valuation process, valuations involve an ongoing</w:t>
      </w:r>
      <w:r w:rsidR="006F4629" w:rsidRPr="00A33545">
        <w:rPr>
          <w:rFonts w:ascii="Cambria" w:hAnsi="Cambria" w:cs="Arial"/>
        </w:rPr>
        <w:t xml:space="preserve"> </w:t>
      </w:r>
      <w:r w:rsidRPr="00A33545">
        <w:rPr>
          <w:rFonts w:ascii="Cambria" w:hAnsi="Cambria" w:cs="Arial"/>
        </w:rPr>
        <w:t>process of gathering, updating, and analyzing information. Accordingly,</w:t>
      </w:r>
      <w:r w:rsidR="006F4629" w:rsidRPr="00A33545">
        <w:rPr>
          <w:rFonts w:ascii="Cambria" w:hAnsi="Cambria" w:cs="Arial"/>
        </w:rPr>
        <w:t xml:space="preserve"> </w:t>
      </w:r>
      <w:r w:rsidRPr="00A33545">
        <w:rPr>
          <w:rFonts w:ascii="Cambria" w:hAnsi="Cambria" w:cs="Arial"/>
        </w:rPr>
        <w:t>the sequence of the requirements and guidance in this</w:t>
      </w:r>
      <w:r w:rsidR="006F4629" w:rsidRPr="00A33545">
        <w:t xml:space="preserve"> </w:t>
      </w:r>
      <w:r w:rsidR="004E5326">
        <w:rPr>
          <w:rFonts w:ascii="Cambria" w:hAnsi="Cambria" w:cs="Arial"/>
        </w:rPr>
        <w:t>Standard</w:t>
      </w:r>
      <w:r w:rsidR="006F4629" w:rsidRPr="00A33545">
        <w:rPr>
          <w:rFonts w:ascii="Cambria" w:hAnsi="Cambria" w:cs="Arial"/>
        </w:rPr>
        <w:t xml:space="preserve"> may be implemented differently at the option of the </w:t>
      </w:r>
      <w:r w:rsidR="008E51FF">
        <w:rPr>
          <w:rFonts w:ascii="Cambria" w:hAnsi="Cambria" w:cs="Arial"/>
        </w:rPr>
        <w:t>Valuer</w:t>
      </w:r>
      <w:r w:rsidR="006F4629" w:rsidRPr="00A33545">
        <w:rPr>
          <w:rFonts w:ascii="Cambria" w:hAnsi="Cambria" w:cs="Arial"/>
        </w:rPr>
        <w:t>.</w:t>
      </w:r>
    </w:p>
    <w:p w:rsidR="006F4629" w:rsidRDefault="00890965" w:rsidP="001C0F79">
      <w:pPr>
        <w:tabs>
          <w:tab w:val="left" w:pos="0"/>
        </w:tabs>
        <w:spacing w:line="360" w:lineRule="auto"/>
        <w:jc w:val="both"/>
        <w:rPr>
          <w:rFonts w:ascii="Cambria" w:hAnsi="Cambria" w:cs="Arial"/>
          <w:b/>
        </w:rPr>
      </w:pPr>
      <w:r>
        <w:rPr>
          <w:rFonts w:ascii="Cambria" w:hAnsi="Cambria" w:cs="Arial"/>
          <w:b/>
        </w:rPr>
        <w:br w:type="page"/>
      </w:r>
    </w:p>
    <w:p w:rsidR="001C0F79" w:rsidRDefault="001C0F79" w:rsidP="00786FAE">
      <w:pPr>
        <w:numPr>
          <w:ilvl w:val="1"/>
          <w:numId w:val="54"/>
        </w:numPr>
        <w:spacing w:line="360" w:lineRule="auto"/>
        <w:ind w:left="1170"/>
        <w:jc w:val="both"/>
        <w:rPr>
          <w:rFonts w:ascii="Cambria" w:hAnsi="Cambria" w:cs="Arial"/>
          <w:b/>
        </w:rPr>
      </w:pPr>
      <w:r w:rsidRPr="008B7082">
        <w:rPr>
          <w:rFonts w:ascii="Cambria" w:hAnsi="Cambria" w:cs="Arial"/>
          <w:b/>
        </w:rPr>
        <w:t>Valuation Bases (standard of value) and Premise</w:t>
      </w:r>
    </w:p>
    <w:p w:rsidR="001C0F79" w:rsidRPr="00A74B8D" w:rsidRDefault="001C0F79" w:rsidP="00786FAE">
      <w:pPr>
        <w:numPr>
          <w:ilvl w:val="2"/>
          <w:numId w:val="34"/>
        </w:numPr>
        <w:spacing w:line="360" w:lineRule="auto"/>
        <w:ind w:left="1440"/>
        <w:jc w:val="both"/>
        <w:rPr>
          <w:rFonts w:ascii="Cambria" w:hAnsi="Cambria" w:cs="Arial"/>
          <w:b/>
        </w:rPr>
      </w:pPr>
      <w:r w:rsidRPr="00A74B8D">
        <w:rPr>
          <w:rFonts w:ascii="Cambria" w:hAnsi="Cambria" w:cs="Arial"/>
          <w:b/>
        </w:rPr>
        <w:t>Valuation bases (standard of value)</w:t>
      </w:r>
    </w:p>
    <w:p w:rsidR="001C0F79" w:rsidRPr="008B7082" w:rsidRDefault="001C0F79" w:rsidP="001C0F79">
      <w:pPr>
        <w:spacing w:line="360" w:lineRule="auto"/>
        <w:ind w:left="720"/>
        <w:jc w:val="both"/>
        <w:rPr>
          <w:rFonts w:ascii="Cambria" w:hAnsi="Cambria" w:cs="Arial"/>
          <w:lang w:val="en-US"/>
        </w:rPr>
      </w:pPr>
      <w:r w:rsidRPr="008B7082">
        <w:rPr>
          <w:rFonts w:ascii="Cambria" w:hAnsi="Cambria" w:cs="Arial"/>
          <w:lang w:val="en-US"/>
        </w:rPr>
        <w:t xml:space="preserve">Standard of value means the indication of the type of value being used in a specific engagement. Business interests are valued in a variety of contexts and for a variety of purposes. </w:t>
      </w:r>
      <w:r w:rsidRPr="008B7082">
        <w:rPr>
          <w:rFonts w:ascii="Cambria" w:hAnsi="Cambria" w:cs="Arial"/>
          <w:lang w:val="en-IN"/>
        </w:rPr>
        <w:t xml:space="preserve">Different standards of value may lead you to different conclusions of Value. Therefore, </w:t>
      </w:r>
      <w:r w:rsidRPr="008B7082">
        <w:rPr>
          <w:rFonts w:ascii="Cambria" w:hAnsi="Cambria" w:cs="Arial"/>
          <w:lang w:val="en-US"/>
        </w:rPr>
        <w:t xml:space="preserve">it is most important for the </w:t>
      </w:r>
      <w:r w:rsidR="008E51FF">
        <w:rPr>
          <w:rFonts w:ascii="Cambria" w:hAnsi="Cambria" w:cs="Arial"/>
          <w:lang w:val="en-US"/>
        </w:rPr>
        <w:t>Valuer</w:t>
      </w:r>
      <w:r w:rsidRPr="008B7082">
        <w:rPr>
          <w:rFonts w:ascii="Cambria" w:hAnsi="Cambria" w:cs="Arial"/>
          <w:lang w:val="en-US"/>
        </w:rPr>
        <w:t xml:space="preserve"> to identify a standard or definition of value pertinent to the case. There are broadly </w:t>
      </w:r>
      <w:r>
        <w:rPr>
          <w:rFonts w:ascii="Cambria" w:hAnsi="Cambria" w:cs="Arial"/>
          <w:lang w:val="en-US"/>
        </w:rPr>
        <w:t>four</w:t>
      </w:r>
      <w:r w:rsidRPr="008B7082">
        <w:rPr>
          <w:rFonts w:ascii="Cambria" w:hAnsi="Cambria" w:cs="Arial"/>
          <w:lang w:val="en-US"/>
        </w:rPr>
        <w:t xml:space="preserve"> standards of value:</w:t>
      </w:r>
    </w:p>
    <w:p w:rsidR="001C0F79" w:rsidRPr="008B7082" w:rsidRDefault="001C0F79" w:rsidP="00786FAE">
      <w:pPr>
        <w:numPr>
          <w:ilvl w:val="0"/>
          <w:numId w:val="5"/>
        </w:numPr>
        <w:spacing w:after="240" w:line="360" w:lineRule="auto"/>
        <w:ind w:left="1440"/>
        <w:jc w:val="both"/>
        <w:rPr>
          <w:rFonts w:ascii="Cambria" w:hAnsi="Cambria" w:cs="Arial"/>
        </w:rPr>
      </w:pPr>
      <w:r w:rsidRPr="008B7082">
        <w:rPr>
          <w:rFonts w:ascii="Cambria" w:hAnsi="Cambria" w:cs="Arial"/>
        </w:rPr>
        <w:t>Fair market value</w:t>
      </w:r>
    </w:p>
    <w:p w:rsidR="001C0F79" w:rsidRPr="008B7082" w:rsidRDefault="001C0F79" w:rsidP="00786FAE">
      <w:pPr>
        <w:numPr>
          <w:ilvl w:val="0"/>
          <w:numId w:val="5"/>
        </w:numPr>
        <w:spacing w:after="240" w:line="360" w:lineRule="auto"/>
        <w:ind w:left="1440"/>
        <w:jc w:val="both"/>
        <w:rPr>
          <w:rFonts w:ascii="Cambria" w:hAnsi="Cambria" w:cs="Arial"/>
        </w:rPr>
      </w:pPr>
      <w:r w:rsidRPr="008B7082">
        <w:rPr>
          <w:rFonts w:ascii="Cambria" w:hAnsi="Cambria" w:cs="Arial"/>
        </w:rPr>
        <w:t>Fair value</w:t>
      </w:r>
    </w:p>
    <w:p w:rsidR="001C0F79" w:rsidRPr="008B7082" w:rsidRDefault="001C0F79" w:rsidP="00786FAE">
      <w:pPr>
        <w:numPr>
          <w:ilvl w:val="0"/>
          <w:numId w:val="5"/>
        </w:numPr>
        <w:spacing w:after="240" w:line="360" w:lineRule="auto"/>
        <w:ind w:left="1440"/>
        <w:jc w:val="both"/>
        <w:rPr>
          <w:rFonts w:ascii="Cambria" w:hAnsi="Cambria" w:cs="Arial"/>
        </w:rPr>
      </w:pPr>
      <w:r w:rsidRPr="008B7082">
        <w:rPr>
          <w:rFonts w:ascii="Cambria" w:hAnsi="Cambria" w:cs="Arial"/>
        </w:rPr>
        <w:t xml:space="preserve">Investment value </w:t>
      </w:r>
    </w:p>
    <w:p w:rsidR="001C0F79" w:rsidRDefault="001C0F79" w:rsidP="00786FAE">
      <w:pPr>
        <w:numPr>
          <w:ilvl w:val="0"/>
          <w:numId w:val="5"/>
        </w:numPr>
        <w:spacing w:line="360" w:lineRule="auto"/>
        <w:ind w:left="1440"/>
        <w:jc w:val="both"/>
        <w:rPr>
          <w:rFonts w:ascii="Cambria" w:hAnsi="Cambria" w:cs="Arial"/>
        </w:rPr>
      </w:pPr>
      <w:r w:rsidRPr="008B7082">
        <w:rPr>
          <w:rFonts w:ascii="Cambria" w:hAnsi="Cambria" w:cs="Arial"/>
        </w:rPr>
        <w:t>Intrinsic value or fundamental value</w:t>
      </w:r>
    </w:p>
    <w:p w:rsidR="001C0F79" w:rsidRPr="008B7082" w:rsidRDefault="001C0F79" w:rsidP="001C0F79">
      <w:pPr>
        <w:spacing w:line="360" w:lineRule="auto"/>
        <w:ind w:left="1080"/>
        <w:jc w:val="both"/>
        <w:rPr>
          <w:rFonts w:ascii="Cambria" w:hAnsi="Cambria" w:cs="Arial"/>
        </w:rPr>
      </w:pPr>
    </w:p>
    <w:p w:rsidR="001C0F79" w:rsidRPr="008B7082" w:rsidRDefault="001C0F79" w:rsidP="00786FAE">
      <w:pPr>
        <w:numPr>
          <w:ilvl w:val="2"/>
          <w:numId w:val="34"/>
        </w:numPr>
        <w:spacing w:line="360" w:lineRule="auto"/>
        <w:ind w:left="1440"/>
        <w:jc w:val="both"/>
        <w:rPr>
          <w:rFonts w:ascii="Cambria" w:hAnsi="Cambria" w:cs="Arial"/>
          <w:b/>
        </w:rPr>
      </w:pPr>
      <w:r w:rsidRPr="008B7082">
        <w:rPr>
          <w:rFonts w:ascii="Cambria" w:hAnsi="Cambria" w:cs="Arial"/>
          <w:b/>
        </w:rPr>
        <w:t>Valuation premise</w:t>
      </w:r>
    </w:p>
    <w:p w:rsidR="001C0F79" w:rsidRPr="008B7082" w:rsidRDefault="001C0F79" w:rsidP="001C0F79">
      <w:pPr>
        <w:spacing w:line="360" w:lineRule="auto"/>
        <w:ind w:left="720"/>
        <w:jc w:val="both"/>
        <w:rPr>
          <w:rFonts w:ascii="Cambria" w:hAnsi="Cambria" w:cs="Arial"/>
        </w:rPr>
      </w:pPr>
      <w:r w:rsidRPr="008B7082">
        <w:rPr>
          <w:rFonts w:ascii="Cambria" w:hAnsi="Cambria" w:cs="Arial"/>
        </w:rPr>
        <w:t>Determining the business value depends upon the situation in which the business is valued, i.e, what is likely to happen to the business beyond the valuation date influences what the business is worth today. The premise of value describes the type of market conditions the seller of the business interest might reasonably encounter and should always reflect the facts and circumstances underlying each valuation engagement.</w:t>
      </w:r>
    </w:p>
    <w:p w:rsidR="001C0F79" w:rsidRPr="008B7082" w:rsidRDefault="001C0F79" w:rsidP="00F076A1">
      <w:pPr>
        <w:spacing w:after="240" w:line="360" w:lineRule="auto"/>
        <w:ind w:left="720"/>
        <w:jc w:val="both"/>
        <w:rPr>
          <w:rFonts w:ascii="Cambria" w:hAnsi="Cambria" w:cs="Arial"/>
        </w:rPr>
      </w:pPr>
      <w:r w:rsidRPr="008B7082">
        <w:rPr>
          <w:rFonts w:ascii="Cambria" w:hAnsi="Cambria" w:cs="Arial"/>
        </w:rPr>
        <w:t>Two basic premise of Valuation are:</w:t>
      </w:r>
    </w:p>
    <w:p w:rsidR="001C0F79" w:rsidRPr="008B7082" w:rsidRDefault="001C0F79" w:rsidP="00786FAE">
      <w:pPr>
        <w:numPr>
          <w:ilvl w:val="0"/>
          <w:numId w:val="5"/>
        </w:numPr>
        <w:spacing w:after="240" w:line="360" w:lineRule="auto"/>
        <w:ind w:left="1440"/>
        <w:jc w:val="both"/>
        <w:rPr>
          <w:rFonts w:ascii="Cambria" w:hAnsi="Cambria" w:cs="Arial"/>
        </w:rPr>
      </w:pPr>
      <w:r w:rsidRPr="008B7082">
        <w:rPr>
          <w:rFonts w:ascii="Cambria" w:hAnsi="Cambria" w:cs="Arial"/>
        </w:rPr>
        <w:t xml:space="preserve">       Going concern: Value in continued use</w:t>
      </w:r>
    </w:p>
    <w:p w:rsidR="001C0F79" w:rsidRPr="008B7082" w:rsidRDefault="001C0F79" w:rsidP="00786FAE">
      <w:pPr>
        <w:numPr>
          <w:ilvl w:val="0"/>
          <w:numId w:val="5"/>
        </w:numPr>
        <w:spacing w:line="360" w:lineRule="auto"/>
        <w:ind w:left="1440"/>
        <w:jc w:val="both"/>
        <w:rPr>
          <w:rFonts w:ascii="Cambria" w:hAnsi="Cambria" w:cs="Arial"/>
        </w:rPr>
      </w:pPr>
      <w:r w:rsidRPr="008B7082">
        <w:rPr>
          <w:rFonts w:ascii="Cambria" w:hAnsi="Cambria" w:cs="Arial"/>
        </w:rPr>
        <w:t xml:space="preserve">       Liquidation: Value in liquidation</w:t>
      </w:r>
    </w:p>
    <w:p w:rsidR="001C0F79" w:rsidRDefault="001C0F79" w:rsidP="001C0F79">
      <w:pPr>
        <w:tabs>
          <w:tab w:val="left" w:pos="0"/>
        </w:tabs>
        <w:spacing w:line="360" w:lineRule="auto"/>
        <w:jc w:val="both"/>
        <w:rPr>
          <w:rFonts w:ascii="Cambria" w:hAnsi="Cambria" w:cs="Arial"/>
          <w:b/>
        </w:rPr>
      </w:pPr>
    </w:p>
    <w:p w:rsidR="00A33545" w:rsidRPr="00A33545" w:rsidRDefault="00A33545" w:rsidP="00786FAE">
      <w:pPr>
        <w:numPr>
          <w:ilvl w:val="1"/>
          <w:numId w:val="55"/>
        </w:numPr>
        <w:tabs>
          <w:tab w:val="left" w:pos="0"/>
        </w:tabs>
        <w:spacing w:line="360" w:lineRule="auto"/>
        <w:ind w:left="1170"/>
        <w:jc w:val="both"/>
        <w:rPr>
          <w:rFonts w:ascii="Cambria" w:hAnsi="Cambria" w:cs="Arial"/>
          <w:b/>
        </w:rPr>
      </w:pPr>
      <w:r w:rsidRPr="00A33545">
        <w:rPr>
          <w:rFonts w:ascii="Cambria" w:hAnsi="Cambria" w:cs="Arial"/>
          <w:b/>
        </w:rPr>
        <w:t>Analysis of the Subject Interest</w:t>
      </w:r>
    </w:p>
    <w:p w:rsidR="00A33545" w:rsidRDefault="00A33545" w:rsidP="001C0F79">
      <w:pPr>
        <w:tabs>
          <w:tab w:val="left" w:pos="0"/>
        </w:tabs>
        <w:spacing w:line="360" w:lineRule="auto"/>
        <w:jc w:val="both"/>
        <w:rPr>
          <w:rFonts w:ascii="Cambria" w:hAnsi="Cambria" w:cs="Arial"/>
          <w:b/>
        </w:rPr>
      </w:pPr>
    </w:p>
    <w:p w:rsidR="00A33545" w:rsidRPr="00A33545" w:rsidRDefault="00A33545" w:rsidP="001C0F79">
      <w:pPr>
        <w:tabs>
          <w:tab w:val="left" w:pos="0"/>
        </w:tabs>
        <w:spacing w:line="360" w:lineRule="auto"/>
        <w:ind w:left="720"/>
        <w:jc w:val="both"/>
        <w:rPr>
          <w:rFonts w:ascii="Cambria" w:hAnsi="Cambria" w:cs="Arial"/>
        </w:rPr>
      </w:pPr>
      <w:r w:rsidRPr="00A33545">
        <w:rPr>
          <w:rFonts w:ascii="Cambria" w:hAnsi="Cambria" w:cs="Arial"/>
        </w:rPr>
        <w:t xml:space="preserve">The analysis of the subject interest will assist the </w:t>
      </w:r>
      <w:r w:rsidR="008E51FF">
        <w:rPr>
          <w:rFonts w:ascii="Cambria" w:hAnsi="Cambria" w:cs="Arial"/>
        </w:rPr>
        <w:t>Valuer</w:t>
      </w:r>
      <w:r w:rsidRPr="00A33545">
        <w:rPr>
          <w:rFonts w:ascii="Cambria" w:hAnsi="Cambria" w:cs="Arial"/>
        </w:rPr>
        <w:t xml:space="preserve"> in considering, evaluating, and applying the various valuation approaches and methods to the subject interest. </w:t>
      </w:r>
      <w:r w:rsidRPr="00A33545">
        <w:rPr>
          <w:rFonts w:ascii="Cambria" w:hAnsi="Cambria" w:cs="Arial"/>
        </w:rPr>
        <w:lastRenderedPageBreak/>
        <w:t>The nature and extent of the information needed to perform the analysis will depend on, at a minimum, the following:</w:t>
      </w:r>
    </w:p>
    <w:p w:rsidR="00A33545" w:rsidRPr="00A33545" w:rsidRDefault="00A33545" w:rsidP="001C0F79">
      <w:pPr>
        <w:tabs>
          <w:tab w:val="left" w:pos="0"/>
        </w:tabs>
        <w:spacing w:line="360" w:lineRule="auto"/>
        <w:jc w:val="both"/>
        <w:rPr>
          <w:rFonts w:ascii="Cambria" w:hAnsi="Cambria" w:cs="Arial"/>
        </w:rPr>
      </w:pP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Nature of the subject interest</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Scope of the valuation engagement</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Valuation date</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Intended use of the valuation</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Applicable standard of value</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Applicable premise of value</w:t>
      </w:r>
    </w:p>
    <w:p w:rsidR="00A33545" w:rsidRPr="00A33545" w:rsidRDefault="00A33545" w:rsidP="00786FAE">
      <w:pPr>
        <w:numPr>
          <w:ilvl w:val="0"/>
          <w:numId w:val="29"/>
        </w:numPr>
        <w:tabs>
          <w:tab w:val="left" w:pos="0"/>
        </w:tabs>
        <w:spacing w:after="240" w:line="360" w:lineRule="auto"/>
        <w:ind w:left="1440"/>
        <w:jc w:val="both"/>
        <w:rPr>
          <w:rFonts w:ascii="Cambria" w:hAnsi="Cambria" w:cs="Arial"/>
        </w:rPr>
      </w:pPr>
      <w:r w:rsidRPr="00A33545">
        <w:rPr>
          <w:rFonts w:ascii="Cambria" w:hAnsi="Cambria" w:cs="Arial"/>
        </w:rPr>
        <w:t>Assumptions and limiting conditions</w:t>
      </w:r>
    </w:p>
    <w:p w:rsidR="00A33545" w:rsidRDefault="00A33545" w:rsidP="00786FAE">
      <w:pPr>
        <w:numPr>
          <w:ilvl w:val="0"/>
          <w:numId w:val="29"/>
        </w:numPr>
        <w:tabs>
          <w:tab w:val="left" w:pos="0"/>
        </w:tabs>
        <w:spacing w:line="360" w:lineRule="auto"/>
        <w:ind w:left="1440"/>
        <w:jc w:val="both"/>
        <w:rPr>
          <w:rFonts w:ascii="Cambria" w:hAnsi="Cambria" w:cs="Arial"/>
        </w:rPr>
      </w:pPr>
      <w:r w:rsidRPr="00A33545">
        <w:rPr>
          <w:rFonts w:ascii="Cambria" w:hAnsi="Cambria" w:cs="Arial"/>
        </w:rPr>
        <w:t>Applicable governmental regulations or other professional</w:t>
      </w:r>
      <w:r>
        <w:rPr>
          <w:rFonts w:ascii="Cambria" w:hAnsi="Cambria" w:cs="Arial"/>
        </w:rPr>
        <w:t xml:space="preserve"> </w:t>
      </w:r>
      <w:r w:rsidRPr="00A33545">
        <w:rPr>
          <w:rFonts w:ascii="Cambria" w:hAnsi="Cambria" w:cs="Arial"/>
        </w:rPr>
        <w:t>standards</w:t>
      </w:r>
    </w:p>
    <w:p w:rsidR="00A33545" w:rsidRPr="00A33545" w:rsidRDefault="00A33545" w:rsidP="001C0F79">
      <w:pPr>
        <w:tabs>
          <w:tab w:val="left" w:pos="0"/>
        </w:tabs>
        <w:spacing w:line="360" w:lineRule="auto"/>
        <w:ind w:left="720"/>
        <w:jc w:val="both"/>
        <w:rPr>
          <w:rFonts w:ascii="Cambria" w:hAnsi="Cambria" w:cs="Arial"/>
        </w:rPr>
      </w:pPr>
    </w:p>
    <w:p w:rsidR="00A33545" w:rsidRDefault="00A33545" w:rsidP="001C0F79">
      <w:pPr>
        <w:tabs>
          <w:tab w:val="left" w:pos="0"/>
        </w:tabs>
        <w:spacing w:line="360" w:lineRule="auto"/>
        <w:ind w:left="720"/>
        <w:jc w:val="both"/>
        <w:rPr>
          <w:rFonts w:ascii="Cambria" w:hAnsi="Cambria" w:cs="Arial"/>
        </w:rPr>
      </w:pPr>
      <w:r w:rsidRPr="00A33545">
        <w:rPr>
          <w:rFonts w:ascii="Cambria" w:hAnsi="Cambria" w:cs="Arial"/>
        </w:rPr>
        <w:t xml:space="preserve">In analyzing the subject interest, the </w:t>
      </w:r>
      <w:r w:rsidR="008E51FF">
        <w:rPr>
          <w:rFonts w:ascii="Cambria" w:hAnsi="Cambria" w:cs="Arial"/>
        </w:rPr>
        <w:t>Valuer</w:t>
      </w:r>
      <w:r w:rsidRPr="00A33545">
        <w:rPr>
          <w:rFonts w:ascii="Cambria" w:hAnsi="Cambria" w:cs="Arial"/>
        </w:rPr>
        <w:t xml:space="preserve"> </w:t>
      </w:r>
      <w:r w:rsidR="001C4F8D" w:rsidRPr="001C4F8D">
        <w:rPr>
          <w:rFonts w:ascii="Cambria" w:hAnsi="Cambria" w:cs="Arial"/>
        </w:rPr>
        <w:t>shall gather, analyze and adjust the relevant information necessary to perform a</w:t>
      </w:r>
      <w:r w:rsidR="001C4F8D">
        <w:rPr>
          <w:rFonts w:ascii="Cambria" w:hAnsi="Cambria" w:cs="Arial"/>
        </w:rPr>
        <w:t xml:space="preserve"> </w:t>
      </w:r>
      <w:r w:rsidR="001C4F8D" w:rsidRPr="001C4F8D">
        <w:rPr>
          <w:rFonts w:ascii="Cambria" w:hAnsi="Cambria" w:cs="Arial"/>
        </w:rPr>
        <w:t>valuation appropriate to the nature or type of the engagement. Such information shall include:</w:t>
      </w:r>
    </w:p>
    <w:p w:rsidR="00AA51AC" w:rsidRDefault="00AA51AC" w:rsidP="001C0F79">
      <w:pPr>
        <w:tabs>
          <w:tab w:val="left" w:pos="0"/>
        </w:tabs>
        <w:spacing w:line="360" w:lineRule="auto"/>
        <w:ind w:left="720"/>
        <w:jc w:val="both"/>
        <w:rPr>
          <w:rFonts w:ascii="Cambria" w:hAnsi="Cambria" w:cs="Arial"/>
        </w:rPr>
      </w:pPr>
    </w:p>
    <w:p w:rsidR="00A33545" w:rsidRDefault="00653F2F" w:rsidP="00786FAE">
      <w:pPr>
        <w:numPr>
          <w:ilvl w:val="0"/>
          <w:numId w:val="57"/>
        </w:numPr>
        <w:tabs>
          <w:tab w:val="clear" w:pos="1080"/>
          <w:tab w:val="left" w:pos="0"/>
          <w:tab w:val="num" w:pos="1440"/>
        </w:tabs>
        <w:spacing w:after="240" w:line="360" w:lineRule="auto"/>
        <w:ind w:left="1440"/>
        <w:jc w:val="both"/>
        <w:rPr>
          <w:rFonts w:ascii="Cambria" w:hAnsi="Cambria" w:cs="Arial"/>
        </w:rPr>
      </w:pPr>
      <w:r>
        <w:rPr>
          <w:rFonts w:ascii="Cambria" w:hAnsi="Cambria" w:cs="Arial"/>
        </w:rPr>
        <w:t>Non</w:t>
      </w:r>
      <w:r w:rsidR="00FA438F">
        <w:rPr>
          <w:rFonts w:ascii="Cambria" w:hAnsi="Cambria" w:cs="Arial"/>
        </w:rPr>
        <w:t>-</w:t>
      </w:r>
      <w:r>
        <w:rPr>
          <w:rFonts w:ascii="Cambria" w:hAnsi="Cambria" w:cs="Arial"/>
        </w:rPr>
        <w:t>financial information</w:t>
      </w:r>
    </w:p>
    <w:p w:rsidR="00653F2F" w:rsidRDefault="00653F2F" w:rsidP="00786FAE">
      <w:pPr>
        <w:numPr>
          <w:ilvl w:val="0"/>
          <w:numId w:val="57"/>
        </w:numPr>
        <w:tabs>
          <w:tab w:val="clear" w:pos="1080"/>
          <w:tab w:val="left" w:pos="0"/>
          <w:tab w:val="num" w:pos="1440"/>
        </w:tabs>
        <w:spacing w:after="240" w:line="360" w:lineRule="auto"/>
        <w:ind w:left="1440"/>
        <w:jc w:val="both"/>
        <w:rPr>
          <w:rFonts w:ascii="Cambria" w:hAnsi="Cambria" w:cs="Arial"/>
        </w:rPr>
      </w:pPr>
      <w:r>
        <w:rPr>
          <w:rFonts w:ascii="Cambria" w:hAnsi="Cambria" w:cs="Arial"/>
        </w:rPr>
        <w:t>Ownership details</w:t>
      </w:r>
    </w:p>
    <w:p w:rsidR="00FA438F" w:rsidRDefault="00FA438F" w:rsidP="00786FAE">
      <w:pPr>
        <w:numPr>
          <w:ilvl w:val="0"/>
          <w:numId w:val="57"/>
        </w:numPr>
        <w:tabs>
          <w:tab w:val="clear" w:pos="1080"/>
          <w:tab w:val="left" w:pos="0"/>
          <w:tab w:val="num" w:pos="1440"/>
        </w:tabs>
        <w:spacing w:after="240" w:line="360" w:lineRule="auto"/>
        <w:ind w:left="1440"/>
        <w:jc w:val="both"/>
        <w:rPr>
          <w:rFonts w:ascii="Cambria" w:hAnsi="Cambria" w:cs="Arial"/>
        </w:rPr>
      </w:pPr>
      <w:r w:rsidRPr="00A33545">
        <w:rPr>
          <w:rFonts w:ascii="Cambria" w:hAnsi="Cambria" w:cs="Arial"/>
        </w:rPr>
        <w:t xml:space="preserve">Financial </w:t>
      </w:r>
      <w:r>
        <w:rPr>
          <w:rFonts w:ascii="Cambria" w:hAnsi="Cambria" w:cs="Arial"/>
        </w:rPr>
        <w:t xml:space="preserve">Information </w:t>
      </w:r>
    </w:p>
    <w:p w:rsidR="00D43213" w:rsidRDefault="00D43213" w:rsidP="00786FAE">
      <w:pPr>
        <w:numPr>
          <w:ilvl w:val="0"/>
          <w:numId w:val="57"/>
        </w:numPr>
        <w:tabs>
          <w:tab w:val="clear" w:pos="1080"/>
          <w:tab w:val="left" w:pos="0"/>
          <w:tab w:val="num" w:pos="1440"/>
        </w:tabs>
        <w:spacing w:line="360" w:lineRule="auto"/>
        <w:ind w:left="1440"/>
        <w:jc w:val="both"/>
        <w:rPr>
          <w:rFonts w:ascii="Cambria" w:hAnsi="Cambria" w:cs="Arial"/>
        </w:rPr>
      </w:pPr>
      <w:r>
        <w:rPr>
          <w:rFonts w:ascii="Cambria" w:hAnsi="Cambria" w:cs="Arial"/>
        </w:rPr>
        <w:t>General Information</w:t>
      </w:r>
    </w:p>
    <w:p w:rsidR="00653F2F" w:rsidRDefault="00653F2F" w:rsidP="001C0F79">
      <w:pPr>
        <w:tabs>
          <w:tab w:val="left" w:pos="0"/>
        </w:tabs>
        <w:spacing w:line="360" w:lineRule="auto"/>
        <w:ind w:left="720"/>
        <w:jc w:val="both"/>
        <w:rPr>
          <w:rFonts w:ascii="Cambria" w:hAnsi="Cambria" w:cs="Arial"/>
        </w:rPr>
      </w:pPr>
    </w:p>
    <w:p w:rsidR="00A33545" w:rsidRDefault="00A33545" w:rsidP="001C0F79">
      <w:pPr>
        <w:tabs>
          <w:tab w:val="left" w:pos="0"/>
        </w:tabs>
        <w:spacing w:line="360" w:lineRule="auto"/>
        <w:ind w:left="720"/>
        <w:jc w:val="both"/>
        <w:rPr>
          <w:rFonts w:ascii="Cambria" w:hAnsi="Cambria" w:cs="Arial"/>
        </w:rPr>
      </w:pPr>
      <w:r w:rsidRPr="00A33545">
        <w:rPr>
          <w:rFonts w:ascii="Cambria" w:hAnsi="Cambria" w:cs="Arial"/>
        </w:rPr>
        <w:t>The type, availability,</w:t>
      </w:r>
      <w:r>
        <w:rPr>
          <w:rFonts w:ascii="Cambria" w:hAnsi="Cambria" w:cs="Arial"/>
        </w:rPr>
        <w:t xml:space="preserve"> </w:t>
      </w:r>
      <w:r w:rsidRPr="00A33545">
        <w:rPr>
          <w:rFonts w:ascii="Cambria" w:hAnsi="Cambria" w:cs="Arial"/>
        </w:rPr>
        <w:t>and significance of such information vary with the subject interest.</w:t>
      </w:r>
      <w:r>
        <w:rPr>
          <w:rFonts w:ascii="Cambria" w:hAnsi="Cambria" w:cs="Arial"/>
        </w:rPr>
        <w:t xml:space="preserve"> </w:t>
      </w:r>
    </w:p>
    <w:p w:rsidR="00653F2F" w:rsidRDefault="00653F2F" w:rsidP="001C0F79">
      <w:pPr>
        <w:tabs>
          <w:tab w:val="left" w:pos="0"/>
        </w:tabs>
        <w:spacing w:line="360" w:lineRule="auto"/>
        <w:ind w:left="720"/>
        <w:jc w:val="both"/>
        <w:rPr>
          <w:rFonts w:ascii="Cambria" w:hAnsi="Cambria" w:cs="Arial"/>
        </w:rPr>
      </w:pPr>
    </w:p>
    <w:p w:rsidR="00A33545" w:rsidRPr="00653F2F" w:rsidRDefault="00A33545" w:rsidP="00786FAE">
      <w:pPr>
        <w:numPr>
          <w:ilvl w:val="2"/>
          <w:numId w:val="56"/>
        </w:numPr>
        <w:tabs>
          <w:tab w:val="left" w:pos="0"/>
        </w:tabs>
        <w:spacing w:line="360" w:lineRule="auto"/>
        <w:jc w:val="both"/>
        <w:rPr>
          <w:rFonts w:ascii="Cambria" w:hAnsi="Cambria" w:cs="Arial"/>
          <w:b/>
        </w:rPr>
      </w:pPr>
      <w:r w:rsidRPr="00653F2F">
        <w:rPr>
          <w:rFonts w:ascii="Cambria" w:hAnsi="Cambria" w:cs="Arial"/>
          <w:b/>
        </w:rPr>
        <w:lastRenderedPageBreak/>
        <w:t>Non</w:t>
      </w:r>
      <w:r w:rsidR="00653F2F">
        <w:rPr>
          <w:rFonts w:ascii="Cambria" w:hAnsi="Cambria" w:cs="Arial"/>
          <w:b/>
        </w:rPr>
        <w:t>-</w:t>
      </w:r>
      <w:r w:rsidRPr="00653F2F">
        <w:rPr>
          <w:rFonts w:ascii="Cambria" w:hAnsi="Cambria" w:cs="Arial"/>
          <w:b/>
        </w:rPr>
        <w:t xml:space="preserve">financial information </w:t>
      </w:r>
    </w:p>
    <w:p w:rsidR="00A33545" w:rsidRDefault="00A33545" w:rsidP="001C0F79">
      <w:pPr>
        <w:tabs>
          <w:tab w:val="left" w:pos="0"/>
        </w:tabs>
        <w:spacing w:line="360" w:lineRule="auto"/>
        <w:ind w:left="720"/>
        <w:jc w:val="both"/>
        <w:rPr>
          <w:rFonts w:ascii="Cambria" w:hAnsi="Cambria" w:cs="Arial"/>
        </w:rPr>
      </w:pPr>
    </w:p>
    <w:p w:rsidR="00A33545" w:rsidRDefault="00A33545" w:rsidP="001C0F79">
      <w:pPr>
        <w:tabs>
          <w:tab w:val="left" w:pos="0"/>
        </w:tabs>
        <w:spacing w:line="360" w:lineRule="auto"/>
        <w:ind w:left="720"/>
        <w:jc w:val="both"/>
        <w:rPr>
          <w:rFonts w:ascii="Cambria" w:hAnsi="Cambria" w:cs="Arial"/>
        </w:rPr>
      </w:pPr>
      <w:r w:rsidRPr="00A33545">
        <w:rPr>
          <w:rFonts w:ascii="Cambria" w:hAnsi="Cambria" w:cs="Arial"/>
        </w:rPr>
        <w:t xml:space="preserve">The </w:t>
      </w:r>
      <w:r w:rsidR="008E51FF">
        <w:rPr>
          <w:rFonts w:ascii="Cambria" w:hAnsi="Cambria" w:cs="Arial"/>
        </w:rPr>
        <w:t>Valuer</w:t>
      </w:r>
      <w:r w:rsidRPr="00A33545">
        <w:rPr>
          <w:rFonts w:ascii="Cambria" w:hAnsi="Cambria" w:cs="Arial"/>
        </w:rPr>
        <w:t xml:space="preserve"> should, as available and applicable to</w:t>
      </w:r>
      <w:r w:rsidR="00653F2F">
        <w:rPr>
          <w:rFonts w:ascii="Cambria" w:hAnsi="Cambria" w:cs="Arial"/>
        </w:rPr>
        <w:t xml:space="preserve"> </w:t>
      </w:r>
      <w:r w:rsidRPr="00A33545">
        <w:rPr>
          <w:rFonts w:ascii="Cambria" w:hAnsi="Cambria" w:cs="Arial"/>
        </w:rPr>
        <w:t>the valuation engagement, obtain sufficient non</w:t>
      </w:r>
      <w:r w:rsidR="00653F2F">
        <w:rPr>
          <w:rFonts w:ascii="Cambria" w:hAnsi="Cambria" w:cs="Arial"/>
        </w:rPr>
        <w:t>-</w:t>
      </w:r>
      <w:r w:rsidRPr="00A33545">
        <w:rPr>
          <w:rFonts w:ascii="Cambria" w:hAnsi="Cambria" w:cs="Arial"/>
        </w:rPr>
        <w:t>financial information</w:t>
      </w:r>
      <w:r w:rsidR="00653F2F">
        <w:rPr>
          <w:rFonts w:ascii="Cambria" w:hAnsi="Cambria" w:cs="Arial"/>
        </w:rPr>
        <w:t xml:space="preserve"> </w:t>
      </w:r>
      <w:r w:rsidRPr="00A33545">
        <w:rPr>
          <w:rFonts w:ascii="Cambria" w:hAnsi="Cambria" w:cs="Arial"/>
        </w:rPr>
        <w:t>to enable him or her to understand the subject entity, including its:</w:t>
      </w:r>
    </w:p>
    <w:p w:rsidR="00653F2F" w:rsidRPr="00A33545" w:rsidRDefault="00653F2F" w:rsidP="00F076A1">
      <w:pPr>
        <w:tabs>
          <w:tab w:val="left" w:pos="0"/>
        </w:tabs>
        <w:spacing w:after="240" w:line="360" w:lineRule="auto"/>
        <w:ind w:left="720"/>
        <w:jc w:val="both"/>
        <w:rPr>
          <w:rFonts w:ascii="Cambria" w:hAnsi="Cambria" w:cs="Arial"/>
        </w:rPr>
      </w:pP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Nature, background, and history</w:t>
      </w:r>
      <w:r w:rsidR="001C4F8D">
        <w:rPr>
          <w:rFonts w:ascii="Cambria" w:hAnsi="Cambria" w:cs="Arial"/>
        </w:rPr>
        <w:t xml:space="preserve"> of the business</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Facilities</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Organizational structure</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Management team (which may include officers, directors, and</w:t>
      </w:r>
      <w:r w:rsidR="00653F2F">
        <w:rPr>
          <w:rFonts w:ascii="Cambria" w:hAnsi="Cambria" w:cs="Arial"/>
        </w:rPr>
        <w:t xml:space="preserve"> </w:t>
      </w:r>
      <w:r w:rsidRPr="00A33545">
        <w:rPr>
          <w:rFonts w:ascii="Cambria" w:hAnsi="Cambria" w:cs="Arial"/>
        </w:rPr>
        <w:t>key employees)</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Classes of equity ownership interests and rights attached thereto</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Products or services, or both</w:t>
      </w:r>
    </w:p>
    <w:p w:rsidR="001C4F8D" w:rsidRPr="006C5BF7" w:rsidRDefault="001C4F8D" w:rsidP="00786FAE">
      <w:pPr>
        <w:numPr>
          <w:ilvl w:val="0"/>
          <w:numId w:val="26"/>
        </w:numPr>
        <w:tabs>
          <w:tab w:val="left" w:pos="0"/>
          <w:tab w:val="num" w:pos="1080"/>
        </w:tabs>
        <w:spacing w:after="240" w:line="360" w:lineRule="auto"/>
        <w:ind w:left="1440"/>
        <w:jc w:val="both"/>
        <w:rPr>
          <w:rFonts w:ascii="Cambria" w:hAnsi="Cambria" w:cs="Arial"/>
        </w:rPr>
      </w:pPr>
      <w:r w:rsidRPr="001C4F8D">
        <w:rPr>
          <w:rFonts w:ascii="Cambria" w:hAnsi="Cambria" w:cs="Arial"/>
        </w:rPr>
        <w:t>Capital markets providing relevant information; e.g., available rates of return on alternative</w:t>
      </w:r>
      <w:r>
        <w:rPr>
          <w:rFonts w:ascii="Cambria" w:hAnsi="Cambria" w:cs="Arial"/>
        </w:rPr>
        <w:t xml:space="preserve"> </w:t>
      </w:r>
      <w:r w:rsidRPr="001C4F8D">
        <w:rPr>
          <w:rFonts w:ascii="Cambria" w:hAnsi="Cambria" w:cs="Arial"/>
        </w:rPr>
        <w:t>investments, relevant public stock market information and relevant merger and acquisition</w:t>
      </w:r>
      <w:r>
        <w:rPr>
          <w:rFonts w:ascii="Cambria" w:hAnsi="Cambria" w:cs="Arial"/>
        </w:rPr>
        <w:t xml:space="preserve"> </w:t>
      </w:r>
      <w:r w:rsidRPr="001C4F8D">
        <w:rPr>
          <w:rFonts w:ascii="Cambria" w:hAnsi="Cambria" w:cs="Arial"/>
        </w:rPr>
        <w:t>information</w:t>
      </w:r>
    </w:p>
    <w:p w:rsidR="00D276B4" w:rsidRDefault="00D276B4" w:rsidP="00786FAE">
      <w:pPr>
        <w:numPr>
          <w:ilvl w:val="0"/>
          <w:numId w:val="26"/>
        </w:numPr>
        <w:tabs>
          <w:tab w:val="left" w:pos="0"/>
          <w:tab w:val="num" w:pos="1080"/>
        </w:tabs>
        <w:spacing w:after="240" w:line="360" w:lineRule="auto"/>
        <w:ind w:left="1440"/>
        <w:jc w:val="both"/>
        <w:rPr>
          <w:rFonts w:ascii="Cambria" w:hAnsi="Cambria" w:cs="Arial"/>
        </w:rPr>
      </w:pPr>
      <w:r w:rsidRPr="00D276B4">
        <w:rPr>
          <w:rFonts w:ascii="Cambria" w:hAnsi="Cambria" w:cs="Arial"/>
        </w:rPr>
        <w:t>Prior transactions involving the subject business, or involving interests in, the securities of, or</w:t>
      </w:r>
      <w:r>
        <w:rPr>
          <w:rFonts w:ascii="Cambria" w:hAnsi="Cambria" w:cs="Arial"/>
        </w:rPr>
        <w:t xml:space="preserve"> </w:t>
      </w:r>
      <w:r w:rsidRPr="00D276B4">
        <w:rPr>
          <w:rFonts w:ascii="Cambria" w:hAnsi="Cambria" w:cs="Arial"/>
        </w:rPr>
        <w:t>intangible assets in the subject business</w:t>
      </w:r>
    </w:p>
    <w:p w:rsidR="00A33545" w:rsidRPr="00A33545"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Economic environment</w:t>
      </w:r>
    </w:p>
    <w:p w:rsidR="006C5BF7" w:rsidRDefault="00A33545" w:rsidP="00786FAE">
      <w:pPr>
        <w:numPr>
          <w:ilvl w:val="0"/>
          <w:numId w:val="26"/>
        </w:numPr>
        <w:tabs>
          <w:tab w:val="left" w:pos="0"/>
          <w:tab w:val="num" w:pos="1080"/>
        </w:tabs>
        <w:spacing w:after="240" w:line="360" w:lineRule="auto"/>
        <w:ind w:left="1440"/>
        <w:jc w:val="both"/>
        <w:rPr>
          <w:rFonts w:ascii="Cambria" w:hAnsi="Cambria" w:cs="Arial"/>
        </w:rPr>
      </w:pPr>
      <w:r w:rsidRPr="00A33545">
        <w:rPr>
          <w:rFonts w:ascii="Cambria" w:hAnsi="Cambria" w:cs="Arial"/>
        </w:rPr>
        <w:t>Geographical markets</w:t>
      </w:r>
    </w:p>
    <w:p w:rsidR="006C5BF7" w:rsidRDefault="006C5BF7" w:rsidP="00786FAE">
      <w:pPr>
        <w:numPr>
          <w:ilvl w:val="0"/>
          <w:numId w:val="26"/>
        </w:numPr>
        <w:tabs>
          <w:tab w:val="left" w:pos="0"/>
          <w:tab w:val="num" w:pos="1080"/>
        </w:tabs>
        <w:spacing w:after="240" w:line="360" w:lineRule="auto"/>
        <w:ind w:left="1440"/>
        <w:jc w:val="both"/>
        <w:rPr>
          <w:rFonts w:ascii="Cambria" w:hAnsi="Cambria" w:cs="Arial"/>
        </w:rPr>
      </w:pPr>
      <w:r w:rsidRPr="006C5BF7">
        <w:rPr>
          <w:rFonts w:ascii="Cambria" w:hAnsi="Cambria" w:cs="Arial"/>
        </w:rPr>
        <w:t>Industry markets</w:t>
      </w:r>
    </w:p>
    <w:p w:rsidR="006C5BF7" w:rsidRPr="006C5BF7" w:rsidRDefault="006C5BF7" w:rsidP="00786FAE">
      <w:pPr>
        <w:numPr>
          <w:ilvl w:val="0"/>
          <w:numId w:val="26"/>
        </w:numPr>
        <w:tabs>
          <w:tab w:val="left" w:pos="0"/>
          <w:tab w:val="num" w:pos="1080"/>
        </w:tabs>
        <w:spacing w:after="240" w:line="360" w:lineRule="auto"/>
        <w:ind w:left="1440"/>
        <w:jc w:val="both"/>
        <w:rPr>
          <w:rFonts w:ascii="Cambria" w:hAnsi="Cambria" w:cs="Arial"/>
        </w:rPr>
      </w:pPr>
      <w:r w:rsidRPr="006C5BF7">
        <w:rPr>
          <w:rFonts w:ascii="Cambria" w:hAnsi="Cambria" w:cs="Arial"/>
        </w:rPr>
        <w:t>Key customers and suppliers</w:t>
      </w:r>
    </w:p>
    <w:p w:rsidR="006C5BF7" w:rsidRPr="006C5BF7" w:rsidRDefault="006C5BF7" w:rsidP="00786FAE">
      <w:pPr>
        <w:numPr>
          <w:ilvl w:val="0"/>
          <w:numId w:val="26"/>
        </w:numPr>
        <w:tabs>
          <w:tab w:val="left" w:pos="0"/>
          <w:tab w:val="num" w:pos="1080"/>
        </w:tabs>
        <w:spacing w:after="240" w:line="360" w:lineRule="auto"/>
        <w:ind w:left="1440"/>
        <w:jc w:val="both"/>
        <w:rPr>
          <w:rFonts w:ascii="Cambria" w:hAnsi="Cambria" w:cs="Arial"/>
        </w:rPr>
      </w:pPr>
      <w:r w:rsidRPr="006C5BF7">
        <w:rPr>
          <w:rFonts w:ascii="Cambria" w:hAnsi="Cambria" w:cs="Arial"/>
        </w:rPr>
        <w:t>Competition</w:t>
      </w:r>
    </w:p>
    <w:p w:rsidR="006C5BF7" w:rsidRDefault="006C5BF7" w:rsidP="00786FAE">
      <w:pPr>
        <w:numPr>
          <w:ilvl w:val="0"/>
          <w:numId w:val="26"/>
        </w:numPr>
        <w:tabs>
          <w:tab w:val="left" w:pos="0"/>
          <w:tab w:val="num" w:pos="1080"/>
        </w:tabs>
        <w:spacing w:after="240" w:line="360" w:lineRule="auto"/>
        <w:ind w:left="1440"/>
        <w:jc w:val="both"/>
        <w:rPr>
          <w:rFonts w:ascii="Cambria" w:hAnsi="Cambria" w:cs="Arial"/>
        </w:rPr>
      </w:pPr>
      <w:r w:rsidRPr="006C5BF7">
        <w:rPr>
          <w:rFonts w:ascii="Cambria" w:hAnsi="Cambria" w:cs="Arial"/>
        </w:rPr>
        <w:lastRenderedPageBreak/>
        <w:t>Business risks</w:t>
      </w:r>
    </w:p>
    <w:p w:rsidR="00276DA0" w:rsidRPr="006C5BF7" w:rsidRDefault="00276DA0" w:rsidP="00786FAE">
      <w:pPr>
        <w:numPr>
          <w:ilvl w:val="0"/>
          <w:numId w:val="26"/>
        </w:numPr>
        <w:tabs>
          <w:tab w:val="left" w:pos="0"/>
          <w:tab w:val="num" w:pos="1080"/>
        </w:tabs>
        <w:spacing w:after="240" w:line="360" w:lineRule="auto"/>
        <w:ind w:left="1440"/>
        <w:jc w:val="both"/>
        <w:rPr>
          <w:rFonts w:ascii="Cambria" w:hAnsi="Cambria" w:cs="Arial"/>
        </w:rPr>
      </w:pPr>
      <w:r>
        <w:rPr>
          <w:rFonts w:ascii="Cambria" w:hAnsi="Cambria" w:cs="Arial"/>
        </w:rPr>
        <w:t>Future outlook of the business</w:t>
      </w:r>
    </w:p>
    <w:p w:rsidR="006C5BF7" w:rsidRPr="006C5BF7" w:rsidRDefault="006C5BF7" w:rsidP="00786FAE">
      <w:pPr>
        <w:numPr>
          <w:ilvl w:val="0"/>
          <w:numId w:val="26"/>
        </w:numPr>
        <w:tabs>
          <w:tab w:val="left" w:pos="0"/>
          <w:tab w:val="num" w:pos="1080"/>
        </w:tabs>
        <w:spacing w:after="240" w:line="360" w:lineRule="auto"/>
        <w:ind w:left="1440"/>
        <w:jc w:val="both"/>
        <w:rPr>
          <w:rFonts w:ascii="Cambria" w:hAnsi="Cambria" w:cs="Arial"/>
        </w:rPr>
      </w:pPr>
      <w:r w:rsidRPr="006C5BF7">
        <w:rPr>
          <w:rFonts w:ascii="Cambria" w:hAnsi="Cambria" w:cs="Arial"/>
        </w:rPr>
        <w:t>Strategy and future plans</w:t>
      </w:r>
    </w:p>
    <w:p w:rsidR="006C5BF7" w:rsidRPr="006C5BF7" w:rsidRDefault="006C5BF7" w:rsidP="00786FAE">
      <w:pPr>
        <w:numPr>
          <w:ilvl w:val="0"/>
          <w:numId w:val="26"/>
        </w:numPr>
        <w:tabs>
          <w:tab w:val="left" w:pos="0"/>
          <w:tab w:val="num" w:pos="1080"/>
        </w:tabs>
        <w:spacing w:line="360" w:lineRule="auto"/>
        <w:ind w:left="1440"/>
        <w:jc w:val="both"/>
        <w:rPr>
          <w:rFonts w:ascii="Cambria" w:hAnsi="Cambria" w:cs="Arial"/>
        </w:rPr>
      </w:pPr>
      <w:r w:rsidRPr="006C5BF7">
        <w:rPr>
          <w:rFonts w:ascii="Cambria" w:hAnsi="Cambria" w:cs="Arial"/>
        </w:rPr>
        <w:t>Governmental or regulatory environment</w:t>
      </w:r>
    </w:p>
    <w:p w:rsidR="00653F2F" w:rsidRDefault="00653F2F" w:rsidP="001C0F79">
      <w:pPr>
        <w:tabs>
          <w:tab w:val="left" w:pos="0"/>
        </w:tabs>
        <w:spacing w:line="360" w:lineRule="auto"/>
        <w:ind w:left="720"/>
        <w:jc w:val="both"/>
        <w:rPr>
          <w:rFonts w:ascii="Cambria" w:hAnsi="Cambria" w:cs="Arial"/>
        </w:rPr>
      </w:pPr>
    </w:p>
    <w:p w:rsidR="006C5BF7" w:rsidRPr="00653F2F" w:rsidRDefault="006C5BF7" w:rsidP="00786FAE">
      <w:pPr>
        <w:numPr>
          <w:ilvl w:val="2"/>
          <w:numId w:val="58"/>
        </w:numPr>
        <w:tabs>
          <w:tab w:val="left" w:pos="0"/>
        </w:tabs>
        <w:spacing w:line="360" w:lineRule="auto"/>
        <w:jc w:val="both"/>
        <w:rPr>
          <w:rFonts w:ascii="Cambria" w:hAnsi="Cambria" w:cs="Arial"/>
          <w:b/>
        </w:rPr>
      </w:pPr>
      <w:r w:rsidRPr="00653F2F">
        <w:rPr>
          <w:rFonts w:ascii="Cambria" w:hAnsi="Cambria" w:cs="Arial"/>
          <w:b/>
        </w:rPr>
        <w:t>Ownership Information</w:t>
      </w:r>
    </w:p>
    <w:p w:rsidR="00653F2F" w:rsidRDefault="00653F2F" w:rsidP="001C0F79">
      <w:pPr>
        <w:tabs>
          <w:tab w:val="left" w:pos="0"/>
        </w:tabs>
        <w:spacing w:line="360" w:lineRule="auto"/>
        <w:ind w:left="720"/>
        <w:jc w:val="both"/>
        <w:rPr>
          <w:rFonts w:ascii="Cambria" w:hAnsi="Cambria" w:cs="Arial"/>
        </w:rPr>
      </w:pPr>
    </w:p>
    <w:p w:rsidR="006C5BF7" w:rsidRDefault="006C5BF7" w:rsidP="001C0F79">
      <w:pPr>
        <w:tabs>
          <w:tab w:val="left" w:pos="0"/>
        </w:tabs>
        <w:spacing w:line="360" w:lineRule="auto"/>
        <w:ind w:left="720"/>
        <w:jc w:val="both"/>
        <w:rPr>
          <w:rFonts w:ascii="Cambria" w:hAnsi="Cambria" w:cs="Arial"/>
        </w:rPr>
      </w:pPr>
      <w:r w:rsidRPr="006C5BF7">
        <w:rPr>
          <w:rFonts w:ascii="Cambria" w:hAnsi="Cambria" w:cs="Arial"/>
        </w:rPr>
        <w:t xml:space="preserve">The </w:t>
      </w:r>
      <w:r w:rsidR="008E51FF">
        <w:rPr>
          <w:rFonts w:ascii="Cambria" w:hAnsi="Cambria" w:cs="Arial"/>
        </w:rPr>
        <w:t>Valuer</w:t>
      </w:r>
      <w:r w:rsidRPr="006C5BF7">
        <w:rPr>
          <w:rFonts w:ascii="Cambria" w:hAnsi="Cambria" w:cs="Arial"/>
        </w:rPr>
        <w:t xml:space="preserve"> should obtain, where applicable and</w:t>
      </w:r>
      <w:r w:rsidR="00653F2F">
        <w:rPr>
          <w:rFonts w:ascii="Cambria" w:hAnsi="Cambria" w:cs="Arial"/>
        </w:rPr>
        <w:t xml:space="preserve"> </w:t>
      </w:r>
      <w:r w:rsidRPr="006C5BF7">
        <w:rPr>
          <w:rFonts w:ascii="Cambria" w:hAnsi="Cambria" w:cs="Arial"/>
        </w:rPr>
        <w:t>available, ownership information regarding the subject interest to</w:t>
      </w:r>
      <w:r w:rsidR="00653F2F">
        <w:rPr>
          <w:rFonts w:ascii="Cambria" w:hAnsi="Cambria" w:cs="Arial"/>
        </w:rPr>
        <w:t xml:space="preserve"> </w:t>
      </w:r>
      <w:r w:rsidRPr="006C5BF7">
        <w:rPr>
          <w:rFonts w:ascii="Cambria" w:hAnsi="Cambria" w:cs="Arial"/>
        </w:rPr>
        <w:t>enable him or her to:</w:t>
      </w:r>
    </w:p>
    <w:p w:rsidR="00A74B8D" w:rsidRPr="006C5BF7" w:rsidRDefault="00A74B8D" w:rsidP="00F076A1">
      <w:pPr>
        <w:tabs>
          <w:tab w:val="left" w:pos="0"/>
        </w:tabs>
        <w:spacing w:after="240" w:line="360" w:lineRule="auto"/>
        <w:ind w:left="720"/>
        <w:jc w:val="both"/>
        <w:rPr>
          <w:rFonts w:ascii="Cambria" w:hAnsi="Cambria" w:cs="Arial"/>
        </w:rPr>
      </w:pPr>
    </w:p>
    <w:p w:rsidR="006C5BF7" w:rsidRPr="006C5BF7" w:rsidRDefault="006C5BF7" w:rsidP="00786FAE">
      <w:pPr>
        <w:numPr>
          <w:ilvl w:val="0"/>
          <w:numId w:val="30"/>
        </w:numPr>
        <w:tabs>
          <w:tab w:val="left" w:pos="0"/>
        </w:tabs>
        <w:spacing w:after="240" w:line="360" w:lineRule="auto"/>
        <w:jc w:val="both"/>
        <w:rPr>
          <w:rFonts w:ascii="Cambria" w:hAnsi="Cambria" w:cs="Arial"/>
        </w:rPr>
      </w:pPr>
      <w:r w:rsidRPr="006C5BF7">
        <w:rPr>
          <w:rFonts w:ascii="Cambria" w:hAnsi="Cambria" w:cs="Arial"/>
        </w:rPr>
        <w:t>Determine the type of ownership interest being valued and ascertain</w:t>
      </w:r>
      <w:r w:rsidR="00653F2F">
        <w:rPr>
          <w:rFonts w:ascii="Cambria" w:hAnsi="Cambria" w:cs="Arial"/>
        </w:rPr>
        <w:t xml:space="preserve"> </w:t>
      </w:r>
      <w:r w:rsidRPr="006C5BF7">
        <w:rPr>
          <w:rFonts w:ascii="Cambria" w:hAnsi="Cambria" w:cs="Arial"/>
        </w:rPr>
        <w:t>whether that interest exhibits control characteristics</w:t>
      </w:r>
    </w:p>
    <w:p w:rsidR="006C5BF7" w:rsidRPr="006C5BF7" w:rsidRDefault="006C5BF7" w:rsidP="00786FAE">
      <w:pPr>
        <w:numPr>
          <w:ilvl w:val="0"/>
          <w:numId w:val="30"/>
        </w:numPr>
        <w:tabs>
          <w:tab w:val="left" w:pos="0"/>
        </w:tabs>
        <w:spacing w:after="240" w:line="360" w:lineRule="auto"/>
        <w:jc w:val="both"/>
        <w:rPr>
          <w:rFonts w:ascii="Cambria" w:hAnsi="Cambria" w:cs="Arial"/>
        </w:rPr>
      </w:pPr>
      <w:r w:rsidRPr="006C5BF7">
        <w:rPr>
          <w:rFonts w:ascii="Cambria" w:hAnsi="Cambria" w:cs="Arial"/>
        </w:rPr>
        <w:t>Analyze the different ownership interests of other owners and</w:t>
      </w:r>
      <w:r w:rsidR="00653F2F">
        <w:rPr>
          <w:rFonts w:ascii="Cambria" w:hAnsi="Cambria" w:cs="Arial"/>
        </w:rPr>
        <w:t xml:space="preserve"> </w:t>
      </w:r>
      <w:r w:rsidRPr="006C5BF7">
        <w:rPr>
          <w:rFonts w:ascii="Cambria" w:hAnsi="Cambria" w:cs="Arial"/>
        </w:rPr>
        <w:t>assess the potential effect on the value of the subject interest</w:t>
      </w:r>
    </w:p>
    <w:p w:rsidR="006C5BF7" w:rsidRPr="006C5BF7" w:rsidRDefault="006C5BF7" w:rsidP="00786FAE">
      <w:pPr>
        <w:numPr>
          <w:ilvl w:val="0"/>
          <w:numId w:val="30"/>
        </w:numPr>
        <w:tabs>
          <w:tab w:val="left" w:pos="0"/>
        </w:tabs>
        <w:spacing w:after="240" w:line="360" w:lineRule="auto"/>
        <w:jc w:val="both"/>
        <w:rPr>
          <w:rFonts w:ascii="Cambria" w:hAnsi="Cambria" w:cs="Arial"/>
        </w:rPr>
      </w:pPr>
      <w:r w:rsidRPr="006C5BF7">
        <w:rPr>
          <w:rFonts w:ascii="Cambria" w:hAnsi="Cambria" w:cs="Arial"/>
        </w:rPr>
        <w:t>Understand the classes of equity ownership interests and rights</w:t>
      </w:r>
      <w:r w:rsidR="00653F2F">
        <w:rPr>
          <w:rFonts w:ascii="Cambria" w:hAnsi="Cambria" w:cs="Arial"/>
        </w:rPr>
        <w:t xml:space="preserve"> </w:t>
      </w:r>
      <w:r w:rsidRPr="006C5BF7">
        <w:rPr>
          <w:rFonts w:ascii="Cambria" w:hAnsi="Cambria" w:cs="Arial"/>
        </w:rPr>
        <w:t>attached thereto</w:t>
      </w:r>
    </w:p>
    <w:p w:rsidR="006C5BF7" w:rsidRPr="006C5BF7" w:rsidRDefault="006C5BF7" w:rsidP="00786FAE">
      <w:pPr>
        <w:numPr>
          <w:ilvl w:val="0"/>
          <w:numId w:val="30"/>
        </w:numPr>
        <w:tabs>
          <w:tab w:val="left" w:pos="0"/>
        </w:tabs>
        <w:spacing w:after="240" w:line="360" w:lineRule="auto"/>
        <w:jc w:val="both"/>
        <w:rPr>
          <w:rFonts w:ascii="Cambria" w:hAnsi="Cambria" w:cs="Arial"/>
        </w:rPr>
      </w:pPr>
      <w:r w:rsidRPr="006C5BF7">
        <w:rPr>
          <w:rFonts w:ascii="Cambria" w:hAnsi="Cambria" w:cs="Arial"/>
        </w:rPr>
        <w:t>Understand the rights included in, or excluded from, each intangible</w:t>
      </w:r>
      <w:r w:rsidR="00653F2F">
        <w:rPr>
          <w:rFonts w:ascii="Cambria" w:hAnsi="Cambria" w:cs="Arial"/>
        </w:rPr>
        <w:t xml:space="preserve"> </w:t>
      </w:r>
      <w:r w:rsidRPr="006C5BF7">
        <w:rPr>
          <w:rFonts w:ascii="Cambria" w:hAnsi="Cambria" w:cs="Arial"/>
        </w:rPr>
        <w:t>asset</w:t>
      </w:r>
    </w:p>
    <w:p w:rsidR="006C5BF7" w:rsidRPr="006C5BF7" w:rsidRDefault="006C5BF7" w:rsidP="00786FAE">
      <w:pPr>
        <w:numPr>
          <w:ilvl w:val="0"/>
          <w:numId w:val="30"/>
        </w:numPr>
        <w:tabs>
          <w:tab w:val="left" w:pos="0"/>
        </w:tabs>
        <w:spacing w:after="240" w:line="360" w:lineRule="auto"/>
        <w:jc w:val="both"/>
        <w:rPr>
          <w:rFonts w:ascii="Cambria" w:hAnsi="Cambria" w:cs="Arial"/>
        </w:rPr>
      </w:pPr>
      <w:r w:rsidRPr="006C5BF7">
        <w:rPr>
          <w:rFonts w:ascii="Cambria" w:hAnsi="Cambria" w:cs="Arial"/>
        </w:rPr>
        <w:t>Understand other matters that may affect the value of the subject</w:t>
      </w:r>
      <w:r w:rsidR="00653F2F">
        <w:rPr>
          <w:rFonts w:ascii="Cambria" w:hAnsi="Cambria" w:cs="Arial"/>
        </w:rPr>
        <w:t xml:space="preserve"> </w:t>
      </w:r>
      <w:r w:rsidRPr="006C5BF7">
        <w:rPr>
          <w:rFonts w:ascii="Cambria" w:hAnsi="Cambria" w:cs="Arial"/>
        </w:rPr>
        <w:t>interest, such as:</w:t>
      </w:r>
    </w:p>
    <w:p w:rsidR="006C5BF7" w:rsidRPr="006C5BF7" w:rsidRDefault="006C5BF7" w:rsidP="00786FAE">
      <w:pPr>
        <w:numPr>
          <w:ilvl w:val="0"/>
          <w:numId w:val="31"/>
        </w:numPr>
        <w:tabs>
          <w:tab w:val="left" w:pos="0"/>
        </w:tabs>
        <w:spacing w:after="240" w:line="360" w:lineRule="auto"/>
        <w:jc w:val="both"/>
        <w:rPr>
          <w:rFonts w:ascii="Cambria" w:hAnsi="Cambria" w:cs="Arial"/>
        </w:rPr>
      </w:pPr>
      <w:r w:rsidRPr="006C5BF7">
        <w:rPr>
          <w:rFonts w:ascii="Cambria" w:hAnsi="Cambria" w:cs="Arial"/>
        </w:rPr>
        <w:t>For a business, business ownership interest, or security: shareholder</w:t>
      </w:r>
      <w:r w:rsidR="00653F2F">
        <w:rPr>
          <w:rFonts w:ascii="Cambria" w:hAnsi="Cambria" w:cs="Arial"/>
        </w:rPr>
        <w:t xml:space="preserve"> </w:t>
      </w:r>
      <w:r w:rsidRPr="006C5BF7">
        <w:rPr>
          <w:rFonts w:ascii="Cambria" w:hAnsi="Cambria" w:cs="Arial"/>
        </w:rPr>
        <w:t>agreements, partnership agreements, operating agreements,</w:t>
      </w:r>
      <w:r w:rsidR="00653F2F">
        <w:rPr>
          <w:rFonts w:ascii="Cambria" w:hAnsi="Cambria" w:cs="Arial"/>
        </w:rPr>
        <w:t xml:space="preserve"> </w:t>
      </w:r>
      <w:r w:rsidRPr="006C5BF7">
        <w:rPr>
          <w:rFonts w:ascii="Cambria" w:hAnsi="Cambria" w:cs="Arial"/>
        </w:rPr>
        <w:t>voting trust agreements, buy-sell agreements, loan</w:t>
      </w:r>
      <w:r w:rsidR="00653F2F">
        <w:rPr>
          <w:rFonts w:ascii="Cambria" w:hAnsi="Cambria" w:cs="Arial"/>
        </w:rPr>
        <w:t xml:space="preserve"> </w:t>
      </w:r>
      <w:r w:rsidRPr="006C5BF7">
        <w:rPr>
          <w:rFonts w:ascii="Cambria" w:hAnsi="Cambria" w:cs="Arial"/>
        </w:rPr>
        <w:t>covenants, restrictions, and other contractual obligations or</w:t>
      </w:r>
      <w:r w:rsidR="00653F2F">
        <w:rPr>
          <w:rFonts w:ascii="Cambria" w:hAnsi="Cambria" w:cs="Arial"/>
        </w:rPr>
        <w:t xml:space="preserve"> </w:t>
      </w:r>
      <w:r w:rsidRPr="006C5BF7">
        <w:rPr>
          <w:rFonts w:ascii="Cambria" w:hAnsi="Cambria" w:cs="Arial"/>
        </w:rPr>
        <w:t>restrictions affecting the owners and the subject interest</w:t>
      </w:r>
    </w:p>
    <w:p w:rsidR="006C5BF7" w:rsidRDefault="006C5BF7" w:rsidP="00786FAE">
      <w:pPr>
        <w:numPr>
          <w:ilvl w:val="0"/>
          <w:numId w:val="31"/>
        </w:numPr>
        <w:tabs>
          <w:tab w:val="left" w:pos="0"/>
        </w:tabs>
        <w:spacing w:line="360" w:lineRule="auto"/>
        <w:jc w:val="both"/>
        <w:rPr>
          <w:rFonts w:ascii="Cambria" w:hAnsi="Cambria" w:cs="Arial"/>
        </w:rPr>
      </w:pPr>
      <w:r w:rsidRPr="006C5BF7">
        <w:rPr>
          <w:rFonts w:ascii="Cambria" w:hAnsi="Cambria" w:cs="Arial"/>
        </w:rPr>
        <w:lastRenderedPageBreak/>
        <w:t>For an intangible asset: legal rights, licensing agreements,</w:t>
      </w:r>
      <w:r w:rsidR="00653F2F">
        <w:rPr>
          <w:rFonts w:ascii="Cambria" w:hAnsi="Cambria" w:cs="Arial"/>
        </w:rPr>
        <w:t xml:space="preserve"> </w:t>
      </w:r>
      <w:r w:rsidRPr="006C5BF7">
        <w:rPr>
          <w:rFonts w:ascii="Cambria" w:hAnsi="Cambria" w:cs="Arial"/>
        </w:rPr>
        <w:t>sublicense agreements, nondisclosure agreements, development</w:t>
      </w:r>
      <w:r w:rsidR="00653F2F">
        <w:rPr>
          <w:rFonts w:ascii="Cambria" w:hAnsi="Cambria" w:cs="Arial"/>
        </w:rPr>
        <w:t xml:space="preserve"> </w:t>
      </w:r>
      <w:r w:rsidRPr="006C5BF7">
        <w:rPr>
          <w:rFonts w:ascii="Cambria" w:hAnsi="Cambria" w:cs="Arial"/>
        </w:rPr>
        <w:t>rights, commercialization or exploitation rights, and</w:t>
      </w:r>
      <w:r w:rsidR="00653F2F">
        <w:rPr>
          <w:rFonts w:ascii="Cambria" w:hAnsi="Cambria" w:cs="Arial"/>
        </w:rPr>
        <w:t xml:space="preserve"> </w:t>
      </w:r>
      <w:r w:rsidRPr="006C5BF7">
        <w:rPr>
          <w:rFonts w:ascii="Cambria" w:hAnsi="Cambria" w:cs="Arial"/>
        </w:rPr>
        <w:t>other contractual obligations</w:t>
      </w:r>
    </w:p>
    <w:p w:rsidR="00F076A1" w:rsidRPr="006C5BF7" w:rsidRDefault="00F076A1" w:rsidP="00F076A1">
      <w:pPr>
        <w:tabs>
          <w:tab w:val="left" w:pos="0"/>
        </w:tabs>
        <w:spacing w:line="360" w:lineRule="auto"/>
        <w:ind w:left="1800"/>
        <w:jc w:val="both"/>
        <w:rPr>
          <w:rFonts w:ascii="Cambria" w:hAnsi="Cambria" w:cs="Arial"/>
        </w:rPr>
      </w:pPr>
    </w:p>
    <w:p w:rsidR="00FA438F" w:rsidRPr="00653F2F" w:rsidRDefault="00FA438F" w:rsidP="00786FAE">
      <w:pPr>
        <w:numPr>
          <w:ilvl w:val="2"/>
          <w:numId w:val="58"/>
        </w:numPr>
        <w:tabs>
          <w:tab w:val="left" w:pos="0"/>
        </w:tabs>
        <w:spacing w:line="360" w:lineRule="auto"/>
        <w:jc w:val="both"/>
        <w:rPr>
          <w:rFonts w:ascii="Cambria" w:hAnsi="Cambria" w:cs="Arial"/>
          <w:b/>
        </w:rPr>
      </w:pPr>
      <w:r w:rsidRPr="00653F2F">
        <w:rPr>
          <w:rFonts w:ascii="Cambria" w:hAnsi="Cambria" w:cs="Arial"/>
          <w:b/>
        </w:rPr>
        <w:t>Financial Information</w:t>
      </w:r>
    </w:p>
    <w:p w:rsidR="00AA51AC" w:rsidRDefault="00AA51AC" w:rsidP="001C0F79">
      <w:pPr>
        <w:tabs>
          <w:tab w:val="left" w:pos="0"/>
        </w:tabs>
        <w:spacing w:line="360" w:lineRule="auto"/>
        <w:ind w:left="720"/>
        <w:jc w:val="both"/>
        <w:rPr>
          <w:rFonts w:ascii="Cambria" w:hAnsi="Cambria" w:cs="Arial"/>
        </w:rPr>
      </w:pPr>
    </w:p>
    <w:p w:rsidR="00FA438F" w:rsidRDefault="00FA438F" w:rsidP="001C0F79">
      <w:pPr>
        <w:tabs>
          <w:tab w:val="left" w:pos="0"/>
        </w:tabs>
        <w:spacing w:line="360" w:lineRule="auto"/>
        <w:ind w:left="720"/>
        <w:jc w:val="both"/>
        <w:rPr>
          <w:rFonts w:ascii="Cambria" w:hAnsi="Cambria" w:cs="Arial"/>
        </w:rPr>
      </w:pPr>
      <w:r w:rsidRPr="006C5BF7">
        <w:rPr>
          <w:rFonts w:ascii="Cambria" w:hAnsi="Cambria" w:cs="Arial"/>
        </w:rPr>
        <w:t xml:space="preserve">The </w:t>
      </w:r>
      <w:r w:rsidR="008E51FF">
        <w:rPr>
          <w:rFonts w:ascii="Cambria" w:hAnsi="Cambria" w:cs="Arial"/>
        </w:rPr>
        <w:t>Valuer</w:t>
      </w:r>
      <w:r w:rsidRPr="006C5BF7">
        <w:rPr>
          <w:rFonts w:ascii="Cambria" w:hAnsi="Cambria" w:cs="Arial"/>
        </w:rPr>
        <w:t xml:space="preserve"> should obtain, where applicable and</w:t>
      </w:r>
      <w:r>
        <w:rPr>
          <w:rFonts w:ascii="Cambria" w:hAnsi="Cambria" w:cs="Arial"/>
        </w:rPr>
        <w:t xml:space="preserve"> </w:t>
      </w:r>
      <w:r w:rsidRPr="006C5BF7">
        <w:rPr>
          <w:rFonts w:ascii="Cambria" w:hAnsi="Cambria" w:cs="Arial"/>
        </w:rPr>
        <w:t>available, financial information on the subject entity such as:</w:t>
      </w:r>
    </w:p>
    <w:p w:rsidR="00FA438F" w:rsidRPr="006C5BF7" w:rsidRDefault="00FA438F" w:rsidP="001C0F79">
      <w:pPr>
        <w:tabs>
          <w:tab w:val="left" w:pos="0"/>
        </w:tabs>
        <w:spacing w:line="360" w:lineRule="auto"/>
        <w:ind w:left="720"/>
        <w:jc w:val="both"/>
        <w:rPr>
          <w:rFonts w:ascii="Cambria" w:hAnsi="Cambria" w:cs="Arial"/>
        </w:rPr>
      </w:pP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Historical financial information (including annual and interim</w:t>
      </w:r>
      <w:r>
        <w:rPr>
          <w:rFonts w:ascii="Cambria" w:hAnsi="Cambria" w:cs="Arial"/>
        </w:rPr>
        <w:t xml:space="preserve"> </w:t>
      </w:r>
      <w:r w:rsidRPr="006C5BF7">
        <w:rPr>
          <w:rFonts w:ascii="Cambria" w:hAnsi="Cambria" w:cs="Arial"/>
        </w:rPr>
        <w:t>financial statements and key financial statement ratios and statistics)</w:t>
      </w:r>
      <w:r>
        <w:rPr>
          <w:rFonts w:ascii="Cambria" w:hAnsi="Cambria" w:cs="Arial"/>
        </w:rPr>
        <w:t xml:space="preserve"> </w:t>
      </w:r>
      <w:r w:rsidRPr="006C5BF7">
        <w:rPr>
          <w:rFonts w:ascii="Cambria" w:hAnsi="Cambria" w:cs="Arial"/>
        </w:rPr>
        <w:t>for an appropriate number of years</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Prospective financial information (for example, budgets, forecasts,</w:t>
      </w:r>
      <w:r>
        <w:rPr>
          <w:rFonts w:ascii="Cambria" w:hAnsi="Cambria" w:cs="Arial"/>
        </w:rPr>
        <w:t xml:space="preserve"> </w:t>
      </w:r>
      <w:r w:rsidRPr="006C5BF7">
        <w:rPr>
          <w:rFonts w:ascii="Cambria" w:hAnsi="Cambria" w:cs="Arial"/>
        </w:rPr>
        <w:t>and projections)</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Comparative summaries of financial statements or information</w:t>
      </w:r>
      <w:r>
        <w:rPr>
          <w:rFonts w:ascii="Cambria" w:hAnsi="Cambria" w:cs="Arial"/>
        </w:rPr>
        <w:t xml:space="preserve"> </w:t>
      </w:r>
      <w:r w:rsidRPr="006C5BF7">
        <w:rPr>
          <w:rFonts w:ascii="Cambria" w:hAnsi="Cambria" w:cs="Arial"/>
        </w:rPr>
        <w:t>covering a relevant time period</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Comparative common size financial statements for the subject</w:t>
      </w:r>
      <w:r>
        <w:rPr>
          <w:rFonts w:ascii="Cambria" w:hAnsi="Cambria" w:cs="Arial"/>
        </w:rPr>
        <w:t xml:space="preserve"> </w:t>
      </w:r>
      <w:r w:rsidRPr="006C5BF7">
        <w:rPr>
          <w:rFonts w:ascii="Cambria" w:hAnsi="Cambria" w:cs="Arial"/>
        </w:rPr>
        <w:t>entity for an appropriate number of years</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Comparative common size industry financial information for a</w:t>
      </w:r>
      <w:r>
        <w:rPr>
          <w:rFonts w:ascii="Cambria" w:hAnsi="Cambria" w:cs="Arial"/>
        </w:rPr>
        <w:t xml:space="preserve"> </w:t>
      </w:r>
      <w:r w:rsidRPr="006C5BF7">
        <w:rPr>
          <w:rFonts w:ascii="Cambria" w:hAnsi="Cambria" w:cs="Arial"/>
        </w:rPr>
        <w:t>relevant time period</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Income tax returns for an appropriate number of years</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Information on compensation for owners including benefits and</w:t>
      </w:r>
      <w:r>
        <w:rPr>
          <w:rFonts w:ascii="Cambria" w:hAnsi="Cambria" w:cs="Arial"/>
        </w:rPr>
        <w:t xml:space="preserve"> </w:t>
      </w:r>
      <w:r w:rsidRPr="006C5BF7">
        <w:rPr>
          <w:rFonts w:ascii="Cambria" w:hAnsi="Cambria" w:cs="Arial"/>
        </w:rPr>
        <w:t>personal expenses</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Information on key man or officers’ life insurance</w:t>
      </w:r>
    </w:p>
    <w:p w:rsidR="00FA438F" w:rsidRPr="006C5BF7" w:rsidRDefault="00FA438F" w:rsidP="00786FAE">
      <w:pPr>
        <w:numPr>
          <w:ilvl w:val="0"/>
          <w:numId w:val="32"/>
        </w:numPr>
        <w:tabs>
          <w:tab w:val="left" w:pos="0"/>
        </w:tabs>
        <w:spacing w:after="240" w:line="360" w:lineRule="auto"/>
        <w:jc w:val="both"/>
        <w:rPr>
          <w:rFonts w:ascii="Cambria" w:hAnsi="Cambria" w:cs="Arial"/>
        </w:rPr>
      </w:pPr>
      <w:r w:rsidRPr="006C5BF7">
        <w:rPr>
          <w:rFonts w:ascii="Cambria" w:hAnsi="Cambria" w:cs="Arial"/>
        </w:rPr>
        <w:t>Management’s response to inquiry regarding:</w:t>
      </w:r>
    </w:p>
    <w:p w:rsidR="00FA438F" w:rsidRPr="006C5BF7" w:rsidRDefault="00FA438F" w:rsidP="00786FAE">
      <w:pPr>
        <w:numPr>
          <w:ilvl w:val="0"/>
          <w:numId w:val="33"/>
        </w:numPr>
        <w:tabs>
          <w:tab w:val="left" w:pos="0"/>
        </w:tabs>
        <w:spacing w:after="240" w:line="360" w:lineRule="auto"/>
        <w:ind w:left="1800"/>
        <w:jc w:val="both"/>
        <w:rPr>
          <w:rFonts w:ascii="Cambria" w:hAnsi="Cambria" w:cs="Arial"/>
        </w:rPr>
      </w:pPr>
      <w:r w:rsidRPr="006C5BF7">
        <w:rPr>
          <w:rFonts w:ascii="Cambria" w:hAnsi="Cambria" w:cs="Arial"/>
        </w:rPr>
        <w:lastRenderedPageBreak/>
        <w:t>Advantageous or disadvantageous contracts</w:t>
      </w:r>
    </w:p>
    <w:p w:rsidR="00FA438F" w:rsidRPr="006C5BF7" w:rsidRDefault="00FA438F" w:rsidP="00786FAE">
      <w:pPr>
        <w:numPr>
          <w:ilvl w:val="0"/>
          <w:numId w:val="33"/>
        </w:numPr>
        <w:tabs>
          <w:tab w:val="left" w:pos="0"/>
        </w:tabs>
        <w:spacing w:after="240" w:line="360" w:lineRule="auto"/>
        <w:ind w:left="1800"/>
        <w:jc w:val="both"/>
        <w:rPr>
          <w:rFonts w:ascii="Cambria" w:hAnsi="Cambria" w:cs="Arial"/>
        </w:rPr>
      </w:pPr>
      <w:r w:rsidRPr="006C5BF7">
        <w:rPr>
          <w:rFonts w:ascii="Cambria" w:hAnsi="Cambria" w:cs="Arial"/>
        </w:rPr>
        <w:t>Contingent or off-balance-sheet assets or liabilities</w:t>
      </w:r>
    </w:p>
    <w:p w:rsidR="00FA438F" w:rsidRPr="006C5BF7" w:rsidRDefault="00FA438F" w:rsidP="00786FAE">
      <w:pPr>
        <w:numPr>
          <w:ilvl w:val="0"/>
          <w:numId w:val="33"/>
        </w:numPr>
        <w:tabs>
          <w:tab w:val="left" w:pos="0"/>
        </w:tabs>
        <w:spacing w:after="240" w:line="360" w:lineRule="auto"/>
        <w:ind w:left="1800"/>
        <w:jc w:val="both"/>
        <w:rPr>
          <w:rFonts w:ascii="Cambria" w:hAnsi="Cambria" w:cs="Arial"/>
        </w:rPr>
      </w:pPr>
      <w:r w:rsidRPr="006C5BF7">
        <w:rPr>
          <w:rFonts w:ascii="Cambria" w:hAnsi="Cambria" w:cs="Arial"/>
        </w:rPr>
        <w:t>Information on prior sales of company stock</w:t>
      </w:r>
    </w:p>
    <w:p w:rsidR="00890965" w:rsidRDefault="00FA438F" w:rsidP="001C0F79">
      <w:pPr>
        <w:tabs>
          <w:tab w:val="left" w:pos="0"/>
        </w:tabs>
        <w:spacing w:line="360" w:lineRule="auto"/>
        <w:ind w:left="720"/>
        <w:jc w:val="both"/>
        <w:rPr>
          <w:rFonts w:ascii="Cambria" w:hAnsi="Cambria" w:cs="Arial"/>
        </w:rPr>
      </w:pPr>
      <w:r w:rsidRPr="006C5BF7">
        <w:rPr>
          <w:rFonts w:ascii="Cambria" w:hAnsi="Cambria" w:cs="Arial"/>
        </w:rPr>
        <w:t xml:space="preserve">The </w:t>
      </w:r>
      <w:r w:rsidR="008E51FF">
        <w:rPr>
          <w:rFonts w:ascii="Cambria" w:hAnsi="Cambria" w:cs="Arial"/>
        </w:rPr>
        <w:t>Valuer</w:t>
      </w:r>
      <w:r w:rsidRPr="006C5BF7">
        <w:rPr>
          <w:rFonts w:ascii="Cambria" w:hAnsi="Cambria" w:cs="Arial"/>
        </w:rPr>
        <w:t xml:space="preserve"> should read and evaluate the information</w:t>
      </w:r>
      <w:r>
        <w:rPr>
          <w:rFonts w:ascii="Cambria" w:hAnsi="Cambria" w:cs="Arial"/>
        </w:rPr>
        <w:t xml:space="preserve"> </w:t>
      </w:r>
      <w:r w:rsidRPr="006C5BF7">
        <w:rPr>
          <w:rFonts w:ascii="Cambria" w:hAnsi="Cambria" w:cs="Arial"/>
        </w:rPr>
        <w:t>to determine that it is reasonable for the purposes of the</w:t>
      </w:r>
      <w:r>
        <w:rPr>
          <w:rFonts w:ascii="Cambria" w:hAnsi="Cambria" w:cs="Arial"/>
        </w:rPr>
        <w:t xml:space="preserve"> </w:t>
      </w:r>
      <w:r w:rsidRPr="006C5BF7">
        <w:rPr>
          <w:rFonts w:ascii="Cambria" w:hAnsi="Cambria" w:cs="Arial"/>
        </w:rPr>
        <w:t>engagement.</w:t>
      </w:r>
    </w:p>
    <w:p w:rsidR="00BB32A6" w:rsidRPr="00F076A1" w:rsidRDefault="00890965" w:rsidP="00786FAE">
      <w:pPr>
        <w:numPr>
          <w:ilvl w:val="2"/>
          <w:numId w:val="58"/>
        </w:numPr>
        <w:tabs>
          <w:tab w:val="left" w:pos="0"/>
        </w:tabs>
        <w:spacing w:line="360" w:lineRule="auto"/>
        <w:jc w:val="both"/>
        <w:rPr>
          <w:rFonts w:ascii="Cambria" w:hAnsi="Cambria" w:cs="Arial"/>
          <w:b/>
          <w:lang w:val="en-US"/>
        </w:rPr>
      </w:pPr>
      <w:r>
        <w:rPr>
          <w:rFonts w:ascii="Cambria" w:hAnsi="Cambria" w:cs="Arial"/>
        </w:rPr>
        <w:br w:type="page"/>
      </w:r>
      <w:r w:rsidR="00FA438F" w:rsidRPr="00FA438F">
        <w:rPr>
          <w:rFonts w:ascii="Cambria" w:hAnsi="Cambria" w:cs="Arial"/>
          <w:b/>
        </w:rPr>
        <w:lastRenderedPageBreak/>
        <w:t>General Information:</w:t>
      </w:r>
    </w:p>
    <w:p w:rsidR="00BB32A6" w:rsidRDefault="00285665" w:rsidP="001C0F79">
      <w:pPr>
        <w:tabs>
          <w:tab w:val="left" w:pos="0"/>
        </w:tabs>
        <w:spacing w:line="360" w:lineRule="auto"/>
        <w:ind w:left="720"/>
        <w:jc w:val="both"/>
        <w:rPr>
          <w:rFonts w:ascii="Cambria" w:hAnsi="Cambria" w:cs="Arial"/>
          <w:lang w:val="en-US"/>
        </w:rPr>
      </w:pPr>
      <w:r w:rsidRPr="008B7082">
        <w:rPr>
          <w:rFonts w:ascii="Cambria" w:hAnsi="Cambria" w:cs="Arial"/>
          <w:lang w:val="en-US"/>
        </w:rPr>
        <w:t>The analyst</w:t>
      </w:r>
      <w:r w:rsidR="00BB32A6" w:rsidRPr="008B7082">
        <w:rPr>
          <w:rFonts w:ascii="Cambria" w:hAnsi="Cambria" w:cs="Arial"/>
          <w:lang w:val="en-US"/>
        </w:rPr>
        <w:t xml:space="preserve"> shall gather</w:t>
      </w:r>
      <w:r w:rsidR="00FA438F">
        <w:rPr>
          <w:rFonts w:ascii="Cambria" w:hAnsi="Cambria" w:cs="Arial"/>
          <w:lang w:val="en-US"/>
        </w:rPr>
        <w:t xml:space="preserve"> and </w:t>
      </w:r>
      <w:r w:rsidR="00BB32A6" w:rsidRPr="008B7082">
        <w:rPr>
          <w:rFonts w:ascii="Cambria" w:hAnsi="Cambria" w:cs="Arial"/>
          <w:lang w:val="en-US"/>
        </w:rPr>
        <w:t>analyze the relevant</w:t>
      </w:r>
      <w:r w:rsidR="00FA438F">
        <w:rPr>
          <w:rFonts w:ascii="Cambria" w:hAnsi="Cambria" w:cs="Arial"/>
          <w:lang w:val="en-US"/>
        </w:rPr>
        <w:t xml:space="preserve"> general</w:t>
      </w:r>
      <w:r w:rsidR="00BB32A6" w:rsidRPr="008B7082">
        <w:rPr>
          <w:rFonts w:ascii="Cambria" w:hAnsi="Cambria" w:cs="Arial"/>
          <w:lang w:val="en-US"/>
        </w:rPr>
        <w:t xml:space="preserve"> information</w:t>
      </w:r>
      <w:r w:rsidR="00AA51AC">
        <w:rPr>
          <w:rFonts w:ascii="Cambria" w:hAnsi="Cambria" w:cs="Arial"/>
          <w:lang w:val="en-US"/>
        </w:rPr>
        <w:t xml:space="preserve"> which may affect</w:t>
      </w:r>
      <w:r w:rsidR="00FA438F">
        <w:rPr>
          <w:rFonts w:ascii="Cambria" w:hAnsi="Cambria" w:cs="Arial"/>
          <w:lang w:val="en-US"/>
        </w:rPr>
        <w:t xml:space="preserve"> the business directly or indirectly</w:t>
      </w:r>
      <w:r w:rsidR="00276DA0">
        <w:rPr>
          <w:rFonts w:ascii="Cambria" w:hAnsi="Cambria" w:cs="Arial"/>
          <w:lang w:val="en-US"/>
        </w:rPr>
        <w:t xml:space="preserve"> and/or which are deemed relevant by the </w:t>
      </w:r>
      <w:r w:rsidR="008E51FF">
        <w:rPr>
          <w:rFonts w:ascii="Cambria" w:hAnsi="Cambria" w:cs="Arial"/>
          <w:lang w:val="en-US"/>
        </w:rPr>
        <w:t>Valuer</w:t>
      </w:r>
      <w:r w:rsidR="00FA438F">
        <w:rPr>
          <w:rFonts w:ascii="Cambria" w:hAnsi="Cambria" w:cs="Arial"/>
          <w:lang w:val="en-US"/>
        </w:rPr>
        <w:t>.</w:t>
      </w:r>
      <w:r w:rsidR="00BB32A6" w:rsidRPr="008B7082">
        <w:rPr>
          <w:rFonts w:ascii="Cambria" w:hAnsi="Cambria" w:cs="Arial"/>
          <w:lang w:val="en-US"/>
        </w:rPr>
        <w:t xml:space="preserve"> </w:t>
      </w:r>
    </w:p>
    <w:p w:rsidR="00F076A1" w:rsidRPr="008B7082" w:rsidRDefault="00F076A1" w:rsidP="001C0F79">
      <w:pPr>
        <w:tabs>
          <w:tab w:val="left" w:pos="0"/>
        </w:tabs>
        <w:spacing w:line="360" w:lineRule="auto"/>
        <w:ind w:left="720"/>
        <w:jc w:val="both"/>
        <w:rPr>
          <w:rFonts w:ascii="Cambria" w:hAnsi="Cambria" w:cs="Arial"/>
        </w:rPr>
      </w:pPr>
    </w:p>
    <w:p w:rsidR="003F2989" w:rsidRDefault="003F2989" w:rsidP="00786FAE">
      <w:pPr>
        <w:numPr>
          <w:ilvl w:val="1"/>
          <w:numId w:val="59"/>
        </w:numPr>
        <w:tabs>
          <w:tab w:val="left" w:pos="0"/>
        </w:tabs>
        <w:spacing w:line="360" w:lineRule="auto"/>
        <w:ind w:left="1170"/>
        <w:jc w:val="both"/>
        <w:rPr>
          <w:rFonts w:ascii="Cambria" w:hAnsi="Cambria" w:cs="Arial"/>
          <w:b/>
        </w:rPr>
      </w:pPr>
      <w:r w:rsidRPr="008B7082">
        <w:rPr>
          <w:rFonts w:ascii="Cambria" w:hAnsi="Cambria" w:cs="Arial"/>
          <w:b/>
        </w:rPr>
        <w:t>Financial Statement Adjustments</w:t>
      </w:r>
    </w:p>
    <w:p w:rsidR="00F076A1" w:rsidRPr="008B7082" w:rsidRDefault="00F076A1" w:rsidP="00F076A1">
      <w:pPr>
        <w:tabs>
          <w:tab w:val="left" w:pos="0"/>
        </w:tabs>
        <w:spacing w:line="360" w:lineRule="auto"/>
        <w:ind w:left="1170"/>
        <w:jc w:val="both"/>
        <w:rPr>
          <w:rFonts w:ascii="Cambria" w:hAnsi="Cambria" w:cs="Arial"/>
          <w:b/>
        </w:rPr>
      </w:pPr>
    </w:p>
    <w:p w:rsidR="003F2989" w:rsidRPr="008B7082" w:rsidRDefault="001A4673" w:rsidP="001C0F79">
      <w:pPr>
        <w:tabs>
          <w:tab w:val="left" w:pos="0"/>
        </w:tabs>
        <w:spacing w:after="240" w:line="360" w:lineRule="auto"/>
        <w:ind w:left="720"/>
        <w:jc w:val="both"/>
        <w:rPr>
          <w:rFonts w:ascii="Cambria" w:hAnsi="Cambria" w:cs="Arial"/>
          <w:lang w:val="en-US"/>
        </w:rPr>
      </w:pPr>
      <w:r w:rsidRPr="001A4673">
        <w:rPr>
          <w:rFonts w:ascii="Cambria" w:hAnsi="Cambria" w:cs="Arial"/>
          <w:lang w:val="en-US"/>
        </w:rPr>
        <w:t>The historical financial statements should be</w:t>
      </w:r>
      <w:r>
        <w:rPr>
          <w:rFonts w:ascii="Cambria" w:hAnsi="Cambria" w:cs="Arial"/>
          <w:lang w:val="en-US"/>
        </w:rPr>
        <w:t xml:space="preserve"> </w:t>
      </w:r>
      <w:r w:rsidRPr="001A4673">
        <w:rPr>
          <w:rFonts w:ascii="Cambria" w:hAnsi="Cambria" w:cs="Arial"/>
          <w:lang w:val="en-US"/>
        </w:rPr>
        <w:t>analyzed and, if appropriate, adjusted to reflect the appropriate asset value, income, cash flows and/or benefit</w:t>
      </w:r>
      <w:r>
        <w:rPr>
          <w:rFonts w:ascii="Cambria" w:hAnsi="Cambria" w:cs="Arial"/>
          <w:lang w:val="en-US"/>
        </w:rPr>
        <w:t xml:space="preserve"> </w:t>
      </w:r>
      <w:r w:rsidRPr="001A4673">
        <w:rPr>
          <w:rFonts w:ascii="Cambria" w:hAnsi="Cambria" w:cs="Arial"/>
          <w:lang w:val="en-US"/>
        </w:rPr>
        <w:t xml:space="preserve">stream, as applicable, to be consistent with the valuation method(s) selected by the </w:t>
      </w:r>
      <w:r w:rsidR="008E51FF">
        <w:rPr>
          <w:rFonts w:ascii="Cambria" w:hAnsi="Cambria" w:cs="Arial"/>
          <w:lang w:val="en-US"/>
        </w:rPr>
        <w:t>Valuer</w:t>
      </w:r>
      <w:r w:rsidRPr="001A4673">
        <w:rPr>
          <w:rFonts w:ascii="Cambria" w:hAnsi="Cambria" w:cs="Arial"/>
          <w:lang w:val="en-US"/>
        </w:rPr>
        <w:t>.</w:t>
      </w:r>
      <w:r>
        <w:rPr>
          <w:rFonts w:ascii="Cambria" w:hAnsi="Cambria" w:cs="Arial"/>
          <w:lang w:val="en-US"/>
        </w:rPr>
        <w:t xml:space="preserve"> </w:t>
      </w:r>
      <w:r w:rsidR="003F2989" w:rsidRPr="008B7082">
        <w:rPr>
          <w:rFonts w:ascii="Cambria" w:hAnsi="Cambria" w:cs="Arial"/>
          <w:lang w:val="en-US"/>
        </w:rPr>
        <w:t>Financial statements to be analyzed include those of the subject entity and</w:t>
      </w:r>
      <w:r w:rsidR="00285665" w:rsidRPr="008B7082">
        <w:rPr>
          <w:rFonts w:ascii="Cambria" w:hAnsi="Cambria" w:cs="Arial"/>
          <w:lang w:val="en-US"/>
        </w:rPr>
        <w:t xml:space="preserve"> </w:t>
      </w:r>
      <w:r w:rsidR="00A74B8D">
        <w:rPr>
          <w:rFonts w:ascii="Cambria" w:hAnsi="Cambria" w:cs="Arial"/>
          <w:lang w:val="en-US"/>
        </w:rPr>
        <w:t>any entities used as comparable</w:t>
      </w:r>
      <w:r w:rsidR="003F2989" w:rsidRPr="008B7082">
        <w:rPr>
          <w:rFonts w:ascii="Cambria" w:hAnsi="Cambria" w:cs="Arial"/>
          <w:lang w:val="en-US"/>
        </w:rPr>
        <w:t xml:space="preserve"> companies.</w:t>
      </w:r>
    </w:p>
    <w:p w:rsidR="003F2989" w:rsidRPr="008B7082" w:rsidRDefault="003F2989" w:rsidP="001C0F79">
      <w:pPr>
        <w:autoSpaceDE w:val="0"/>
        <w:autoSpaceDN w:val="0"/>
        <w:adjustRightInd w:val="0"/>
        <w:spacing w:line="360" w:lineRule="auto"/>
        <w:ind w:left="720"/>
        <w:jc w:val="both"/>
        <w:rPr>
          <w:rFonts w:ascii="Cambria" w:hAnsi="Cambria" w:cs="Arial"/>
          <w:lang w:val="en-US"/>
        </w:rPr>
      </w:pPr>
      <w:r w:rsidRPr="008B7082">
        <w:rPr>
          <w:rFonts w:ascii="Cambria" w:hAnsi="Cambria" w:cs="Arial"/>
          <w:lang w:val="en-US"/>
        </w:rPr>
        <w:t>Financial statement adjustments are modifications to reported financial information that are</w:t>
      </w:r>
      <w:r w:rsidR="00285665" w:rsidRPr="008B7082">
        <w:rPr>
          <w:rFonts w:ascii="Cambria" w:hAnsi="Cambria" w:cs="Arial"/>
          <w:lang w:val="en-US"/>
        </w:rPr>
        <w:t xml:space="preserve"> </w:t>
      </w:r>
      <w:r w:rsidRPr="008B7082">
        <w:rPr>
          <w:rFonts w:ascii="Cambria" w:hAnsi="Cambria" w:cs="Arial"/>
          <w:lang w:val="en-US"/>
        </w:rPr>
        <w:t>relevant and significant to the appraisal process. Adjustments may be appropriate for the</w:t>
      </w:r>
      <w:r w:rsidR="00285665" w:rsidRPr="008B7082">
        <w:rPr>
          <w:rFonts w:ascii="Cambria" w:hAnsi="Cambria" w:cs="Arial"/>
          <w:lang w:val="en-US"/>
        </w:rPr>
        <w:t xml:space="preserve"> </w:t>
      </w:r>
      <w:r w:rsidRPr="008B7082">
        <w:rPr>
          <w:rFonts w:ascii="Cambria" w:hAnsi="Cambria" w:cs="Arial"/>
          <w:lang w:val="en-US"/>
        </w:rPr>
        <w:t>following reasons, among others:</w:t>
      </w:r>
    </w:p>
    <w:p w:rsidR="00285665" w:rsidRPr="008B7082" w:rsidRDefault="00285665" w:rsidP="001C0F79">
      <w:pPr>
        <w:autoSpaceDE w:val="0"/>
        <w:autoSpaceDN w:val="0"/>
        <w:adjustRightInd w:val="0"/>
        <w:spacing w:line="360" w:lineRule="auto"/>
        <w:ind w:left="720"/>
        <w:jc w:val="both"/>
        <w:rPr>
          <w:rFonts w:ascii="Cambria" w:hAnsi="Cambria" w:cs="Arial"/>
          <w:lang w:val="en-US"/>
        </w:rPr>
      </w:pPr>
    </w:p>
    <w:p w:rsidR="001C4698" w:rsidRDefault="003F2989" w:rsidP="00786FAE">
      <w:pPr>
        <w:numPr>
          <w:ilvl w:val="2"/>
          <w:numId w:val="60"/>
        </w:numPr>
        <w:autoSpaceDE w:val="0"/>
        <w:autoSpaceDN w:val="0"/>
        <w:adjustRightInd w:val="0"/>
        <w:spacing w:after="240" w:line="360" w:lineRule="auto"/>
        <w:jc w:val="both"/>
        <w:rPr>
          <w:rFonts w:ascii="Cambria" w:hAnsi="Cambria" w:cs="Arial"/>
          <w:lang w:val="en-US"/>
        </w:rPr>
      </w:pPr>
      <w:r w:rsidRPr="008B7082">
        <w:rPr>
          <w:rFonts w:ascii="Cambria" w:hAnsi="Cambria" w:cs="Arial"/>
          <w:lang w:val="en-US"/>
        </w:rPr>
        <w:t>To present financial d</w:t>
      </w:r>
      <w:r w:rsidR="00A74B8D">
        <w:rPr>
          <w:rFonts w:ascii="Cambria" w:hAnsi="Cambria" w:cs="Arial"/>
          <w:lang w:val="en-US"/>
        </w:rPr>
        <w:t>ata of the subject and comparable</w:t>
      </w:r>
      <w:r w:rsidRPr="008B7082">
        <w:rPr>
          <w:rFonts w:ascii="Cambria" w:hAnsi="Cambria" w:cs="Arial"/>
          <w:lang w:val="en-US"/>
        </w:rPr>
        <w:t xml:space="preserve"> companies on a consistent basis</w:t>
      </w:r>
    </w:p>
    <w:p w:rsidR="001C4698" w:rsidRDefault="003F2989" w:rsidP="00786FAE">
      <w:pPr>
        <w:numPr>
          <w:ilvl w:val="2"/>
          <w:numId w:val="60"/>
        </w:numPr>
        <w:autoSpaceDE w:val="0"/>
        <w:autoSpaceDN w:val="0"/>
        <w:adjustRightInd w:val="0"/>
        <w:spacing w:after="240" w:line="360" w:lineRule="auto"/>
        <w:jc w:val="both"/>
        <w:rPr>
          <w:rFonts w:ascii="Cambria" w:hAnsi="Cambria" w:cs="Arial"/>
          <w:lang w:val="en-US"/>
        </w:rPr>
      </w:pPr>
      <w:r w:rsidRPr="001C4698">
        <w:rPr>
          <w:rFonts w:ascii="Cambria" w:hAnsi="Cambria" w:cs="Arial"/>
          <w:lang w:val="en-US"/>
        </w:rPr>
        <w:t>To adjust from reported values to current values</w:t>
      </w:r>
    </w:p>
    <w:p w:rsidR="001C4698" w:rsidRDefault="003F2989" w:rsidP="00786FAE">
      <w:pPr>
        <w:numPr>
          <w:ilvl w:val="2"/>
          <w:numId w:val="60"/>
        </w:numPr>
        <w:autoSpaceDE w:val="0"/>
        <w:autoSpaceDN w:val="0"/>
        <w:adjustRightInd w:val="0"/>
        <w:spacing w:after="240" w:line="360" w:lineRule="auto"/>
        <w:jc w:val="both"/>
        <w:rPr>
          <w:rFonts w:ascii="Cambria" w:hAnsi="Cambria" w:cs="Arial"/>
          <w:lang w:val="en-US"/>
        </w:rPr>
      </w:pPr>
      <w:r w:rsidRPr="001C4698">
        <w:rPr>
          <w:rFonts w:ascii="Cambria" w:hAnsi="Cambria" w:cs="Arial"/>
          <w:lang w:val="en-US"/>
        </w:rPr>
        <w:t>To adjust revenues and expenses to levels that are reasonably representative of continuing</w:t>
      </w:r>
      <w:r w:rsidR="00285665" w:rsidRPr="001C4698">
        <w:rPr>
          <w:rFonts w:ascii="Cambria" w:hAnsi="Cambria" w:cs="Arial"/>
          <w:lang w:val="en-US"/>
        </w:rPr>
        <w:t xml:space="preserve"> </w:t>
      </w:r>
      <w:r w:rsidRPr="001C4698">
        <w:rPr>
          <w:rFonts w:ascii="Cambria" w:hAnsi="Cambria" w:cs="Arial"/>
          <w:lang w:val="en-US"/>
        </w:rPr>
        <w:t>results</w:t>
      </w:r>
    </w:p>
    <w:p w:rsidR="003F2989" w:rsidRPr="001C4698" w:rsidRDefault="003F2989" w:rsidP="00786FAE">
      <w:pPr>
        <w:numPr>
          <w:ilvl w:val="2"/>
          <w:numId w:val="60"/>
        </w:numPr>
        <w:autoSpaceDE w:val="0"/>
        <w:autoSpaceDN w:val="0"/>
        <w:adjustRightInd w:val="0"/>
        <w:spacing w:after="240" w:line="360" w:lineRule="auto"/>
        <w:jc w:val="both"/>
        <w:rPr>
          <w:rFonts w:ascii="Cambria" w:hAnsi="Cambria" w:cs="Arial"/>
          <w:lang w:val="en-US"/>
        </w:rPr>
      </w:pPr>
      <w:r w:rsidRPr="001C4698">
        <w:rPr>
          <w:rFonts w:ascii="Cambria" w:hAnsi="Cambria" w:cs="Arial"/>
          <w:lang w:val="en-US"/>
        </w:rPr>
        <w:t>To adjust for non-operating assets and liabilities, and any revenues and expenses related</w:t>
      </w:r>
      <w:r w:rsidR="00285665" w:rsidRPr="001C4698">
        <w:rPr>
          <w:rFonts w:ascii="Cambria" w:hAnsi="Cambria" w:cs="Arial"/>
          <w:lang w:val="en-US"/>
        </w:rPr>
        <w:t xml:space="preserve"> </w:t>
      </w:r>
      <w:r w:rsidRPr="001C4698">
        <w:rPr>
          <w:rFonts w:ascii="Cambria" w:hAnsi="Cambria" w:cs="Arial"/>
          <w:lang w:val="en-US"/>
        </w:rPr>
        <w:t>to the non-operating items</w:t>
      </w:r>
    </w:p>
    <w:p w:rsidR="004C66FA" w:rsidRDefault="004C66FA" w:rsidP="001C4698">
      <w:pPr>
        <w:autoSpaceDE w:val="0"/>
        <w:autoSpaceDN w:val="0"/>
        <w:adjustRightInd w:val="0"/>
        <w:spacing w:line="360" w:lineRule="auto"/>
        <w:ind w:left="720"/>
        <w:jc w:val="both"/>
        <w:rPr>
          <w:rFonts w:ascii="Cambria" w:hAnsi="Cambria" w:cs="Arial"/>
          <w:lang w:val="en-US"/>
        </w:rPr>
      </w:pPr>
      <w:r w:rsidRPr="004C66FA">
        <w:rPr>
          <w:rFonts w:ascii="Cambria" w:hAnsi="Cambria" w:cs="Arial"/>
          <w:lang w:val="en-US"/>
        </w:rPr>
        <w:t xml:space="preserve">Financial statement adjustments are made for the sole purpose of assisting the </w:t>
      </w:r>
      <w:r w:rsidR="008E51FF">
        <w:rPr>
          <w:rFonts w:ascii="Cambria" w:hAnsi="Cambria" w:cs="Arial"/>
          <w:lang w:val="en-US"/>
        </w:rPr>
        <w:t>Valuer</w:t>
      </w:r>
      <w:r>
        <w:rPr>
          <w:rFonts w:ascii="Cambria" w:hAnsi="Cambria" w:cs="Arial"/>
          <w:lang w:val="en-US"/>
        </w:rPr>
        <w:t xml:space="preserve"> </w:t>
      </w:r>
      <w:r w:rsidRPr="004C66FA">
        <w:rPr>
          <w:rFonts w:ascii="Cambria" w:hAnsi="Cambria" w:cs="Arial"/>
          <w:lang w:val="en-US"/>
        </w:rPr>
        <w:t>in</w:t>
      </w:r>
      <w:r>
        <w:rPr>
          <w:rFonts w:ascii="Cambria" w:hAnsi="Cambria" w:cs="Arial"/>
          <w:lang w:val="en-US"/>
        </w:rPr>
        <w:t xml:space="preserve"> </w:t>
      </w:r>
      <w:r w:rsidRPr="004C66FA">
        <w:rPr>
          <w:rFonts w:ascii="Cambria" w:hAnsi="Cambria" w:cs="Arial"/>
          <w:lang w:val="en-US"/>
        </w:rPr>
        <w:t>reaching a conclusion of value.</w:t>
      </w:r>
      <w:r w:rsidR="00391F71" w:rsidRPr="00391F71">
        <w:t xml:space="preserve"> </w:t>
      </w:r>
      <w:r w:rsidR="00391F71" w:rsidRPr="00391F71">
        <w:rPr>
          <w:rFonts w:ascii="Cambria" w:hAnsi="Cambria" w:cs="Arial"/>
          <w:lang w:val="en-US"/>
        </w:rPr>
        <w:t>All adjustments made should be fully described and supported.</w:t>
      </w:r>
    </w:p>
    <w:p w:rsidR="00F076A1" w:rsidRPr="00391F71" w:rsidRDefault="00F076A1" w:rsidP="001C0F79">
      <w:pPr>
        <w:autoSpaceDE w:val="0"/>
        <w:autoSpaceDN w:val="0"/>
        <w:adjustRightInd w:val="0"/>
        <w:spacing w:line="360" w:lineRule="auto"/>
        <w:ind w:left="1080"/>
        <w:jc w:val="both"/>
        <w:rPr>
          <w:rFonts w:ascii="Cambria" w:hAnsi="Cambria" w:cs="Arial"/>
          <w:lang w:val="en-US"/>
        </w:rPr>
      </w:pPr>
    </w:p>
    <w:p w:rsidR="00B5023E" w:rsidRDefault="00650FFF" w:rsidP="00786FAE">
      <w:pPr>
        <w:numPr>
          <w:ilvl w:val="1"/>
          <w:numId w:val="60"/>
        </w:numPr>
        <w:tabs>
          <w:tab w:val="left" w:pos="0"/>
        </w:tabs>
        <w:spacing w:line="360" w:lineRule="auto"/>
        <w:ind w:left="1440"/>
        <w:jc w:val="both"/>
        <w:rPr>
          <w:rFonts w:ascii="Cambria" w:hAnsi="Cambria" w:cs="Arial"/>
          <w:b/>
        </w:rPr>
      </w:pPr>
      <w:r w:rsidRPr="008B7082">
        <w:rPr>
          <w:rFonts w:ascii="Cambria" w:hAnsi="Cambria" w:cs="Arial"/>
          <w:b/>
        </w:rPr>
        <w:t>Valuation Approached &amp; Methods</w:t>
      </w:r>
    </w:p>
    <w:p w:rsidR="001C4698" w:rsidRPr="008B7082" w:rsidRDefault="001C4698" w:rsidP="001C4698">
      <w:pPr>
        <w:tabs>
          <w:tab w:val="left" w:pos="0"/>
        </w:tabs>
        <w:spacing w:line="360" w:lineRule="auto"/>
        <w:ind w:left="1440"/>
        <w:jc w:val="both"/>
        <w:rPr>
          <w:rFonts w:ascii="Cambria" w:hAnsi="Cambria" w:cs="Arial"/>
          <w:b/>
        </w:rPr>
      </w:pPr>
    </w:p>
    <w:p w:rsidR="007E481E" w:rsidRDefault="00463FAF" w:rsidP="001C4698">
      <w:pPr>
        <w:autoSpaceDE w:val="0"/>
        <w:autoSpaceDN w:val="0"/>
        <w:adjustRightInd w:val="0"/>
        <w:spacing w:after="240" w:line="360" w:lineRule="auto"/>
        <w:ind w:left="720"/>
        <w:jc w:val="both"/>
        <w:rPr>
          <w:rFonts w:ascii="Cambria" w:hAnsi="Cambria" w:cs="Arial"/>
        </w:rPr>
      </w:pPr>
      <w:r w:rsidRPr="008B7082">
        <w:rPr>
          <w:rFonts w:ascii="Cambria" w:hAnsi="Cambria" w:cs="Arial"/>
        </w:rPr>
        <w:t xml:space="preserve">In developing the valuation, the </w:t>
      </w:r>
      <w:r w:rsidR="008E51FF">
        <w:rPr>
          <w:rFonts w:ascii="Cambria" w:hAnsi="Cambria" w:cs="Arial"/>
        </w:rPr>
        <w:t>Valuer</w:t>
      </w:r>
      <w:r w:rsidRPr="008B7082">
        <w:rPr>
          <w:rFonts w:ascii="Cambria" w:hAnsi="Cambria" w:cs="Arial"/>
        </w:rPr>
        <w:t xml:space="preserve"> should consider the three most common valuation approaches</w:t>
      </w:r>
      <w:r w:rsidR="009660BD" w:rsidRPr="008B7082">
        <w:rPr>
          <w:rFonts w:ascii="Cambria" w:hAnsi="Cambria" w:cs="Arial"/>
        </w:rPr>
        <w:t xml:space="preserve"> </w:t>
      </w:r>
      <w:r w:rsidR="007E481E">
        <w:rPr>
          <w:rFonts w:ascii="Cambria" w:hAnsi="Cambria" w:cs="Arial"/>
        </w:rPr>
        <w:t>are:</w:t>
      </w:r>
    </w:p>
    <w:p w:rsidR="007E481E" w:rsidRPr="007E481E" w:rsidRDefault="007E481E" w:rsidP="00786FAE">
      <w:pPr>
        <w:numPr>
          <w:ilvl w:val="0"/>
          <w:numId w:val="36"/>
        </w:numPr>
        <w:tabs>
          <w:tab w:val="clear" w:pos="1080"/>
          <w:tab w:val="num" w:pos="1440"/>
        </w:tabs>
        <w:autoSpaceDE w:val="0"/>
        <w:autoSpaceDN w:val="0"/>
        <w:adjustRightInd w:val="0"/>
        <w:spacing w:after="240" w:line="360" w:lineRule="auto"/>
        <w:ind w:left="1440" w:hanging="540"/>
        <w:jc w:val="both"/>
        <w:rPr>
          <w:rFonts w:ascii="Cambria" w:hAnsi="Cambria" w:cs="Arial"/>
        </w:rPr>
      </w:pPr>
      <w:r w:rsidRPr="007E481E">
        <w:rPr>
          <w:rFonts w:ascii="Cambria" w:hAnsi="Cambria" w:cs="Arial"/>
        </w:rPr>
        <w:t>Asset (Asset-based) approach (used for businesses, business</w:t>
      </w:r>
      <w:r>
        <w:rPr>
          <w:rFonts w:ascii="Cambria" w:hAnsi="Cambria" w:cs="Arial"/>
        </w:rPr>
        <w:t xml:space="preserve"> </w:t>
      </w:r>
      <w:r w:rsidRPr="007E481E">
        <w:rPr>
          <w:rFonts w:ascii="Cambria" w:hAnsi="Cambria" w:cs="Arial"/>
        </w:rPr>
        <w:t>ownership interests, and securities) or cost approach (used for</w:t>
      </w:r>
      <w:r>
        <w:rPr>
          <w:rFonts w:ascii="Cambria" w:hAnsi="Cambria" w:cs="Arial"/>
        </w:rPr>
        <w:t xml:space="preserve"> </w:t>
      </w:r>
      <w:r w:rsidRPr="007E481E">
        <w:rPr>
          <w:rFonts w:ascii="Cambria" w:hAnsi="Cambria" w:cs="Arial"/>
        </w:rPr>
        <w:t>intangible assets)</w:t>
      </w:r>
    </w:p>
    <w:p w:rsidR="007E481E" w:rsidRDefault="007E481E" w:rsidP="00786FAE">
      <w:pPr>
        <w:numPr>
          <w:ilvl w:val="0"/>
          <w:numId w:val="36"/>
        </w:numPr>
        <w:tabs>
          <w:tab w:val="clear" w:pos="1080"/>
          <w:tab w:val="num" w:pos="1440"/>
        </w:tabs>
        <w:autoSpaceDE w:val="0"/>
        <w:autoSpaceDN w:val="0"/>
        <w:adjustRightInd w:val="0"/>
        <w:spacing w:after="240" w:line="360" w:lineRule="auto"/>
        <w:ind w:left="1440" w:hanging="540"/>
        <w:jc w:val="both"/>
        <w:rPr>
          <w:rFonts w:ascii="Cambria" w:hAnsi="Cambria" w:cs="Arial"/>
        </w:rPr>
      </w:pPr>
      <w:r w:rsidRPr="007E481E">
        <w:rPr>
          <w:rFonts w:ascii="Cambria" w:hAnsi="Cambria" w:cs="Arial"/>
        </w:rPr>
        <w:t>Market (Market-based) approach</w:t>
      </w:r>
    </w:p>
    <w:p w:rsidR="002425CC" w:rsidRPr="007E481E" w:rsidRDefault="002425CC" w:rsidP="00786FAE">
      <w:pPr>
        <w:numPr>
          <w:ilvl w:val="0"/>
          <w:numId w:val="36"/>
        </w:numPr>
        <w:tabs>
          <w:tab w:val="clear" w:pos="1080"/>
          <w:tab w:val="num" w:pos="1440"/>
        </w:tabs>
        <w:autoSpaceDE w:val="0"/>
        <w:autoSpaceDN w:val="0"/>
        <w:adjustRightInd w:val="0"/>
        <w:spacing w:line="360" w:lineRule="auto"/>
        <w:ind w:left="1440" w:hanging="540"/>
        <w:jc w:val="both"/>
        <w:rPr>
          <w:rFonts w:ascii="Cambria" w:hAnsi="Cambria" w:cs="Arial"/>
        </w:rPr>
      </w:pPr>
      <w:r w:rsidRPr="007E481E">
        <w:rPr>
          <w:rFonts w:ascii="Cambria" w:hAnsi="Cambria" w:cs="Arial"/>
        </w:rPr>
        <w:t>Income (Income-based) approach</w:t>
      </w:r>
    </w:p>
    <w:p w:rsidR="007E481E" w:rsidRPr="007E481E" w:rsidRDefault="007E481E" w:rsidP="001C0F79">
      <w:pPr>
        <w:autoSpaceDE w:val="0"/>
        <w:autoSpaceDN w:val="0"/>
        <w:adjustRightInd w:val="0"/>
        <w:spacing w:line="360" w:lineRule="auto"/>
        <w:ind w:left="720"/>
        <w:jc w:val="both"/>
        <w:rPr>
          <w:rFonts w:ascii="Cambria" w:hAnsi="Cambria" w:cs="Arial"/>
        </w:rPr>
      </w:pPr>
    </w:p>
    <w:p w:rsidR="00B5023E" w:rsidRDefault="009660BD"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 </w:t>
      </w:r>
      <w:r w:rsidR="003F2989" w:rsidRPr="008B7082">
        <w:rPr>
          <w:rFonts w:ascii="Cambria" w:hAnsi="Cambria" w:cs="Arial"/>
        </w:rPr>
        <w:t xml:space="preserve">The analyst shall select and apply appropriate valuation approaches, methods and procedures. He shall develop a conclusion of value considering the relevant valuation approaches, methods and procedures, the information available and appropriate premiums and discounts, if any. </w:t>
      </w:r>
      <w:r w:rsidRPr="008B7082">
        <w:rPr>
          <w:rFonts w:ascii="Cambria" w:hAnsi="Cambria" w:cs="Arial"/>
        </w:rPr>
        <w:t>General guidance on the use of approaches and methods is produced in following paras, but detailed guidance on specific valuation</w:t>
      </w:r>
      <w:r w:rsidR="00172F1A" w:rsidRPr="008B7082">
        <w:rPr>
          <w:rFonts w:ascii="Cambria" w:hAnsi="Cambria" w:cs="Arial"/>
        </w:rPr>
        <w:t xml:space="preserve"> </w:t>
      </w:r>
      <w:r w:rsidRPr="008B7082">
        <w:rPr>
          <w:rFonts w:ascii="Cambria" w:hAnsi="Cambria" w:cs="Arial"/>
        </w:rPr>
        <w:t>approaches and methods and their applicability is outside the scope</w:t>
      </w:r>
      <w:r w:rsidR="00172F1A" w:rsidRPr="008B7082">
        <w:rPr>
          <w:rFonts w:ascii="Cambria" w:hAnsi="Cambria" w:cs="Arial"/>
        </w:rPr>
        <w:t xml:space="preserve"> of this Standard.</w:t>
      </w:r>
    </w:p>
    <w:p w:rsidR="00EB4D50" w:rsidRPr="008B7082" w:rsidRDefault="00EB4D50" w:rsidP="00786FAE">
      <w:pPr>
        <w:pStyle w:val="ListParagraph"/>
        <w:numPr>
          <w:ilvl w:val="2"/>
          <w:numId w:val="60"/>
        </w:numPr>
        <w:spacing w:before="100" w:beforeAutospacing="1" w:after="100" w:afterAutospacing="1" w:line="360" w:lineRule="auto"/>
        <w:jc w:val="both"/>
        <w:rPr>
          <w:rFonts w:ascii="Cambria" w:eastAsia="Times New Roman" w:hAnsi="Cambria" w:cs="Arial"/>
          <w:b/>
          <w:color w:val="000000"/>
          <w:sz w:val="24"/>
          <w:szCs w:val="24"/>
        </w:rPr>
      </w:pPr>
      <w:r w:rsidRPr="008B7082">
        <w:rPr>
          <w:rFonts w:ascii="Cambria" w:eastAsia="Times New Roman" w:hAnsi="Cambria" w:cs="Arial"/>
          <w:b/>
          <w:color w:val="000000"/>
          <w:sz w:val="24"/>
          <w:szCs w:val="24"/>
        </w:rPr>
        <w:t>Asset-based approach</w:t>
      </w:r>
      <w:r w:rsidR="009660BD" w:rsidRPr="008B7082">
        <w:rPr>
          <w:rFonts w:ascii="Cambria" w:eastAsia="Times New Roman" w:hAnsi="Cambria" w:cs="Arial"/>
          <w:b/>
          <w:color w:val="000000"/>
          <w:sz w:val="24"/>
          <w:szCs w:val="24"/>
        </w:rPr>
        <w:t xml:space="preserve"> and Cost Approach</w:t>
      </w:r>
    </w:p>
    <w:p w:rsidR="009660BD" w:rsidRPr="008B7082" w:rsidRDefault="00952E80"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The asset-based approach is a general way of determining a value indication of a business, business ownership interest, security, or intangible asset using one or more methods based on the value of the assets net of liabilities. </w:t>
      </w:r>
      <w:r w:rsidR="009660BD" w:rsidRPr="008B7082">
        <w:rPr>
          <w:rFonts w:ascii="Cambria" w:hAnsi="Cambria" w:cs="Arial"/>
        </w:rPr>
        <w:t xml:space="preserve">A frequently used method under the asset approach is the adjusted net asset method. When using the adjusted net asset method in valuing a business, business ownership interest, or security, the </w:t>
      </w:r>
      <w:r w:rsidR="008E51FF">
        <w:rPr>
          <w:rFonts w:ascii="Cambria" w:hAnsi="Cambria" w:cs="Arial"/>
        </w:rPr>
        <w:t>Valuer</w:t>
      </w:r>
      <w:r w:rsidR="009660BD" w:rsidRPr="008B7082">
        <w:rPr>
          <w:rFonts w:ascii="Cambria" w:hAnsi="Cambria" w:cs="Arial"/>
        </w:rPr>
        <w:t xml:space="preserve"> should consider, as appropriate, the following</w:t>
      </w:r>
      <w:r w:rsidRPr="008B7082">
        <w:rPr>
          <w:rFonts w:ascii="Cambria" w:hAnsi="Cambria" w:cs="Arial"/>
        </w:rPr>
        <w:t xml:space="preserve"> </w:t>
      </w:r>
      <w:r w:rsidR="009660BD" w:rsidRPr="008B7082">
        <w:rPr>
          <w:rFonts w:ascii="Cambria" w:hAnsi="Cambria" w:cs="Arial"/>
        </w:rPr>
        <w:t>information:</w:t>
      </w:r>
    </w:p>
    <w:p w:rsidR="009660BD" w:rsidRPr="008B7082" w:rsidRDefault="009660BD" w:rsidP="001C0F79">
      <w:pPr>
        <w:spacing w:line="360" w:lineRule="auto"/>
        <w:ind w:left="360"/>
        <w:jc w:val="both"/>
        <w:rPr>
          <w:rFonts w:ascii="Cambria" w:hAnsi="Cambria" w:cs="Arial"/>
        </w:rPr>
      </w:pPr>
    </w:p>
    <w:p w:rsidR="009660BD" w:rsidRPr="008B7082" w:rsidRDefault="009660BD" w:rsidP="00786FAE">
      <w:pPr>
        <w:numPr>
          <w:ilvl w:val="1"/>
          <w:numId w:val="6"/>
        </w:numPr>
        <w:spacing w:line="360" w:lineRule="auto"/>
        <w:jc w:val="both"/>
        <w:rPr>
          <w:rFonts w:ascii="Cambria" w:hAnsi="Cambria" w:cs="Arial"/>
        </w:rPr>
      </w:pPr>
      <w:r w:rsidRPr="008B7082">
        <w:rPr>
          <w:rFonts w:ascii="Cambria" w:hAnsi="Cambria" w:cs="Arial"/>
        </w:rPr>
        <w:t>Identification of the assets and liabilities</w:t>
      </w:r>
    </w:p>
    <w:p w:rsidR="009660BD" w:rsidRPr="008B7082" w:rsidRDefault="009660BD" w:rsidP="00786FAE">
      <w:pPr>
        <w:numPr>
          <w:ilvl w:val="1"/>
          <w:numId w:val="6"/>
        </w:numPr>
        <w:spacing w:line="360" w:lineRule="auto"/>
        <w:jc w:val="both"/>
        <w:rPr>
          <w:rFonts w:ascii="Cambria" w:hAnsi="Cambria" w:cs="Arial"/>
        </w:rPr>
      </w:pPr>
      <w:r w:rsidRPr="008B7082">
        <w:rPr>
          <w:rFonts w:ascii="Cambria" w:hAnsi="Cambria" w:cs="Arial"/>
        </w:rPr>
        <w:t>Value of the assets and liabilities (individually or in the aggregate)</w:t>
      </w:r>
    </w:p>
    <w:p w:rsidR="009660BD" w:rsidRPr="008B7082" w:rsidRDefault="009660BD" w:rsidP="00786FAE">
      <w:pPr>
        <w:numPr>
          <w:ilvl w:val="1"/>
          <w:numId w:val="6"/>
        </w:numPr>
        <w:spacing w:line="360" w:lineRule="auto"/>
        <w:jc w:val="both"/>
        <w:rPr>
          <w:rFonts w:ascii="Cambria" w:hAnsi="Cambria" w:cs="Arial"/>
        </w:rPr>
      </w:pPr>
      <w:r w:rsidRPr="008B7082">
        <w:rPr>
          <w:rFonts w:ascii="Cambria" w:hAnsi="Cambria" w:cs="Arial"/>
        </w:rPr>
        <w:t>Liquidation costs (if applicable)</w:t>
      </w:r>
    </w:p>
    <w:p w:rsidR="009660BD" w:rsidRPr="008B7082" w:rsidRDefault="009660BD" w:rsidP="001C0F79">
      <w:pPr>
        <w:spacing w:line="360" w:lineRule="auto"/>
        <w:ind w:left="1440"/>
        <w:jc w:val="both"/>
        <w:rPr>
          <w:rFonts w:ascii="Cambria" w:hAnsi="Cambria" w:cs="Arial"/>
        </w:rPr>
      </w:pPr>
    </w:p>
    <w:p w:rsidR="00952E80" w:rsidRPr="008B7082" w:rsidRDefault="00952E80" w:rsidP="001C0F79">
      <w:pPr>
        <w:autoSpaceDE w:val="0"/>
        <w:autoSpaceDN w:val="0"/>
        <w:adjustRightInd w:val="0"/>
        <w:spacing w:line="360" w:lineRule="auto"/>
        <w:ind w:left="720"/>
        <w:jc w:val="both"/>
        <w:rPr>
          <w:rFonts w:ascii="Cambria" w:hAnsi="Cambria" w:cs="Arial"/>
        </w:rPr>
      </w:pPr>
      <w:r w:rsidRPr="008B7082">
        <w:rPr>
          <w:rFonts w:ascii="Cambria" w:hAnsi="Cambria" w:cs="Arial"/>
        </w:rPr>
        <w:lastRenderedPageBreak/>
        <w:t>The asset-based approach should not be the sole valuation approach used in assignments relating to operating companies valued as going concerns unless this approach is customarily used by sellers and buyers. In such cases, the selection of this approach shall be supported by the Analyst.</w:t>
      </w:r>
    </w:p>
    <w:p w:rsidR="00952E80" w:rsidRPr="008B7082" w:rsidRDefault="00952E80" w:rsidP="001C0F79">
      <w:pPr>
        <w:autoSpaceDE w:val="0"/>
        <w:autoSpaceDN w:val="0"/>
        <w:adjustRightInd w:val="0"/>
        <w:spacing w:line="360" w:lineRule="auto"/>
        <w:ind w:left="720"/>
        <w:jc w:val="both"/>
        <w:rPr>
          <w:rFonts w:ascii="Cambria" w:hAnsi="Cambria" w:cs="Arial"/>
        </w:rPr>
      </w:pPr>
    </w:p>
    <w:p w:rsidR="009660BD" w:rsidRPr="008B7082" w:rsidRDefault="001F2DF7" w:rsidP="001C0F79">
      <w:pPr>
        <w:autoSpaceDE w:val="0"/>
        <w:autoSpaceDN w:val="0"/>
        <w:adjustRightInd w:val="0"/>
        <w:spacing w:line="360" w:lineRule="auto"/>
        <w:ind w:left="720"/>
        <w:jc w:val="both"/>
        <w:rPr>
          <w:rFonts w:ascii="Cambria" w:hAnsi="Cambria" w:cs="Arial"/>
        </w:rPr>
      </w:pPr>
      <w:r w:rsidRPr="001F2DF7">
        <w:rPr>
          <w:rFonts w:ascii="Cambria" w:hAnsi="Cambria" w:cs="Arial"/>
        </w:rPr>
        <w:t>When using methods under the cost approach to value intangible</w:t>
      </w:r>
      <w:r>
        <w:rPr>
          <w:rFonts w:ascii="Cambria" w:hAnsi="Cambria" w:cs="Arial"/>
        </w:rPr>
        <w:t xml:space="preserve"> </w:t>
      </w:r>
      <w:r w:rsidRPr="001F2DF7">
        <w:rPr>
          <w:rFonts w:ascii="Cambria" w:hAnsi="Cambria" w:cs="Arial"/>
        </w:rPr>
        <w:t>assets,</w:t>
      </w:r>
      <w:r>
        <w:rPr>
          <w:rFonts w:ascii="Cambria" w:hAnsi="Cambria" w:cs="Arial"/>
        </w:rPr>
        <w:t xml:space="preserve"> </w:t>
      </w:r>
      <w:r w:rsidRPr="008B7082">
        <w:rPr>
          <w:rFonts w:ascii="Cambria" w:hAnsi="Cambria" w:cs="Arial"/>
        </w:rPr>
        <w:t xml:space="preserve">the </w:t>
      </w:r>
      <w:r w:rsidR="008E51FF">
        <w:rPr>
          <w:rFonts w:ascii="Cambria" w:hAnsi="Cambria" w:cs="Arial"/>
        </w:rPr>
        <w:t>Valuer</w:t>
      </w:r>
      <w:r w:rsidR="009660BD" w:rsidRPr="008B7082">
        <w:rPr>
          <w:rFonts w:ascii="Cambria" w:hAnsi="Cambria" w:cs="Arial"/>
        </w:rPr>
        <w:t xml:space="preserve"> should consider the type of cost to be used (for example, reproduction cost or replacement cost), and, where applicable, the appropriate forms of depreciation and obsolescence</w:t>
      </w:r>
      <w:r w:rsidR="00CC2FF1" w:rsidRPr="008B7082">
        <w:rPr>
          <w:rFonts w:ascii="Cambria" w:hAnsi="Cambria" w:cs="Arial"/>
        </w:rPr>
        <w:t>.</w:t>
      </w:r>
      <w:r w:rsidR="00887AE2" w:rsidRPr="008B7082">
        <w:rPr>
          <w:rFonts w:ascii="Cambria" w:hAnsi="Cambria" w:cs="Arial"/>
        </w:rPr>
        <w:t xml:space="preserve"> The analyst should consider direct and indirect costs associated with reproduction or replacement, as the case may be, as well as any loss of value due to functional or economic obsolescence, or reduced life expectancy.</w:t>
      </w:r>
    </w:p>
    <w:p w:rsidR="00EB4D50" w:rsidRPr="008B7082" w:rsidRDefault="00EB4D50" w:rsidP="00786FAE">
      <w:pPr>
        <w:pStyle w:val="ListParagraph"/>
        <w:numPr>
          <w:ilvl w:val="2"/>
          <w:numId w:val="60"/>
        </w:numPr>
        <w:spacing w:before="100" w:beforeAutospacing="1" w:after="100" w:afterAutospacing="1" w:line="360" w:lineRule="auto"/>
        <w:jc w:val="both"/>
        <w:rPr>
          <w:rFonts w:ascii="Cambria" w:eastAsia="Times New Roman" w:hAnsi="Cambria" w:cs="Arial"/>
          <w:b/>
          <w:color w:val="000000"/>
          <w:sz w:val="24"/>
          <w:szCs w:val="24"/>
        </w:rPr>
      </w:pPr>
      <w:r w:rsidRPr="008B7082">
        <w:rPr>
          <w:rFonts w:ascii="Cambria" w:eastAsia="Times New Roman" w:hAnsi="Cambria" w:cs="Arial"/>
          <w:b/>
          <w:color w:val="000000"/>
          <w:sz w:val="24"/>
          <w:szCs w:val="24"/>
        </w:rPr>
        <w:t xml:space="preserve">Market approach </w:t>
      </w:r>
    </w:p>
    <w:p w:rsidR="005837F9" w:rsidRDefault="00FB7269"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The market approach is a general way of determining a value indication of a business, business ownership interest, security or intangible asset by using one or more methods that compare the subject to similar businesses, business ownership interests, securities or intangible assets that have been sold. </w:t>
      </w:r>
    </w:p>
    <w:p w:rsidR="001C4698" w:rsidRDefault="001C4698" w:rsidP="001C0F79">
      <w:pPr>
        <w:autoSpaceDE w:val="0"/>
        <w:autoSpaceDN w:val="0"/>
        <w:adjustRightInd w:val="0"/>
        <w:spacing w:line="360" w:lineRule="auto"/>
        <w:ind w:left="720"/>
        <w:jc w:val="both"/>
        <w:rPr>
          <w:rFonts w:ascii="Cambria" w:hAnsi="Cambria" w:cs="Arial"/>
        </w:rPr>
      </w:pPr>
    </w:p>
    <w:p w:rsidR="005837F9" w:rsidRPr="005837F9" w:rsidRDefault="005837F9" w:rsidP="001C0F79">
      <w:pPr>
        <w:autoSpaceDE w:val="0"/>
        <w:autoSpaceDN w:val="0"/>
        <w:adjustRightInd w:val="0"/>
        <w:spacing w:line="360" w:lineRule="auto"/>
        <w:ind w:left="720"/>
        <w:jc w:val="both"/>
        <w:rPr>
          <w:rFonts w:ascii="Cambria" w:hAnsi="Cambria" w:cs="Arial"/>
        </w:rPr>
      </w:pPr>
      <w:r w:rsidRPr="005837F9">
        <w:rPr>
          <w:rFonts w:ascii="Cambria" w:hAnsi="Cambria" w:cs="Arial"/>
        </w:rPr>
        <w:t>Three frequently used valuation methods under the market</w:t>
      </w:r>
      <w:r>
        <w:rPr>
          <w:rFonts w:ascii="Cambria" w:hAnsi="Cambria" w:cs="Arial"/>
        </w:rPr>
        <w:t xml:space="preserve"> </w:t>
      </w:r>
      <w:r w:rsidRPr="005837F9">
        <w:rPr>
          <w:rFonts w:ascii="Cambria" w:hAnsi="Cambria" w:cs="Arial"/>
        </w:rPr>
        <w:t xml:space="preserve">approach for valuing a </w:t>
      </w:r>
      <w:r w:rsidRPr="001C4698">
        <w:rPr>
          <w:rFonts w:ascii="Cambria" w:hAnsi="Cambria" w:cs="Arial"/>
          <w:b/>
        </w:rPr>
        <w:t>business, business ownership interest, or security</w:t>
      </w:r>
      <w:r w:rsidRPr="005837F9">
        <w:rPr>
          <w:rFonts w:ascii="Cambria" w:hAnsi="Cambria" w:cs="Arial"/>
        </w:rPr>
        <w:t xml:space="preserve"> are:</w:t>
      </w:r>
    </w:p>
    <w:p w:rsidR="00147FC4" w:rsidRDefault="00147FC4" w:rsidP="001C4698">
      <w:pPr>
        <w:tabs>
          <w:tab w:val="left" w:pos="1080"/>
        </w:tabs>
        <w:autoSpaceDE w:val="0"/>
        <w:autoSpaceDN w:val="0"/>
        <w:adjustRightInd w:val="0"/>
        <w:spacing w:line="360" w:lineRule="auto"/>
        <w:jc w:val="both"/>
        <w:rPr>
          <w:rFonts w:ascii="Cambria" w:hAnsi="Cambria" w:cs="Arial"/>
        </w:rPr>
      </w:pPr>
    </w:p>
    <w:p w:rsidR="005837F9" w:rsidRPr="005837F9" w:rsidRDefault="005837F9" w:rsidP="00786FAE">
      <w:pPr>
        <w:numPr>
          <w:ilvl w:val="2"/>
          <w:numId w:val="61"/>
        </w:numPr>
        <w:tabs>
          <w:tab w:val="left" w:pos="1260"/>
          <w:tab w:val="left" w:pos="1440"/>
        </w:tabs>
        <w:autoSpaceDE w:val="0"/>
        <w:autoSpaceDN w:val="0"/>
        <w:adjustRightInd w:val="0"/>
        <w:spacing w:after="240" w:line="360" w:lineRule="auto"/>
        <w:ind w:left="1260"/>
        <w:jc w:val="both"/>
        <w:rPr>
          <w:rFonts w:ascii="Cambria" w:hAnsi="Cambria" w:cs="Arial"/>
        </w:rPr>
      </w:pPr>
      <w:r w:rsidRPr="005837F9">
        <w:rPr>
          <w:rFonts w:ascii="Cambria" w:hAnsi="Cambria" w:cs="Arial"/>
        </w:rPr>
        <w:t>Guideline public company method</w:t>
      </w:r>
    </w:p>
    <w:p w:rsidR="005837F9" w:rsidRPr="005837F9" w:rsidRDefault="005837F9" w:rsidP="00786FAE">
      <w:pPr>
        <w:numPr>
          <w:ilvl w:val="2"/>
          <w:numId w:val="61"/>
        </w:numPr>
        <w:tabs>
          <w:tab w:val="left" w:pos="1260"/>
          <w:tab w:val="left" w:pos="1440"/>
        </w:tabs>
        <w:autoSpaceDE w:val="0"/>
        <w:autoSpaceDN w:val="0"/>
        <w:adjustRightInd w:val="0"/>
        <w:spacing w:after="240" w:line="360" w:lineRule="auto"/>
        <w:ind w:left="1260"/>
        <w:jc w:val="both"/>
        <w:rPr>
          <w:rFonts w:ascii="Cambria" w:hAnsi="Cambria" w:cs="Arial"/>
        </w:rPr>
      </w:pPr>
      <w:r w:rsidRPr="005837F9">
        <w:rPr>
          <w:rFonts w:ascii="Cambria" w:hAnsi="Cambria" w:cs="Arial"/>
        </w:rPr>
        <w:t>Guideline company transactions method</w:t>
      </w:r>
    </w:p>
    <w:p w:rsidR="009321BE" w:rsidRPr="008B7082" w:rsidRDefault="005837F9" w:rsidP="00786FAE">
      <w:pPr>
        <w:numPr>
          <w:ilvl w:val="2"/>
          <w:numId w:val="61"/>
        </w:numPr>
        <w:tabs>
          <w:tab w:val="left" w:pos="1260"/>
          <w:tab w:val="left" w:pos="1440"/>
        </w:tabs>
        <w:autoSpaceDE w:val="0"/>
        <w:autoSpaceDN w:val="0"/>
        <w:adjustRightInd w:val="0"/>
        <w:spacing w:line="360" w:lineRule="auto"/>
        <w:ind w:left="1260"/>
        <w:jc w:val="both"/>
        <w:rPr>
          <w:rFonts w:ascii="Cambria" w:hAnsi="Cambria" w:cs="Arial"/>
        </w:rPr>
      </w:pPr>
      <w:r w:rsidRPr="005837F9">
        <w:rPr>
          <w:rFonts w:ascii="Cambria" w:hAnsi="Cambria" w:cs="Arial"/>
        </w:rPr>
        <w:t>Guideline sales of interests in the subject entity, such as business</w:t>
      </w:r>
      <w:r>
        <w:rPr>
          <w:rFonts w:ascii="Cambria" w:hAnsi="Cambria" w:cs="Arial"/>
        </w:rPr>
        <w:t xml:space="preserve"> </w:t>
      </w:r>
      <w:r w:rsidRPr="005837F9">
        <w:rPr>
          <w:rFonts w:ascii="Cambria" w:hAnsi="Cambria" w:cs="Arial"/>
        </w:rPr>
        <w:t>ownership interests or securities</w:t>
      </w:r>
    </w:p>
    <w:p w:rsidR="00147FC4" w:rsidRDefault="00147FC4" w:rsidP="001C0F79">
      <w:pPr>
        <w:autoSpaceDE w:val="0"/>
        <w:autoSpaceDN w:val="0"/>
        <w:adjustRightInd w:val="0"/>
        <w:spacing w:line="360" w:lineRule="auto"/>
        <w:ind w:left="720"/>
        <w:jc w:val="both"/>
        <w:rPr>
          <w:rFonts w:ascii="Cambria" w:hAnsi="Cambria" w:cs="Arial"/>
        </w:rPr>
      </w:pPr>
    </w:p>
    <w:p w:rsidR="004F3B0F" w:rsidRPr="008B7082" w:rsidRDefault="00147FC4" w:rsidP="001C0F79">
      <w:pPr>
        <w:autoSpaceDE w:val="0"/>
        <w:autoSpaceDN w:val="0"/>
        <w:adjustRightInd w:val="0"/>
        <w:spacing w:line="360" w:lineRule="auto"/>
        <w:ind w:left="720"/>
        <w:jc w:val="both"/>
        <w:rPr>
          <w:rFonts w:ascii="Cambria" w:hAnsi="Cambria" w:cs="Arial"/>
        </w:rPr>
      </w:pPr>
      <w:r>
        <w:rPr>
          <w:rFonts w:ascii="Cambria" w:hAnsi="Cambria" w:cs="Arial"/>
        </w:rPr>
        <w:t xml:space="preserve">Three </w:t>
      </w:r>
      <w:r w:rsidR="00191DE3" w:rsidRPr="008B7082">
        <w:rPr>
          <w:rFonts w:ascii="Cambria" w:hAnsi="Cambria" w:cs="Arial"/>
        </w:rPr>
        <w:t xml:space="preserve">frequently </w:t>
      </w:r>
      <w:r w:rsidR="004F3B0F" w:rsidRPr="008B7082">
        <w:rPr>
          <w:rFonts w:ascii="Cambria" w:hAnsi="Cambria" w:cs="Arial"/>
        </w:rPr>
        <w:t xml:space="preserve">used market approach valuation methods for </w:t>
      </w:r>
      <w:r w:rsidR="004F3B0F" w:rsidRPr="001C4698">
        <w:rPr>
          <w:rFonts w:ascii="Cambria" w:hAnsi="Cambria" w:cs="Arial"/>
          <w:b/>
        </w:rPr>
        <w:t>intangible assets</w:t>
      </w:r>
      <w:r w:rsidR="004F3B0F" w:rsidRPr="008B7082">
        <w:rPr>
          <w:rFonts w:ascii="Cambria" w:hAnsi="Cambria" w:cs="Arial"/>
        </w:rPr>
        <w:t xml:space="preserve"> are:</w:t>
      </w:r>
    </w:p>
    <w:p w:rsidR="00B301FE" w:rsidRPr="008B7082" w:rsidRDefault="00B301FE" w:rsidP="001C0F79">
      <w:pPr>
        <w:autoSpaceDE w:val="0"/>
        <w:autoSpaceDN w:val="0"/>
        <w:adjustRightInd w:val="0"/>
        <w:spacing w:line="360" w:lineRule="auto"/>
        <w:ind w:left="720"/>
        <w:jc w:val="both"/>
        <w:rPr>
          <w:rFonts w:ascii="Cambria" w:hAnsi="Cambria" w:cs="Arial"/>
        </w:rPr>
      </w:pPr>
    </w:p>
    <w:p w:rsidR="004F3B0F" w:rsidRPr="008B7082" w:rsidRDefault="004F3B0F" w:rsidP="00786FAE">
      <w:pPr>
        <w:numPr>
          <w:ilvl w:val="0"/>
          <w:numId w:val="12"/>
        </w:numPr>
        <w:autoSpaceDE w:val="0"/>
        <w:autoSpaceDN w:val="0"/>
        <w:adjustRightInd w:val="0"/>
        <w:spacing w:after="240" w:line="360" w:lineRule="auto"/>
        <w:ind w:left="1350"/>
        <w:jc w:val="both"/>
        <w:rPr>
          <w:rFonts w:ascii="Cambria" w:hAnsi="Cambria" w:cs="Arial"/>
        </w:rPr>
      </w:pPr>
      <w:r w:rsidRPr="008B7082">
        <w:rPr>
          <w:rFonts w:ascii="Cambria" w:hAnsi="Cambria" w:cs="Arial"/>
        </w:rPr>
        <w:lastRenderedPageBreak/>
        <w:t xml:space="preserve">Comparable uncontrolled transactions method (which is based on arm’s-length sales or licenses of </w:t>
      </w:r>
      <w:r w:rsidR="009D12AA">
        <w:rPr>
          <w:rFonts w:ascii="Cambria" w:hAnsi="Cambria" w:cs="Arial"/>
        </w:rPr>
        <w:t xml:space="preserve">comparable </w:t>
      </w:r>
      <w:r w:rsidRPr="008B7082">
        <w:rPr>
          <w:rFonts w:ascii="Cambria" w:hAnsi="Cambria" w:cs="Arial"/>
        </w:rPr>
        <w:t>intangible assets)</w:t>
      </w:r>
    </w:p>
    <w:p w:rsidR="004F3B0F" w:rsidRPr="008B7082" w:rsidRDefault="004F3B0F" w:rsidP="00786FAE">
      <w:pPr>
        <w:numPr>
          <w:ilvl w:val="0"/>
          <w:numId w:val="12"/>
        </w:numPr>
        <w:autoSpaceDE w:val="0"/>
        <w:autoSpaceDN w:val="0"/>
        <w:adjustRightInd w:val="0"/>
        <w:spacing w:after="240" w:line="360" w:lineRule="auto"/>
        <w:ind w:left="1350"/>
        <w:jc w:val="both"/>
        <w:rPr>
          <w:rFonts w:ascii="Cambria" w:hAnsi="Cambria" w:cs="Arial"/>
        </w:rPr>
      </w:pPr>
      <w:r w:rsidRPr="008B7082">
        <w:rPr>
          <w:rFonts w:ascii="Cambria" w:hAnsi="Cambria" w:cs="Arial"/>
        </w:rPr>
        <w:t xml:space="preserve">Comparable profit margin method (which is based on comparison of the profit margin earned by the subject entity that owns or operates the intangible asset to profit margins earned by </w:t>
      </w:r>
      <w:r w:rsidR="00A74B8D">
        <w:rPr>
          <w:rFonts w:ascii="Cambria" w:hAnsi="Cambria" w:cs="Arial"/>
        </w:rPr>
        <w:t>comparable</w:t>
      </w:r>
      <w:r w:rsidR="00B301FE" w:rsidRPr="008B7082">
        <w:rPr>
          <w:rFonts w:ascii="Cambria" w:hAnsi="Cambria" w:cs="Arial"/>
        </w:rPr>
        <w:t xml:space="preserve"> </w:t>
      </w:r>
      <w:r w:rsidRPr="008B7082">
        <w:rPr>
          <w:rFonts w:ascii="Cambria" w:hAnsi="Cambria" w:cs="Arial"/>
        </w:rPr>
        <w:t>companies)</w:t>
      </w:r>
    </w:p>
    <w:p w:rsidR="004F3B0F" w:rsidRPr="008B7082" w:rsidRDefault="004F3B0F" w:rsidP="00786FAE">
      <w:pPr>
        <w:numPr>
          <w:ilvl w:val="0"/>
          <w:numId w:val="12"/>
        </w:numPr>
        <w:autoSpaceDE w:val="0"/>
        <w:autoSpaceDN w:val="0"/>
        <w:adjustRightInd w:val="0"/>
        <w:spacing w:line="360" w:lineRule="auto"/>
        <w:ind w:left="1350"/>
        <w:jc w:val="both"/>
        <w:rPr>
          <w:rFonts w:ascii="Cambria" w:hAnsi="Cambria" w:cs="Arial"/>
        </w:rPr>
      </w:pPr>
      <w:r w:rsidRPr="008B7082">
        <w:rPr>
          <w:rFonts w:ascii="Cambria" w:hAnsi="Cambria" w:cs="Arial"/>
        </w:rPr>
        <w:t>Relief from royalty method (which is based on the royalty rate,</w:t>
      </w:r>
      <w:r w:rsidR="00B301FE" w:rsidRPr="008B7082">
        <w:rPr>
          <w:rFonts w:ascii="Cambria" w:hAnsi="Cambria" w:cs="Arial"/>
        </w:rPr>
        <w:t xml:space="preserve"> </w:t>
      </w:r>
      <w:r w:rsidRPr="008B7082">
        <w:rPr>
          <w:rFonts w:ascii="Cambria" w:hAnsi="Cambria" w:cs="Arial"/>
        </w:rPr>
        <w:t>often expressed as a percentage of revenue that the subject entity</w:t>
      </w:r>
      <w:r w:rsidR="00B301FE" w:rsidRPr="008B7082">
        <w:rPr>
          <w:rFonts w:ascii="Cambria" w:hAnsi="Cambria" w:cs="Arial"/>
        </w:rPr>
        <w:t xml:space="preserve"> </w:t>
      </w:r>
      <w:r w:rsidRPr="008B7082">
        <w:rPr>
          <w:rFonts w:ascii="Cambria" w:hAnsi="Cambria" w:cs="Arial"/>
        </w:rPr>
        <w:t>that owns or operates the intangible asset would be obligated to</w:t>
      </w:r>
      <w:r w:rsidR="00B301FE" w:rsidRPr="008B7082">
        <w:rPr>
          <w:rFonts w:ascii="Cambria" w:hAnsi="Cambria" w:cs="Arial"/>
        </w:rPr>
        <w:t xml:space="preserve"> </w:t>
      </w:r>
      <w:r w:rsidRPr="008B7082">
        <w:rPr>
          <w:rFonts w:ascii="Cambria" w:hAnsi="Cambria" w:cs="Arial"/>
        </w:rPr>
        <w:t>pay to a hypothetical third-party licensor for the use of that intangible</w:t>
      </w:r>
      <w:r w:rsidR="00B301FE" w:rsidRPr="008B7082">
        <w:rPr>
          <w:rFonts w:ascii="Cambria" w:hAnsi="Cambria" w:cs="Arial"/>
        </w:rPr>
        <w:t xml:space="preserve"> </w:t>
      </w:r>
      <w:r w:rsidRPr="008B7082">
        <w:rPr>
          <w:rFonts w:ascii="Cambria" w:hAnsi="Cambria" w:cs="Arial"/>
        </w:rPr>
        <w:t>asset)</w:t>
      </w:r>
    </w:p>
    <w:p w:rsidR="001C4698" w:rsidRDefault="001C4698" w:rsidP="001C0F79">
      <w:pPr>
        <w:autoSpaceDE w:val="0"/>
        <w:autoSpaceDN w:val="0"/>
        <w:adjustRightInd w:val="0"/>
        <w:spacing w:line="360" w:lineRule="auto"/>
        <w:ind w:left="720"/>
        <w:jc w:val="both"/>
        <w:rPr>
          <w:rFonts w:ascii="Cambria" w:hAnsi="Cambria" w:cs="Arial"/>
        </w:rPr>
      </w:pPr>
    </w:p>
    <w:p w:rsidR="009321BE" w:rsidRPr="008B7082" w:rsidRDefault="009321BE"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While applying the Market approach methods, the </w:t>
      </w:r>
      <w:r w:rsidR="008E51FF">
        <w:rPr>
          <w:rFonts w:ascii="Cambria" w:hAnsi="Cambria" w:cs="Arial"/>
        </w:rPr>
        <w:t>Valuer</w:t>
      </w:r>
      <w:r w:rsidRPr="008B7082">
        <w:rPr>
          <w:rFonts w:ascii="Cambria" w:hAnsi="Cambria" w:cs="Arial"/>
        </w:rPr>
        <w:t xml:space="preserve"> should consider the following:</w:t>
      </w:r>
    </w:p>
    <w:p w:rsidR="00284619" w:rsidRPr="008B7082" w:rsidRDefault="00DC5465" w:rsidP="001C0F79">
      <w:pPr>
        <w:autoSpaceDE w:val="0"/>
        <w:autoSpaceDN w:val="0"/>
        <w:adjustRightInd w:val="0"/>
        <w:spacing w:line="360" w:lineRule="auto"/>
        <w:ind w:left="360"/>
        <w:jc w:val="both"/>
        <w:rPr>
          <w:rFonts w:ascii="Cambria" w:hAnsi="Cambria" w:cs="Arial"/>
        </w:rPr>
      </w:pPr>
      <w:r>
        <w:rPr>
          <w:rFonts w:ascii="Cambria" w:hAnsi="Cambria" w:cs="Arial"/>
        </w:rPr>
        <w:tab/>
      </w:r>
    </w:p>
    <w:p w:rsidR="009321BE" w:rsidRPr="008B7082" w:rsidRDefault="009321BE" w:rsidP="00786FAE">
      <w:pPr>
        <w:numPr>
          <w:ilvl w:val="3"/>
          <w:numId w:val="62"/>
        </w:numPr>
        <w:tabs>
          <w:tab w:val="left" w:pos="1440"/>
        </w:tabs>
        <w:autoSpaceDE w:val="0"/>
        <w:autoSpaceDN w:val="0"/>
        <w:adjustRightInd w:val="0"/>
        <w:spacing w:line="360" w:lineRule="auto"/>
        <w:ind w:left="1350"/>
        <w:jc w:val="both"/>
        <w:rPr>
          <w:rFonts w:ascii="Cambria" w:hAnsi="Cambria" w:cs="Arial"/>
        </w:rPr>
      </w:pPr>
      <w:r w:rsidRPr="008B7082">
        <w:rPr>
          <w:rFonts w:ascii="Cambria" w:hAnsi="Cambria" w:cs="Arial"/>
        </w:rPr>
        <w:t>Reasonable basis for comparison</w:t>
      </w:r>
      <w:r w:rsidR="00890965">
        <w:rPr>
          <w:rFonts w:ascii="Cambria" w:hAnsi="Cambria" w:cs="Arial"/>
        </w:rPr>
        <w:t>:</w:t>
      </w:r>
    </w:p>
    <w:p w:rsidR="009321BE" w:rsidRPr="008B7082" w:rsidRDefault="009321BE" w:rsidP="001C0F79">
      <w:pPr>
        <w:autoSpaceDE w:val="0"/>
        <w:autoSpaceDN w:val="0"/>
        <w:adjustRightInd w:val="0"/>
        <w:spacing w:line="360" w:lineRule="auto"/>
        <w:ind w:left="1080"/>
        <w:jc w:val="both"/>
        <w:rPr>
          <w:rFonts w:ascii="Cambria" w:hAnsi="Cambria" w:cs="Arial"/>
        </w:rPr>
      </w:pPr>
    </w:p>
    <w:p w:rsidR="009321BE" w:rsidRPr="008B7082" w:rsidRDefault="009321BE" w:rsidP="00284619">
      <w:pPr>
        <w:autoSpaceDE w:val="0"/>
        <w:autoSpaceDN w:val="0"/>
        <w:adjustRightInd w:val="0"/>
        <w:spacing w:line="360" w:lineRule="auto"/>
        <w:ind w:left="720"/>
        <w:jc w:val="both"/>
        <w:rPr>
          <w:rFonts w:ascii="Cambria" w:hAnsi="Cambria" w:cs="Arial"/>
        </w:rPr>
      </w:pPr>
      <w:r w:rsidRPr="008B7082">
        <w:rPr>
          <w:rFonts w:ascii="Cambria" w:hAnsi="Cambria" w:cs="Arial"/>
        </w:rPr>
        <w:t>The business, business ownership interest, security or intangible asset used for comparison must</w:t>
      </w:r>
      <w:r w:rsidR="00696F8C" w:rsidRPr="008B7082">
        <w:rPr>
          <w:rFonts w:ascii="Cambria" w:hAnsi="Cambria" w:cs="Arial"/>
        </w:rPr>
        <w:t xml:space="preserve"> </w:t>
      </w:r>
      <w:r w:rsidRPr="008B7082">
        <w:rPr>
          <w:rFonts w:ascii="Cambria" w:hAnsi="Cambria" w:cs="Arial"/>
        </w:rPr>
        <w:t>serve as a reasonable basis for comparison to the subject. Some of the factors to be considered in judging whether a reasonable basis for comparison exists include:</w:t>
      </w:r>
    </w:p>
    <w:p w:rsidR="009321BE" w:rsidRPr="008B7082" w:rsidRDefault="009321BE" w:rsidP="001C0F79">
      <w:pPr>
        <w:autoSpaceDE w:val="0"/>
        <w:autoSpaceDN w:val="0"/>
        <w:adjustRightInd w:val="0"/>
        <w:spacing w:line="360" w:lineRule="auto"/>
        <w:ind w:left="1080"/>
        <w:jc w:val="both"/>
        <w:rPr>
          <w:rFonts w:ascii="Cambria" w:hAnsi="Cambria" w:cs="Arial"/>
        </w:rPr>
      </w:pP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A sufficient similarity of qualitative and quantitative investment characteristics</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The amount and verifiability of data known about the similar investment</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Whether or not the price of the similar investment was observed in an arm’s-length transaction, or in a forced or distressed sale</w:t>
      </w:r>
    </w:p>
    <w:p w:rsidR="009321BE" w:rsidRPr="008B7082" w:rsidRDefault="009321BE" w:rsidP="00786FAE">
      <w:pPr>
        <w:numPr>
          <w:ilvl w:val="3"/>
          <w:numId w:val="62"/>
        </w:numPr>
        <w:autoSpaceDE w:val="0"/>
        <w:autoSpaceDN w:val="0"/>
        <w:adjustRightInd w:val="0"/>
        <w:spacing w:line="360" w:lineRule="auto"/>
        <w:ind w:left="1350"/>
        <w:jc w:val="both"/>
        <w:rPr>
          <w:rFonts w:ascii="Cambria" w:hAnsi="Cambria" w:cs="Arial"/>
        </w:rPr>
      </w:pPr>
      <w:r w:rsidRPr="008B7082">
        <w:rPr>
          <w:rFonts w:ascii="Cambria" w:hAnsi="Cambria" w:cs="Arial"/>
        </w:rPr>
        <w:t>Selection of valuation ratios</w:t>
      </w:r>
      <w:r w:rsidR="00890965">
        <w:rPr>
          <w:rFonts w:ascii="Cambria" w:hAnsi="Cambria" w:cs="Arial"/>
        </w:rPr>
        <w:t>:</w:t>
      </w:r>
    </w:p>
    <w:p w:rsidR="009321BE" w:rsidRPr="008B7082" w:rsidRDefault="009321BE" w:rsidP="001C0F79">
      <w:pPr>
        <w:autoSpaceDE w:val="0"/>
        <w:autoSpaceDN w:val="0"/>
        <w:adjustRightInd w:val="0"/>
        <w:spacing w:line="360" w:lineRule="auto"/>
        <w:ind w:left="1800"/>
        <w:jc w:val="both"/>
        <w:rPr>
          <w:rFonts w:ascii="Cambria" w:hAnsi="Cambria" w:cs="Arial"/>
        </w:rPr>
      </w:pPr>
    </w:p>
    <w:p w:rsidR="009321BE" w:rsidRPr="008B7082" w:rsidRDefault="009321BE" w:rsidP="0028461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Comparisons are normally made through the use of valuation ratios. The </w:t>
      </w:r>
      <w:r w:rsidR="00696F8C" w:rsidRPr="008B7082">
        <w:rPr>
          <w:rFonts w:ascii="Cambria" w:hAnsi="Cambria" w:cs="Arial"/>
        </w:rPr>
        <w:t>c</w:t>
      </w:r>
      <w:r w:rsidRPr="008B7082">
        <w:rPr>
          <w:rFonts w:ascii="Cambria" w:hAnsi="Cambria" w:cs="Arial"/>
        </w:rPr>
        <w:t>omputation and use of</w:t>
      </w:r>
      <w:r w:rsidR="00696F8C" w:rsidRPr="008B7082">
        <w:rPr>
          <w:rFonts w:ascii="Cambria" w:hAnsi="Cambria" w:cs="Arial"/>
        </w:rPr>
        <w:t xml:space="preserve"> </w:t>
      </w:r>
      <w:r w:rsidRPr="008B7082">
        <w:rPr>
          <w:rFonts w:ascii="Cambria" w:hAnsi="Cambria" w:cs="Arial"/>
        </w:rPr>
        <w:t xml:space="preserve">such ratios should provide meaningful insight about the </w:t>
      </w:r>
      <w:r w:rsidRPr="008B7082">
        <w:rPr>
          <w:rFonts w:ascii="Cambria" w:hAnsi="Cambria" w:cs="Arial"/>
        </w:rPr>
        <w:lastRenderedPageBreak/>
        <w:t xml:space="preserve">value of the subject, considering all relevant factors. Accordingly, </w:t>
      </w:r>
      <w:r w:rsidR="008E51FF">
        <w:rPr>
          <w:rFonts w:ascii="Cambria" w:hAnsi="Cambria" w:cs="Arial"/>
        </w:rPr>
        <w:t>Valuer</w:t>
      </w:r>
      <w:r w:rsidRPr="008B7082">
        <w:rPr>
          <w:rFonts w:ascii="Cambria" w:hAnsi="Cambria" w:cs="Arial"/>
        </w:rPr>
        <w:t xml:space="preserve"> shall exercise due care with respect to issues such as:</w:t>
      </w:r>
    </w:p>
    <w:p w:rsidR="009321BE" w:rsidRPr="008B7082" w:rsidRDefault="009321BE" w:rsidP="001C0F79">
      <w:pPr>
        <w:autoSpaceDE w:val="0"/>
        <w:autoSpaceDN w:val="0"/>
        <w:adjustRightInd w:val="0"/>
        <w:spacing w:line="360" w:lineRule="auto"/>
        <w:ind w:left="1800"/>
        <w:jc w:val="both"/>
        <w:rPr>
          <w:rFonts w:ascii="Cambria" w:hAnsi="Cambria" w:cs="Arial"/>
        </w:rPr>
      </w:pP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The selection of the underlying data used to compute the valuation ratios</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The selection of the time periods and/or the averaging methods used for the underlying data</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The computation of the valuation ratios</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The timing of the price data used in the valuation ratios (in relationship to the effective date of the appraisal)</w:t>
      </w:r>
    </w:p>
    <w:p w:rsidR="009321BE" w:rsidRPr="008B7082" w:rsidRDefault="009321BE" w:rsidP="00786FAE">
      <w:pPr>
        <w:numPr>
          <w:ilvl w:val="0"/>
          <w:numId w:val="11"/>
        </w:numPr>
        <w:autoSpaceDE w:val="0"/>
        <w:autoSpaceDN w:val="0"/>
        <w:adjustRightInd w:val="0"/>
        <w:spacing w:after="240" w:line="360" w:lineRule="auto"/>
        <w:ind w:left="1260"/>
        <w:jc w:val="both"/>
        <w:rPr>
          <w:rFonts w:ascii="Cambria" w:hAnsi="Cambria" w:cs="Arial"/>
        </w:rPr>
      </w:pPr>
      <w:r w:rsidRPr="008B7082">
        <w:rPr>
          <w:rFonts w:ascii="Cambria" w:hAnsi="Cambria" w:cs="Arial"/>
        </w:rPr>
        <w:t>How the valuation ratios were</w:t>
      </w:r>
      <w:r w:rsidRPr="008B7082">
        <w:rPr>
          <w:rFonts w:ascii="Cambria" w:hAnsi="Cambria" w:cs="Georgia"/>
          <w:lang w:val="en-US"/>
        </w:rPr>
        <w:t xml:space="preserve"> </w:t>
      </w:r>
      <w:r w:rsidRPr="008B7082">
        <w:rPr>
          <w:rFonts w:ascii="Cambria" w:hAnsi="Cambria" w:cs="Arial"/>
        </w:rPr>
        <w:t>selected and applied to the subject's underlying data</w:t>
      </w:r>
    </w:p>
    <w:p w:rsidR="009321BE" w:rsidRPr="008B7082" w:rsidRDefault="009321BE" w:rsidP="001C0F79">
      <w:pPr>
        <w:autoSpaceDE w:val="0"/>
        <w:autoSpaceDN w:val="0"/>
        <w:adjustRightInd w:val="0"/>
        <w:spacing w:line="360" w:lineRule="auto"/>
        <w:ind w:left="1080"/>
        <w:jc w:val="both"/>
        <w:rPr>
          <w:rFonts w:ascii="Cambria" w:hAnsi="Cambria" w:cs="Arial"/>
        </w:rPr>
      </w:pPr>
      <w:r w:rsidRPr="008B7082">
        <w:rPr>
          <w:rFonts w:ascii="Cambria" w:hAnsi="Cambria" w:cs="Arial"/>
        </w:rPr>
        <w:t>In general, comparisons should be made by using comparable definitions of the components of the valuation ratios. However, where appropriate, valuation ratios based on components that are reasonably representative of ongoing results may be used.</w:t>
      </w:r>
    </w:p>
    <w:p w:rsidR="009321BE" w:rsidRPr="008B7082" w:rsidRDefault="009321BE" w:rsidP="001C0F79">
      <w:pPr>
        <w:autoSpaceDE w:val="0"/>
        <w:autoSpaceDN w:val="0"/>
        <w:adjustRightInd w:val="0"/>
        <w:spacing w:line="360" w:lineRule="auto"/>
        <w:ind w:left="360"/>
        <w:jc w:val="both"/>
        <w:rPr>
          <w:rFonts w:ascii="Cambria" w:hAnsi="Cambria" w:cs="Arial"/>
        </w:rPr>
      </w:pPr>
    </w:p>
    <w:p w:rsidR="00B301FE" w:rsidRPr="008B7082" w:rsidRDefault="00B301FE" w:rsidP="00786FAE">
      <w:pPr>
        <w:numPr>
          <w:ilvl w:val="3"/>
          <w:numId w:val="62"/>
        </w:numPr>
        <w:autoSpaceDE w:val="0"/>
        <w:autoSpaceDN w:val="0"/>
        <w:adjustRightInd w:val="0"/>
        <w:spacing w:line="360" w:lineRule="auto"/>
        <w:ind w:left="1350"/>
        <w:jc w:val="both"/>
        <w:rPr>
          <w:rFonts w:ascii="Cambria" w:hAnsi="Cambria" w:cs="Arial"/>
        </w:rPr>
      </w:pPr>
      <w:r w:rsidRPr="008B7082">
        <w:rPr>
          <w:rFonts w:ascii="Cambria" w:hAnsi="Cambria" w:cs="Arial"/>
        </w:rPr>
        <w:t>Guideline Intangible Assets</w:t>
      </w:r>
      <w:r w:rsidR="00890965">
        <w:rPr>
          <w:rFonts w:ascii="Cambria" w:hAnsi="Cambria" w:cs="Arial"/>
        </w:rPr>
        <w:t>:</w:t>
      </w:r>
    </w:p>
    <w:p w:rsidR="00B301FE" w:rsidRPr="008B7082" w:rsidRDefault="00B301FE" w:rsidP="001C0F79">
      <w:pPr>
        <w:autoSpaceDE w:val="0"/>
        <w:autoSpaceDN w:val="0"/>
        <w:adjustRightInd w:val="0"/>
        <w:spacing w:line="360" w:lineRule="auto"/>
        <w:ind w:left="720"/>
        <w:jc w:val="both"/>
        <w:rPr>
          <w:rFonts w:ascii="Cambria" w:hAnsi="Cambria" w:cs="Arial"/>
        </w:rPr>
      </w:pPr>
    </w:p>
    <w:p w:rsidR="00B301FE" w:rsidRPr="008B7082" w:rsidRDefault="00B301FE" w:rsidP="00284619">
      <w:pPr>
        <w:autoSpaceDE w:val="0"/>
        <w:autoSpaceDN w:val="0"/>
        <w:adjustRightInd w:val="0"/>
        <w:spacing w:after="240" w:line="360" w:lineRule="auto"/>
        <w:ind w:left="720"/>
        <w:jc w:val="both"/>
        <w:rPr>
          <w:rFonts w:ascii="Cambria" w:hAnsi="Cambria" w:cs="Arial"/>
        </w:rPr>
      </w:pPr>
      <w:r w:rsidRPr="008B7082">
        <w:rPr>
          <w:rFonts w:ascii="Cambria" w:hAnsi="Cambria" w:cs="Arial"/>
        </w:rPr>
        <w:t xml:space="preserve">For the methods involving guideline intangible assets, the </w:t>
      </w:r>
      <w:r w:rsidR="008E51FF">
        <w:rPr>
          <w:rFonts w:ascii="Cambria" w:hAnsi="Cambria" w:cs="Arial"/>
        </w:rPr>
        <w:t>Valuer</w:t>
      </w:r>
      <w:r w:rsidRPr="008B7082">
        <w:rPr>
          <w:rFonts w:ascii="Cambria" w:hAnsi="Cambria" w:cs="Arial"/>
        </w:rPr>
        <w:t xml:space="preserve"> should consider the subject intangible asset’s remaining useful life relative to the remaining useful life of the guideline intangible assets, if available. In applying the methods to determine valuation pricing multiples or metrics for valuation of intangibles, the </w:t>
      </w:r>
      <w:r w:rsidR="008E51FF">
        <w:rPr>
          <w:rFonts w:ascii="Cambria" w:hAnsi="Cambria" w:cs="Arial"/>
        </w:rPr>
        <w:t>Valuer</w:t>
      </w:r>
      <w:r w:rsidRPr="008B7082">
        <w:rPr>
          <w:rFonts w:ascii="Cambria" w:hAnsi="Cambria" w:cs="Arial"/>
        </w:rPr>
        <w:t xml:space="preserve"> should consider:</w:t>
      </w:r>
    </w:p>
    <w:p w:rsidR="00B301FE" w:rsidRPr="008B7082" w:rsidRDefault="00B301FE" w:rsidP="00786FAE">
      <w:pPr>
        <w:numPr>
          <w:ilvl w:val="0"/>
          <w:numId w:val="13"/>
        </w:numPr>
        <w:autoSpaceDE w:val="0"/>
        <w:autoSpaceDN w:val="0"/>
        <w:adjustRightInd w:val="0"/>
        <w:spacing w:after="240" w:line="360" w:lineRule="auto"/>
        <w:ind w:left="1260"/>
        <w:jc w:val="both"/>
        <w:rPr>
          <w:rFonts w:ascii="Cambria" w:hAnsi="Cambria" w:cs="Arial"/>
        </w:rPr>
      </w:pPr>
      <w:r w:rsidRPr="008B7082">
        <w:rPr>
          <w:rFonts w:ascii="Cambria" w:hAnsi="Cambria" w:cs="Arial"/>
        </w:rPr>
        <w:t>Qualitative and quantitative comparisons</w:t>
      </w:r>
    </w:p>
    <w:p w:rsidR="00B301FE" w:rsidRPr="008B7082" w:rsidRDefault="00B301FE" w:rsidP="00786FAE">
      <w:pPr>
        <w:numPr>
          <w:ilvl w:val="0"/>
          <w:numId w:val="13"/>
        </w:numPr>
        <w:autoSpaceDE w:val="0"/>
        <w:autoSpaceDN w:val="0"/>
        <w:adjustRightInd w:val="0"/>
        <w:spacing w:after="240" w:line="360" w:lineRule="auto"/>
        <w:ind w:left="1260"/>
        <w:jc w:val="both"/>
        <w:rPr>
          <w:rFonts w:ascii="Cambria" w:hAnsi="Cambria" w:cs="Arial"/>
        </w:rPr>
      </w:pPr>
      <w:r w:rsidRPr="008B7082">
        <w:rPr>
          <w:rFonts w:ascii="Cambria" w:hAnsi="Cambria" w:cs="Arial"/>
        </w:rPr>
        <w:t>Arm’s-length transactions and prices</w:t>
      </w:r>
    </w:p>
    <w:p w:rsidR="00B301FE" w:rsidRDefault="00B301FE" w:rsidP="00786FAE">
      <w:pPr>
        <w:numPr>
          <w:ilvl w:val="0"/>
          <w:numId w:val="13"/>
        </w:numPr>
        <w:autoSpaceDE w:val="0"/>
        <w:autoSpaceDN w:val="0"/>
        <w:adjustRightInd w:val="0"/>
        <w:spacing w:after="240" w:line="360" w:lineRule="auto"/>
        <w:ind w:left="1260"/>
        <w:jc w:val="both"/>
        <w:rPr>
          <w:rFonts w:ascii="Cambria" w:hAnsi="Cambria" w:cs="Arial"/>
        </w:rPr>
      </w:pPr>
      <w:r w:rsidRPr="008B7082">
        <w:rPr>
          <w:rFonts w:ascii="Cambria" w:hAnsi="Cambria" w:cs="Arial"/>
        </w:rPr>
        <w:t>The dates and, consequently, the relevance of the market data</w:t>
      </w:r>
    </w:p>
    <w:p w:rsidR="001B0DA4" w:rsidRDefault="001B0DA4" w:rsidP="001B0DA4">
      <w:pPr>
        <w:autoSpaceDE w:val="0"/>
        <w:autoSpaceDN w:val="0"/>
        <w:adjustRightInd w:val="0"/>
        <w:spacing w:after="240" w:line="360" w:lineRule="auto"/>
        <w:ind w:left="900"/>
        <w:jc w:val="both"/>
        <w:rPr>
          <w:rFonts w:ascii="Cambria" w:hAnsi="Cambria" w:cs="Arial"/>
        </w:rPr>
      </w:pPr>
    </w:p>
    <w:p w:rsidR="001B0DA4" w:rsidRPr="008B7082" w:rsidRDefault="001B0DA4" w:rsidP="001B0DA4">
      <w:pPr>
        <w:autoSpaceDE w:val="0"/>
        <w:autoSpaceDN w:val="0"/>
        <w:adjustRightInd w:val="0"/>
        <w:spacing w:after="240" w:line="360" w:lineRule="auto"/>
        <w:ind w:left="900"/>
        <w:jc w:val="both"/>
        <w:rPr>
          <w:rFonts w:ascii="Cambria" w:hAnsi="Cambria" w:cs="Arial"/>
        </w:rPr>
      </w:pPr>
    </w:p>
    <w:p w:rsidR="00863841" w:rsidRPr="008B7082" w:rsidRDefault="00EB4D50" w:rsidP="00786FAE">
      <w:pPr>
        <w:pStyle w:val="ListParagraph"/>
        <w:numPr>
          <w:ilvl w:val="2"/>
          <w:numId w:val="60"/>
        </w:numPr>
        <w:spacing w:before="100" w:beforeAutospacing="1" w:after="100" w:afterAutospacing="1" w:line="360" w:lineRule="auto"/>
        <w:jc w:val="both"/>
        <w:rPr>
          <w:rFonts w:ascii="Cambria" w:eastAsia="Times New Roman" w:hAnsi="Cambria" w:cs="Arial"/>
          <w:b/>
          <w:color w:val="000000"/>
          <w:sz w:val="24"/>
          <w:szCs w:val="24"/>
        </w:rPr>
      </w:pPr>
      <w:r w:rsidRPr="008B7082">
        <w:rPr>
          <w:rFonts w:ascii="Cambria" w:eastAsia="Times New Roman" w:hAnsi="Cambria" w:cs="Arial"/>
          <w:b/>
          <w:color w:val="000000"/>
          <w:sz w:val="24"/>
          <w:szCs w:val="24"/>
        </w:rPr>
        <w:t>Income approach (Cash Flows)</w:t>
      </w:r>
      <w:r w:rsidR="00617312" w:rsidRPr="008B7082">
        <w:rPr>
          <w:rFonts w:ascii="Cambria" w:eastAsia="Times New Roman" w:hAnsi="Cambria" w:cs="Arial"/>
          <w:b/>
          <w:color w:val="000000"/>
          <w:sz w:val="24"/>
          <w:szCs w:val="24"/>
        </w:rPr>
        <w:t xml:space="preserve"> </w:t>
      </w:r>
    </w:p>
    <w:p w:rsidR="00863841" w:rsidRPr="008B7082" w:rsidRDefault="00863841"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The income approach is a general way of determining a value indication of a business, business ownership interest, security, or intangible asset by using one or more methods through which anticipated benefits are converted into value. </w:t>
      </w:r>
    </w:p>
    <w:p w:rsidR="00D214A9" w:rsidRDefault="00D214A9" w:rsidP="001C0F79">
      <w:pPr>
        <w:autoSpaceDE w:val="0"/>
        <w:autoSpaceDN w:val="0"/>
        <w:adjustRightInd w:val="0"/>
        <w:spacing w:line="360" w:lineRule="auto"/>
        <w:ind w:left="720"/>
        <w:jc w:val="both"/>
        <w:rPr>
          <w:rFonts w:ascii="Cambria" w:hAnsi="Cambria" w:cs="Arial"/>
        </w:rPr>
      </w:pPr>
    </w:p>
    <w:p w:rsidR="00F85929" w:rsidRDefault="00F85929" w:rsidP="001C0F79">
      <w:pPr>
        <w:autoSpaceDE w:val="0"/>
        <w:autoSpaceDN w:val="0"/>
        <w:adjustRightInd w:val="0"/>
        <w:spacing w:line="360" w:lineRule="auto"/>
        <w:ind w:left="720"/>
        <w:jc w:val="both"/>
        <w:rPr>
          <w:rFonts w:ascii="Cambria" w:hAnsi="Cambria" w:cs="Arial"/>
        </w:rPr>
      </w:pPr>
      <w:r w:rsidRPr="00F85929">
        <w:rPr>
          <w:rFonts w:ascii="Cambria" w:hAnsi="Cambria" w:cs="Arial"/>
        </w:rPr>
        <w:t>Anticipated benefits, as used in the income approach, are expressed in monetary terms.</w:t>
      </w:r>
      <w:r>
        <w:rPr>
          <w:rFonts w:ascii="Cambria" w:hAnsi="Cambria" w:cs="Arial"/>
        </w:rPr>
        <w:t xml:space="preserve"> </w:t>
      </w:r>
      <w:r w:rsidRPr="00F85929">
        <w:rPr>
          <w:rFonts w:ascii="Cambria" w:hAnsi="Cambria" w:cs="Arial"/>
        </w:rPr>
        <w:t>Anticipated benefits may be reasonably represented by such items as dividends or distributions,</w:t>
      </w:r>
      <w:r>
        <w:rPr>
          <w:rFonts w:ascii="Cambria" w:hAnsi="Cambria" w:cs="Arial"/>
        </w:rPr>
        <w:t xml:space="preserve"> </w:t>
      </w:r>
      <w:r w:rsidRPr="00F85929">
        <w:rPr>
          <w:rFonts w:ascii="Cambria" w:hAnsi="Cambria" w:cs="Arial"/>
        </w:rPr>
        <w:t>or various forms of earnings or cash flow.</w:t>
      </w:r>
      <w:r>
        <w:rPr>
          <w:rFonts w:ascii="Cambria" w:hAnsi="Cambria" w:cs="Arial"/>
        </w:rPr>
        <w:t xml:space="preserve"> </w:t>
      </w:r>
    </w:p>
    <w:p w:rsidR="00BD3614" w:rsidRDefault="00BD3614" w:rsidP="001C0F79">
      <w:pPr>
        <w:autoSpaceDE w:val="0"/>
        <w:autoSpaceDN w:val="0"/>
        <w:adjustRightInd w:val="0"/>
        <w:spacing w:line="360" w:lineRule="auto"/>
        <w:ind w:left="720"/>
        <w:jc w:val="both"/>
        <w:rPr>
          <w:rFonts w:ascii="Cambria" w:hAnsi="Cambria" w:cs="Arial"/>
        </w:rPr>
      </w:pPr>
    </w:p>
    <w:p w:rsidR="00863841" w:rsidRDefault="00F85929" w:rsidP="001C0F79">
      <w:pPr>
        <w:autoSpaceDE w:val="0"/>
        <w:autoSpaceDN w:val="0"/>
        <w:adjustRightInd w:val="0"/>
        <w:spacing w:line="360" w:lineRule="auto"/>
        <w:ind w:left="720"/>
        <w:jc w:val="both"/>
        <w:rPr>
          <w:rFonts w:ascii="Cambria" w:hAnsi="Cambria" w:cs="Arial"/>
        </w:rPr>
      </w:pPr>
      <w:r w:rsidRPr="00F85929">
        <w:rPr>
          <w:rFonts w:ascii="Cambria" w:hAnsi="Cambria" w:cs="Arial"/>
        </w:rPr>
        <w:t>Anticipated benefits should be estimated by considering such items as the nature, capital</w:t>
      </w:r>
      <w:r>
        <w:rPr>
          <w:rFonts w:ascii="Cambria" w:hAnsi="Cambria" w:cs="Arial"/>
        </w:rPr>
        <w:t xml:space="preserve"> </w:t>
      </w:r>
      <w:r w:rsidRPr="00F85929">
        <w:rPr>
          <w:rFonts w:ascii="Cambria" w:hAnsi="Cambria" w:cs="Arial"/>
        </w:rPr>
        <w:t>structure and historical performance of the related business entity, the expected future outlook</w:t>
      </w:r>
      <w:r>
        <w:rPr>
          <w:rFonts w:ascii="Cambria" w:hAnsi="Cambria" w:cs="Arial"/>
        </w:rPr>
        <w:t xml:space="preserve"> </w:t>
      </w:r>
      <w:r w:rsidRPr="00F85929">
        <w:rPr>
          <w:rFonts w:ascii="Cambria" w:hAnsi="Cambria" w:cs="Arial"/>
        </w:rPr>
        <w:t>for the business entity and relevant industries, and relevant economic factors.</w:t>
      </w:r>
    </w:p>
    <w:p w:rsidR="00F85929" w:rsidRDefault="00F85929" w:rsidP="001C0F79">
      <w:pPr>
        <w:autoSpaceDE w:val="0"/>
        <w:autoSpaceDN w:val="0"/>
        <w:adjustRightInd w:val="0"/>
        <w:spacing w:line="360" w:lineRule="auto"/>
        <w:ind w:left="360"/>
        <w:jc w:val="both"/>
        <w:rPr>
          <w:rFonts w:ascii="Cambria" w:hAnsi="Cambria" w:cs="Arial"/>
        </w:rPr>
      </w:pPr>
    </w:p>
    <w:p w:rsidR="00F85929" w:rsidRPr="008B7082" w:rsidRDefault="00F85929" w:rsidP="001C0F7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Two frequently used valuation methods under the income approach include the capitalization of benefits method (for example, earnings or cash flows) and the discounted future benefits method (for example, earnings or cash flows). </w:t>
      </w:r>
    </w:p>
    <w:p w:rsidR="00F85929" w:rsidRPr="00F85929" w:rsidRDefault="00F85929" w:rsidP="001C0F79">
      <w:pPr>
        <w:autoSpaceDE w:val="0"/>
        <w:autoSpaceDN w:val="0"/>
        <w:adjustRightInd w:val="0"/>
        <w:spacing w:line="360" w:lineRule="auto"/>
        <w:ind w:left="360"/>
        <w:jc w:val="both"/>
        <w:rPr>
          <w:rFonts w:ascii="Cambria" w:hAnsi="Cambria" w:cs="Arial"/>
        </w:rPr>
      </w:pPr>
    </w:p>
    <w:p w:rsidR="00D214A9" w:rsidRDefault="00863841" w:rsidP="00786FAE">
      <w:pPr>
        <w:numPr>
          <w:ilvl w:val="3"/>
          <w:numId w:val="60"/>
        </w:numPr>
        <w:autoSpaceDE w:val="0"/>
        <w:autoSpaceDN w:val="0"/>
        <w:adjustRightInd w:val="0"/>
        <w:spacing w:line="360" w:lineRule="auto"/>
        <w:ind w:left="1620" w:hanging="900"/>
        <w:jc w:val="both"/>
        <w:rPr>
          <w:rFonts w:ascii="Cambria" w:hAnsi="Cambria" w:cs="Arial"/>
        </w:rPr>
      </w:pPr>
      <w:r w:rsidRPr="008B7082">
        <w:rPr>
          <w:rFonts w:ascii="Cambria" w:hAnsi="Cambria" w:cs="Arial"/>
          <w:b/>
        </w:rPr>
        <w:t>Capitalization of benefits method.</w:t>
      </w:r>
      <w:r w:rsidRPr="008B7082">
        <w:rPr>
          <w:rFonts w:ascii="Cambria" w:hAnsi="Cambria" w:cs="Arial"/>
        </w:rPr>
        <w:t xml:space="preserve">  </w:t>
      </w:r>
    </w:p>
    <w:p w:rsidR="00D214A9" w:rsidRDefault="00D214A9" w:rsidP="00D214A9">
      <w:pPr>
        <w:autoSpaceDE w:val="0"/>
        <w:autoSpaceDN w:val="0"/>
        <w:adjustRightInd w:val="0"/>
        <w:spacing w:line="360" w:lineRule="auto"/>
        <w:ind w:left="720"/>
        <w:jc w:val="both"/>
        <w:rPr>
          <w:rFonts w:ascii="Cambria" w:hAnsi="Cambria" w:cs="Arial"/>
        </w:rPr>
      </w:pPr>
    </w:p>
    <w:p w:rsidR="00863841" w:rsidRPr="008B7082" w:rsidRDefault="00863841" w:rsidP="00D214A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In capitalization of benefits methods, a representative benefit level is divided or multiplied by an appropriate capitalization factor to convert the benefit to value. </w:t>
      </w:r>
      <w:r w:rsidR="00704583" w:rsidRPr="00704583">
        <w:rPr>
          <w:rFonts w:ascii="Cambria" w:hAnsi="Cambria" w:cs="Arial"/>
        </w:rPr>
        <w:t xml:space="preserve">When applying these methods, the </w:t>
      </w:r>
      <w:r w:rsidR="008E51FF">
        <w:rPr>
          <w:rFonts w:ascii="Cambria" w:hAnsi="Cambria" w:cs="Arial"/>
        </w:rPr>
        <w:t>Valuer</w:t>
      </w:r>
      <w:r w:rsidR="00704583" w:rsidRPr="00704583">
        <w:rPr>
          <w:rFonts w:ascii="Cambria" w:hAnsi="Cambria" w:cs="Arial"/>
        </w:rPr>
        <w:t xml:space="preserve"> should consider a variety of factors, including but not limited to, the following:</w:t>
      </w:r>
    </w:p>
    <w:p w:rsidR="00863841" w:rsidRPr="008B7082"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Normalization adjustments</w:t>
      </w:r>
    </w:p>
    <w:p w:rsidR="00863841" w:rsidRPr="008B7082"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Nonrecurring revenue and expense items</w:t>
      </w:r>
    </w:p>
    <w:p w:rsidR="00863841" w:rsidRPr="008B7082"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lastRenderedPageBreak/>
        <w:t>Taxes</w:t>
      </w:r>
    </w:p>
    <w:p w:rsidR="00863841" w:rsidRPr="008B7082"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Capital structure and financing costs</w:t>
      </w:r>
    </w:p>
    <w:p w:rsidR="00863841" w:rsidRPr="008B7082"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Appropriate capital investments</w:t>
      </w:r>
    </w:p>
    <w:p w:rsidR="00863841"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Non</w:t>
      </w:r>
      <w:r w:rsidR="00704583">
        <w:rPr>
          <w:rFonts w:ascii="Cambria" w:hAnsi="Cambria" w:cs="Arial"/>
        </w:rPr>
        <w:t xml:space="preserve"> </w:t>
      </w:r>
      <w:r w:rsidRPr="008B7082">
        <w:rPr>
          <w:rFonts w:ascii="Cambria" w:hAnsi="Cambria" w:cs="Arial"/>
        </w:rPr>
        <w:t>cash items</w:t>
      </w:r>
    </w:p>
    <w:p w:rsidR="00863841" w:rsidRDefault="00863841" w:rsidP="00786FAE">
      <w:pPr>
        <w:numPr>
          <w:ilvl w:val="0"/>
          <w:numId w:val="8"/>
        </w:numPr>
        <w:autoSpaceDE w:val="0"/>
        <w:autoSpaceDN w:val="0"/>
        <w:adjustRightInd w:val="0"/>
        <w:spacing w:after="240" w:line="360" w:lineRule="auto"/>
        <w:ind w:left="1260"/>
        <w:jc w:val="both"/>
        <w:rPr>
          <w:rFonts w:ascii="Cambria" w:hAnsi="Cambria" w:cs="Arial"/>
        </w:rPr>
      </w:pPr>
      <w:r w:rsidRPr="008B7082">
        <w:rPr>
          <w:rFonts w:ascii="Cambria" w:hAnsi="Cambria" w:cs="Arial"/>
        </w:rPr>
        <w:t>Factors such interest rates, the rates of return expected by investors on alternative investments and the specific risk characteristics etc. to compute capitalization rates</w:t>
      </w:r>
    </w:p>
    <w:p w:rsidR="0078489C" w:rsidRDefault="0078489C" w:rsidP="00786FAE">
      <w:pPr>
        <w:numPr>
          <w:ilvl w:val="0"/>
          <w:numId w:val="8"/>
        </w:numPr>
        <w:autoSpaceDE w:val="0"/>
        <w:autoSpaceDN w:val="0"/>
        <w:adjustRightInd w:val="0"/>
        <w:spacing w:after="240" w:line="360" w:lineRule="auto"/>
        <w:ind w:left="1260"/>
        <w:jc w:val="both"/>
        <w:rPr>
          <w:rFonts w:ascii="Cambria" w:hAnsi="Cambria" w:cs="Arial"/>
        </w:rPr>
      </w:pPr>
      <w:r w:rsidRPr="0078489C">
        <w:rPr>
          <w:rFonts w:ascii="Cambria" w:hAnsi="Cambria" w:cs="Arial"/>
        </w:rPr>
        <w:t>Expected changes (growth or decline) in future benefits (for</w:t>
      </w:r>
      <w:r>
        <w:rPr>
          <w:rFonts w:ascii="Cambria" w:hAnsi="Cambria" w:cs="Arial"/>
        </w:rPr>
        <w:t xml:space="preserve"> </w:t>
      </w:r>
      <w:r w:rsidRPr="0078489C">
        <w:rPr>
          <w:rFonts w:ascii="Cambria" w:hAnsi="Cambria" w:cs="Arial"/>
        </w:rPr>
        <w:t>example, earnings or cash flows)</w:t>
      </w:r>
    </w:p>
    <w:p w:rsidR="00D214A9" w:rsidRDefault="00863841" w:rsidP="00786FAE">
      <w:pPr>
        <w:numPr>
          <w:ilvl w:val="3"/>
          <w:numId w:val="60"/>
        </w:numPr>
        <w:autoSpaceDE w:val="0"/>
        <w:autoSpaceDN w:val="0"/>
        <w:adjustRightInd w:val="0"/>
        <w:spacing w:line="360" w:lineRule="auto"/>
        <w:ind w:left="1620" w:hanging="900"/>
        <w:jc w:val="both"/>
        <w:rPr>
          <w:rFonts w:ascii="Cambria" w:hAnsi="Cambria" w:cs="Arial"/>
        </w:rPr>
      </w:pPr>
      <w:r w:rsidRPr="008B7082">
        <w:rPr>
          <w:rFonts w:ascii="Cambria" w:hAnsi="Cambria" w:cs="Arial"/>
          <w:b/>
        </w:rPr>
        <w:t>Discounted future benefits method.</w:t>
      </w:r>
      <w:r w:rsidRPr="008B7082">
        <w:rPr>
          <w:rFonts w:ascii="Cambria" w:hAnsi="Cambria" w:cs="Arial"/>
        </w:rPr>
        <w:t xml:space="preserve"> </w:t>
      </w:r>
    </w:p>
    <w:p w:rsidR="00D214A9" w:rsidRDefault="00D214A9" w:rsidP="00D214A9">
      <w:pPr>
        <w:autoSpaceDE w:val="0"/>
        <w:autoSpaceDN w:val="0"/>
        <w:adjustRightInd w:val="0"/>
        <w:spacing w:line="360" w:lineRule="auto"/>
        <w:ind w:left="1620"/>
        <w:jc w:val="both"/>
        <w:rPr>
          <w:rFonts w:ascii="Cambria" w:hAnsi="Cambria" w:cs="Arial"/>
        </w:rPr>
      </w:pPr>
    </w:p>
    <w:p w:rsidR="00863841" w:rsidRPr="008B7082" w:rsidRDefault="00863841" w:rsidP="00D214A9">
      <w:pPr>
        <w:autoSpaceDE w:val="0"/>
        <w:autoSpaceDN w:val="0"/>
        <w:adjustRightInd w:val="0"/>
        <w:spacing w:line="360" w:lineRule="auto"/>
        <w:ind w:left="720"/>
        <w:jc w:val="both"/>
        <w:rPr>
          <w:rFonts w:ascii="Cambria" w:hAnsi="Cambria" w:cs="Arial"/>
        </w:rPr>
      </w:pPr>
      <w:r w:rsidRPr="008B7082">
        <w:rPr>
          <w:rFonts w:ascii="Cambria" w:hAnsi="Cambria" w:cs="Arial"/>
        </w:rPr>
        <w:t xml:space="preserve">In discounted future benefits methods, benefits are estimated for each of several future periods. These benefits are converted to value by applying an appropriate discount rate and using present value procedures.  In addition to the items </w:t>
      </w:r>
      <w:r w:rsidR="00D214A9">
        <w:rPr>
          <w:rFonts w:ascii="Cambria" w:hAnsi="Cambria" w:cs="Arial"/>
        </w:rPr>
        <w:t xml:space="preserve">stated in para 5.4.3.1 </w:t>
      </w:r>
      <w:r w:rsidRPr="008B7082">
        <w:rPr>
          <w:rFonts w:ascii="Cambria" w:hAnsi="Cambria" w:cs="Arial"/>
        </w:rPr>
        <w:t xml:space="preserve">above, the </w:t>
      </w:r>
      <w:r w:rsidR="008E51FF">
        <w:rPr>
          <w:rFonts w:ascii="Cambria" w:hAnsi="Cambria" w:cs="Arial"/>
        </w:rPr>
        <w:t>Valuer</w:t>
      </w:r>
      <w:r w:rsidR="00F334A5" w:rsidRPr="008B7082">
        <w:rPr>
          <w:rFonts w:ascii="Cambria" w:hAnsi="Cambria" w:cs="Arial"/>
        </w:rPr>
        <w:t xml:space="preserve"> </w:t>
      </w:r>
      <w:r w:rsidRPr="008B7082">
        <w:rPr>
          <w:rFonts w:ascii="Cambria" w:hAnsi="Cambria" w:cs="Arial"/>
        </w:rPr>
        <w:t>should consider:</w:t>
      </w:r>
    </w:p>
    <w:p w:rsidR="00F334A5" w:rsidRPr="008B7082" w:rsidRDefault="00F334A5" w:rsidP="001C0F79">
      <w:pPr>
        <w:autoSpaceDE w:val="0"/>
        <w:autoSpaceDN w:val="0"/>
        <w:adjustRightInd w:val="0"/>
        <w:spacing w:line="360" w:lineRule="auto"/>
        <w:ind w:left="360"/>
        <w:jc w:val="both"/>
        <w:rPr>
          <w:rFonts w:ascii="Cambria" w:hAnsi="Cambria" w:cs="Arial"/>
        </w:rPr>
      </w:pPr>
    </w:p>
    <w:p w:rsidR="00863841" w:rsidRPr="008B7082" w:rsidRDefault="00863841" w:rsidP="00786FAE">
      <w:pPr>
        <w:numPr>
          <w:ilvl w:val="0"/>
          <w:numId w:val="9"/>
        </w:numPr>
        <w:autoSpaceDE w:val="0"/>
        <w:autoSpaceDN w:val="0"/>
        <w:adjustRightInd w:val="0"/>
        <w:spacing w:after="240" w:line="360" w:lineRule="auto"/>
        <w:jc w:val="both"/>
        <w:rPr>
          <w:rFonts w:ascii="Cambria" w:hAnsi="Cambria" w:cs="Arial"/>
        </w:rPr>
      </w:pPr>
      <w:r w:rsidRPr="008B7082">
        <w:rPr>
          <w:rFonts w:ascii="Cambria" w:hAnsi="Cambria" w:cs="Arial"/>
        </w:rPr>
        <w:t>Forecast/projection assumptions</w:t>
      </w:r>
    </w:p>
    <w:p w:rsidR="00863841" w:rsidRPr="008B7082" w:rsidRDefault="00863841" w:rsidP="00786FAE">
      <w:pPr>
        <w:numPr>
          <w:ilvl w:val="0"/>
          <w:numId w:val="9"/>
        </w:numPr>
        <w:autoSpaceDE w:val="0"/>
        <w:autoSpaceDN w:val="0"/>
        <w:adjustRightInd w:val="0"/>
        <w:spacing w:after="240" w:line="360" w:lineRule="auto"/>
        <w:jc w:val="both"/>
        <w:rPr>
          <w:rFonts w:ascii="Cambria" w:hAnsi="Cambria" w:cs="Arial"/>
        </w:rPr>
      </w:pPr>
      <w:r w:rsidRPr="008B7082">
        <w:rPr>
          <w:rFonts w:ascii="Cambria" w:hAnsi="Cambria" w:cs="Arial"/>
        </w:rPr>
        <w:t>Forecast/projected earnings or cash flows</w:t>
      </w:r>
    </w:p>
    <w:p w:rsidR="00863841" w:rsidRDefault="00863841" w:rsidP="00786FAE">
      <w:pPr>
        <w:numPr>
          <w:ilvl w:val="0"/>
          <w:numId w:val="9"/>
        </w:numPr>
        <w:autoSpaceDE w:val="0"/>
        <w:autoSpaceDN w:val="0"/>
        <w:adjustRightInd w:val="0"/>
        <w:spacing w:line="360" w:lineRule="auto"/>
        <w:jc w:val="both"/>
        <w:rPr>
          <w:rFonts w:ascii="Cambria" w:hAnsi="Cambria" w:cs="Arial"/>
        </w:rPr>
      </w:pPr>
      <w:r w:rsidRPr="008B7082">
        <w:rPr>
          <w:rFonts w:ascii="Cambria" w:hAnsi="Cambria" w:cs="Arial"/>
        </w:rPr>
        <w:t>Terminal value</w:t>
      </w:r>
    </w:p>
    <w:p w:rsidR="00B92C85" w:rsidRPr="008B7082" w:rsidRDefault="00B92C85" w:rsidP="00B92C85">
      <w:pPr>
        <w:autoSpaceDE w:val="0"/>
        <w:autoSpaceDN w:val="0"/>
        <w:adjustRightInd w:val="0"/>
        <w:spacing w:line="360" w:lineRule="auto"/>
        <w:ind w:left="1440"/>
        <w:jc w:val="both"/>
        <w:rPr>
          <w:rFonts w:ascii="Cambria" w:hAnsi="Cambria" w:cs="Arial"/>
        </w:rPr>
      </w:pPr>
    </w:p>
    <w:p w:rsidR="000B6106" w:rsidRPr="009563F6" w:rsidRDefault="009563F6" w:rsidP="00786FAE">
      <w:pPr>
        <w:numPr>
          <w:ilvl w:val="3"/>
          <w:numId w:val="60"/>
        </w:numPr>
        <w:autoSpaceDE w:val="0"/>
        <w:autoSpaceDN w:val="0"/>
        <w:adjustRightInd w:val="0"/>
        <w:spacing w:line="360" w:lineRule="auto"/>
        <w:ind w:left="1800"/>
        <w:jc w:val="both"/>
        <w:rPr>
          <w:rFonts w:ascii="Cambria" w:hAnsi="Cambria" w:cs="Arial"/>
        </w:rPr>
      </w:pPr>
      <w:r w:rsidRPr="009563F6">
        <w:rPr>
          <w:rFonts w:ascii="Cambria" w:hAnsi="Cambria" w:cs="Arial"/>
        </w:rPr>
        <w:t xml:space="preserve">The </w:t>
      </w:r>
      <w:r w:rsidR="008E51FF">
        <w:rPr>
          <w:rFonts w:ascii="Cambria" w:hAnsi="Cambria" w:cs="Arial"/>
        </w:rPr>
        <w:t>Valuer</w:t>
      </w:r>
      <w:r w:rsidRPr="009563F6">
        <w:rPr>
          <w:rFonts w:ascii="Cambria" w:hAnsi="Cambria" w:cs="Arial"/>
        </w:rPr>
        <w:t xml:space="preserve"> should select the appropriate benefit stream, such as pre-tax or after-tax income and/or cash flows, and select appropriate capitalization/discount rate(s) to be consistent with the valuation method(s) selected. </w:t>
      </w:r>
      <w:r w:rsidR="00E90915" w:rsidRPr="009563F6">
        <w:rPr>
          <w:rFonts w:ascii="Cambria" w:hAnsi="Cambria" w:cs="Arial"/>
        </w:rPr>
        <w:t xml:space="preserve">The </w:t>
      </w:r>
      <w:r w:rsidR="008E51FF">
        <w:rPr>
          <w:rFonts w:ascii="Cambria" w:hAnsi="Cambria" w:cs="Arial"/>
        </w:rPr>
        <w:t>Valuer</w:t>
      </w:r>
      <w:r w:rsidR="00E90915" w:rsidRPr="009563F6">
        <w:rPr>
          <w:rFonts w:ascii="Cambria" w:hAnsi="Cambria" w:cs="Arial"/>
        </w:rPr>
        <w:t xml:space="preserve"> must consider appropriate capitalization and/or discount rates, consistent with the valuation method(s) selected and the types of anticipated benefits used. For example, pre-tax factors or </w:t>
      </w:r>
      <w:r w:rsidR="00E90915" w:rsidRPr="009563F6">
        <w:rPr>
          <w:rFonts w:ascii="Cambria" w:hAnsi="Cambria" w:cs="Arial"/>
        </w:rPr>
        <w:lastRenderedPageBreak/>
        <w:t xml:space="preserve">discount rates should be used with pre-tax benefits, common equity factors or discount rates should be used with common equity benefits and net cash flow factors or discount rates should be used with net cash flow benefits. </w:t>
      </w:r>
    </w:p>
    <w:p w:rsidR="000B6106" w:rsidRDefault="000B6106" w:rsidP="001C0F79">
      <w:pPr>
        <w:autoSpaceDE w:val="0"/>
        <w:autoSpaceDN w:val="0"/>
        <w:adjustRightInd w:val="0"/>
        <w:spacing w:line="360" w:lineRule="auto"/>
        <w:ind w:left="720"/>
        <w:jc w:val="both"/>
        <w:rPr>
          <w:rFonts w:ascii="Cambria" w:hAnsi="Cambria" w:cs="Arial"/>
        </w:rPr>
      </w:pPr>
    </w:p>
    <w:p w:rsidR="00E90915" w:rsidRDefault="009563F6" w:rsidP="00B92C85">
      <w:pPr>
        <w:autoSpaceDE w:val="0"/>
        <w:autoSpaceDN w:val="0"/>
        <w:adjustRightInd w:val="0"/>
        <w:spacing w:line="360" w:lineRule="auto"/>
        <w:ind w:left="720"/>
        <w:jc w:val="both"/>
        <w:rPr>
          <w:rFonts w:ascii="Cambria" w:hAnsi="Cambria" w:cs="Arial"/>
        </w:rPr>
      </w:pPr>
      <w:r>
        <w:rPr>
          <w:rFonts w:ascii="Cambria" w:hAnsi="Cambria" w:cs="Arial"/>
        </w:rPr>
        <w:t>The capitalization/discount shall be determined</w:t>
      </w:r>
      <w:r w:rsidR="00B9504D" w:rsidRPr="00B9504D">
        <w:rPr>
          <w:rFonts w:ascii="Cambria" w:hAnsi="Cambria" w:cs="Arial"/>
        </w:rPr>
        <w:t xml:space="preserve"> taking into consideration the following</w:t>
      </w:r>
      <w:r w:rsidR="00B9504D">
        <w:rPr>
          <w:rFonts w:ascii="Cambria" w:hAnsi="Cambria" w:cs="Arial"/>
        </w:rPr>
        <w:t xml:space="preserve"> </w:t>
      </w:r>
      <w:r w:rsidR="00B9504D" w:rsidRPr="00B9504D">
        <w:rPr>
          <w:rFonts w:ascii="Cambria" w:hAnsi="Cambria" w:cs="Arial"/>
        </w:rPr>
        <w:t>risk factors:</w:t>
      </w:r>
    </w:p>
    <w:p w:rsidR="00B92C85" w:rsidRPr="00E90915" w:rsidRDefault="00B92C85" w:rsidP="00B92C85">
      <w:pPr>
        <w:autoSpaceDE w:val="0"/>
        <w:autoSpaceDN w:val="0"/>
        <w:adjustRightInd w:val="0"/>
        <w:spacing w:line="360" w:lineRule="auto"/>
        <w:ind w:left="720"/>
        <w:jc w:val="both"/>
        <w:rPr>
          <w:rFonts w:ascii="Cambria" w:hAnsi="Cambria" w:cs="Arial"/>
        </w:rPr>
      </w:pPr>
    </w:p>
    <w:p w:rsidR="00E90915" w:rsidRPr="00E90915" w:rsidRDefault="00E90915" w:rsidP="00786FAE">
      <w:pPr>
        <w:numPr>
          <w:ilvl w:val="1"/>
          <w:numId w:val="7"/>
        </w:numPr>
        <w:autoSpaceDE w:val="0"/>
        <w:autoSpaceDN w:val="0"/>
        <w:adjustRightInd w:val="0"/>
        <w:spacing w:after="240" w:line="360" w:lineRule="auto"/>
        <w:jc w:val="both"/>
        <w:rPr>
          <w:rFonts w:ascii="Cambria" w:hAnsi="Cambria" w:cs="Arial"/>
        </w:rPr>
      </w:pPr>
      <w:r w:rsidRPr="00E90915">
        <w:rPr>
          <w:rFonts w:ascii="Cambria" w:hAnsi="Cambria" w:cs="Arial"/>
        </w:rPr>
        <w:t>The nature of the business;</w:t>
      </w:r>
    </w:p>
    <w:p w:rsidR="00E90915" w:rsidRDefault="00E90915" w:rsidP="00786FAE">
      <w:pPr>
        <w:numPr>
          <w:ilvl w:val="1"/>
          <w:numId w:val="7"/>
        </w:numPr>
        <w:autoSpaceDE w:val="0"/>
        <w:autoSpaceDN w:val="0"/>
        <w:adjustRightInd w:val="0"/>
        <w:spacing w:after="240" w:line="360" w:lineRule="auto"/>
        <w:jc w:val="both"/>
        <w:rPr>
          <w:rFonts w:ascii="Cambria" w:hAnsi="Cambria" w:cs="Arial"/>
        </w:rPr>
      </w:pPr>
      <w:r w:rsidRPr="00E90915">
        <w:rPr>
          <w:rFonts w:ascii="Cambria" w:hAnsi="Cambria" w:cs="Arial"/>
        </w:rPr>
        <w:t>The stability or regularity of earnings;</w:t>
      </w:r>
    </w:p>
    <w:p w:rsidR="00B9504D" w:rsidRDefault="00B9504D" w:rsidP="00786FAE">
      <w:pPr>
        <w:numPr>
          <w:ilvl w:val="1"/>
          <w:numId w:val="7"/>
        </w:numPr>
        <w:autoSpaceDE w:val="0"/>
        <w:autoSpaceDN w:val="0"/>
        <w:adjustRightInd w:val="0"/>
        <w:spacing w:after="240" w:line="360" w:lineRule="auto"/>
        <w:jc w:val="both"/>
        <w:rPr>
          <w:rFonts w:ascii="Cambria" w:hAnsi="Cambria" w:cs="Arial"/>
        </w:rPr>
      </w:pPr>
      <w:r>
        <w:rPr>
          <w:rFonts w:ascii="Cambria" w:hAnsi="Cambria" w:cs="Arial"/>
        </w:rPr>
        <w:t>level of interest rates</w:t>
      </w:r>
    </w:p>
    <w:p w:rsidR="00B9504D" w:rsidRDefault="00B9504D" w:rsidP="00786FAE">
      <w:pPr>
        <w:numPr>
          <w:ilvl w:val="1"/>
          <w:numId w:val="7"/>
        </w:numPr>
        <w:autoSpaceDE w:val="0"/>
        <w:autoSpaceDN w:val="0"/>
        <w:adjustRightInd w:val="0"/>
        <w:spacing w:after="240" w:line="360" w:lineRule="auto"/>
        <w:jc w:val="both"/>
        <w:rPr>
          <w:rFonts w:ascii="Cambria" w:hAnsi="Cambria" w:cs="Arial"/>
        </w:rPr>
      </w:pPr>
      <w:r>
        <w:rPr>
          <w:rFonts w:ascii="Cambria" w:hAnsi="Cambria" w:cs="Arial"/>
        </w:rPr>
        <w:t>the rate of return expected by investors on alternative investments</w:t>
      </w:r>
    </w:p>
    <w:p w:rsidR="00B9504D" w:rsidRPr="00B9504D" w:rsidRDefault="000068D7" w:rsidP="00786FAE">
      <w:pPr>
        <w:numPr>
          <w:ilvl w:val="1"/>
          <w:numId w:val="7"/>
        </w:numPr>
        <w:autoSpaceDE w:val="0"/>
        <w:autoSpaceDN w:val="0"/>
        <w:adjustRightInd w:val="0"/>
        <w:spacing w:after="240" w:line="360" w:lineRule="auto"/>
        <w:jc w:val="both"/>
        <w:rPr>
          <w:rFonts w:ascii="Cambria" w:hAnsi="Cambria" w:cs="Arial"/>
        </w:rPr>
      </w:pPr>
      <w:r w:rsidRPr="00B9504D">
        <w:rPr>
          <w:rFonts w:ascii="Cambria" w:hAnsi="Cambria" w:cs="Arial"/>
        </w:rPr>
        <w:t xml:space="preserve">The </w:t>
      </w:r>
      <w:r w:rsidR="00B9504D" w:rsidRPr="00B9504D">
        <w:rPr>
          <w:rFonts w:ascii="Cambria" w:hAnsi="Cambria" w:cs="Arial"/>
        </w:rPr>
        <w:t>specific risk characteristics of the anticipated benefits.</w:t>
      </w:r>
    </w:p>
    <w:p w:rsidR="00E90915" w:rsidRPr="00E90915" w:rsidRDefault="00E90915" w:rsidP="00786FAE">
      <w:pPr>
        <w:numPr>
          <w:ilvl w:val="1"/>
          <w:numId w:val="7"/>
        </w:numPr>
        <w:autoSpaceDE w:val="0"/>
        <w:autoSpaceDN w:val="0"/>
        <w:adjustRightInd w:val="0"/>
        <w:spacing w:after="240" w:line="360" w:lineRule="auto"/>
        <w:jc w:val="both"/>
        <w:rPr>
          <w:rFonts w:ascii="Cambria" w:hAnsi="Cambria" w:cs="Arial"/>
        </w:rPr>
      </w:pPr>
      <w:r w:rsidRPr="00E90915">
        <w:rPr>
          <w:rFonts w:ascii="Cambria" w:hAnsi="Cambria" w:cs="Arial"/>
        </w:rPr>
        <w:t>The stability, depth and experience of management; and</w:t>
      </w:r>
    </w:p>
    <w:p w:rsidR="00F334A5" w:rsidRDefault="00E90915" w:rsidP="00786FAE">
      <w:pPr>
        <w:numPr>
          <w:ilvl w:val="1"/>
          <w:numId w:val="7"/>
        </w:numPr>
        <w:autoSpaceDE w:val="0"/>
        <w:autoSpaceDN w:val="0"/>
        <w:adjustRightInd w:val="0"/>
        <w:spacing w:line="360" w:lineRule="auto"/>
        <w:jc w:val="both"/>
        <w:rPr>
          <w:rFonts w:ascii="Cambria" w:hAnsi="Cambria" w:cs="Arial"/>
        </w:rPr>
      </w:pPr>
      <w:r w:rsidRPr="00E90915">
        <w:rPr>
          <w:rFonts w:ascii="Cambria" w:hAnsi="Cambria" w:cs="Arial"/>
        </w:rPr>
        <w:t xml:space="preserve">Other risk factors when appropriate in the opinion of the </w:t>
      </w:r>
      <w:r>
        <w:rPr>
          <w:rFonts w:ascii="Cambria" w:hAnsi="Cambria" w:cs="Arial"/>
        </w:rPr>
        <w:t>analyst</w:t>
      </w:r>
      <w:r w:rsidRPr="00E90915">
        <w:rPr>
          <w:rFonts w:ascii="Cambria" w:hAnsi="Cambria" w:cs="Arial"/>
        </w:rPr>
        <w:t>.</w:t>
      </w:r>
      <w:r w:rsidR="00F334A5" w:rsidRPr="008B7082">
        <w:rPr>
          <w:rFonts w:ascii="Cambria" w:hAnsi="Cambria" w:cs="Arial"/>
        </w:rPr>
        <w:t xml:space="preserve"> </w:t>
      </w:r>
    </w:p>
    <w:p w:rsidR="00B92C85" w:rsidRDefault="00B92C85" w:rsidP="001B0DA4">
      <w:pPr>
        <w:autoSpaceDE w:val="0"/>
        <w:autoSpaceDN w:val="0"/>
        <w:adjustRightInd w:val="0"/>
        <w:jc w:val="both"/>
        <w:rPr>
          <w:rFonts w:ascii="Cambria" w:hAnsi="Cambria" w:cs="Arial"/>
        </w:rPr>
      </w:pPr>
    </w:p>
    <w:p w:rsidR="001B0DA4" w:rsidRDefault="001B0DA4" w:rsidP="001B0DA4">
      <w:pPr>
        <w:autoSpaceDE w:val="0"/>
        <w:autoSpaceDN w:val="0"/>
        <w:adjustRightInd w:val="0"/>
        <w:jc w:val="both"/>
        <w:rPr>
          <w:rFonts w:ascii="Cambria" w:hAnsi="Cambria" w:cs="Arial"/>
        </w:rPr>
      </w:pPr>
    </w:p>
    <w:p w:rsidR="001B0DA4" w:rsidRDefault="001B0DA4" w:rsidP="001B0DA4">
      <w:pPr>
        <w:autoSpaceDE w:val="0"/>
        <w:autoSpaceDN w:val="0"/>
        <w:adjustRightInd w:val="0"/>
        <w:jc w:val="both"/>
        <w:rPr>
          <w:rFonts w:ascii="Cambria" w:hAnsi="Cambria" w:cs="Arial"/>
        </w:rPr>
      </w:pPr>
    </w:p>
    <w:p w:rsidR="001B0DA4" w:rsidRDefault="001B0DA4" w:rsidP="001B0DA4">
      <w:pPr>
        <w:autoSpaceDE w:val="0"/>
        <w:autoSpaceDN w:val="0"/>
        <w:adjustRightInd w:val="0"/>
        <w:jc w:val="both"/>
        <w:rPr>
          <w:rFonts w:ascii="Cambria" w:hAnsi="Cambria" w:cs="Arial"/>
        </w:rPr>
      </w:pPr>
    </w:p>
    <w:p w:rsidR="00863841" w:rsidRDefault="00863841" w:rsidP="00786FAE">
      <w:pPr>
        <w:numPr>
          <w:ilvl w:val="3"/>
          <w:numId w:val="60"/>
        </w:numPr>
        <w:autoSpaceDE w:val="0"/>
        <w:autoSpaceDN w:val="0"/>
        <w:adjustRightInd w:val="0"/>
        <w:spacing w:line="360" w:lineRule="auto"/>
        <w:ind w:left="1800"/>
        <w:jc w:val="both"/>
        <w:rPr>
          <w:rFonts w:ascii="Cambria" w:hAnsi="Cambria" w:cs="Arial"/>
        </w:rPr>
      </w:pPr>
      <w:r w:rsidRPr="008B7082">
        <w:rPr>
          <w:rFonts w:ascii="Cambria" w:hAnsi="Cambria" w:cs="Arial"/>
        </w:rPr>
        <w:t xml:space="preserve">For an intangible asset, the </w:t>
      </w:r>
      <w:r w:rsidR="008E51FF">
        <w:rPr>
          <w:rFonts w:ascii="Cambria" w:hAnsi="Cambria" w:cs="Arial"/>
        </w:rPr>
        <w:t>Valuer</w:t>
      </w:r>
      <w:r w:rsidRPr="008B7082">
        <w:rPr>
          <w:rFonts w:ascii="Cambria" w:hAnsi="Cambria" w:cs="Arial"/>
        </w:rPr>
        <w:t xml:space="preserve"> should also consider,</w:t>
      </w:r>
      <w:r w:rsidR="00F334A5" w:rsidRPr="008B7082">
        <w:rPr>
          <w:rFonts w:ascii="Cambria" w:hAnsi="Cambria" w:cs="Arial"/>
        </w:rPr>
        <w:t xml:space="preserve"> </w:t>
      </w:r>
      <w:r w:rsidRPr="008B7082">
        <w:rPr>
          <w:rFonts w:ascii="Cambria" w:hAnsi="Cambria" w:cs="Arial"/>
        </w:rPr>
        <w:t>when relevant:</w:t>
      </w:r>
    </w:p>
    <w:p w:rsidR="00B92C85" w:rsidRPr="008B7082" w:rsidRDefault="00B92C85" w:rsidP="00B92C85">
      <w:pPr>
        <w:autoSpaceDE w:val="0"/>
        <w:autoSpaceDN w:val="0"/>
        <w:adjustRightInd w:val="0"/>
        <w:spacing w:line="360" w:lineRule="auto"/>
        <w:ind w:left="1800"/>
        <w:jc w:val="both"/>
        <w:rPr>
          <w:rFonts w:ascii="Cambria" w:hAnsi="Cambria" w:cs="Arial"/>
        </w:rPr>
      </w:pP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Remaining useful life</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Current and anticipated future use of the intangible asset</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Rights attributable to the intangible asset</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Position of intangible asset in its life cycle</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Appropriate discount rate for the intangible asset</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lastRenderedPageBreak/>
        <w:t>Appropriate capital or contributory asset charge, if any</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Research and development or marketing expense needed to</w:t>
      </w:r>
      <w:r w:rsidR="00F334A5" w:rsidRPr="008B7082">
        <w:rPr>
          <w:rFonts w:ascii="Cambria" w:hAnsi="Cambria" w:cs="Arial"/>
        </w:rPr>
        <w:t xml:space="preserve"> </w:t>
      </w:r>
      <w:r w:rsidRPr="008B7082">
        <w:rPr>
          <w:rFonts w:ascii="Cambria" w:hAnsi="Cambria" w:cs="Arial"/>
        </w:rPr>
        <w:t>support the intangible asset in its existing state</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Allocation of income (for example, incremental income,</w:t>
      </w:r>
      <w:r w:rsidR="00F334A5" w:rsidRPr="008B7082">
        <w:rPr>
          <w:rFonts w:ascii="Cambria" w:hAnsi="Cambria" w:cs="Arial"/>
        </w:rPr>
        <w:t xml:space="preserve"> </w:t>
      </w:r>
      <w:r w:rsidRPr="008B7082">
        <w:rPr>
          <w:rFonts w:ascii="Cambria" w:hAnsi="Cambria" w:cs="Arial"/>
        </w:rPr>
        <w:t>residual income, or profit split income) to intangible asset</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Whether any tax amortization benefit would be included in</w:t>
      </w:r>
      <w:r w:rsidR="00F334A5" w:rsidRPr="008B7082">
        <w:rPr>
          <w:rFonts w:ascii="Cambria" w:hAnsi="Cambria" w:cs="Arial"/>
        </w:rPr>
        <w:t xml:space="preserve"> </w:t>
      </w:r>
      <w:r w:rsidRPr="008B7082">
        <w:rPr>
          <w:rFonts w:ascii="Cambria" w:hAnsi="Cambria" w:cs="Arial"/>
        </w:rPr>
        <w:t>the analysis</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Discounted multi-year excess earnings</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Market royalties</w:t>
      </w:r>
    </w:p>
    <w:p w:rsidR="00863841" w:rsidRPr="008B7082" w:rsidRDefault="00863841" w:rsidP="00786FAE">
      <w:pPr>
        <w:numPr>
          <w:ilvl w:val="0"/>
          <w:numId w:val="10"/>
        </w:numPr>
        <w:autoSpaceDE w:val="0"/>
        <w:autoSpaceDN w:val="0"/>
        <w:adjustRightInd w:val="0"/>
        <w:spacing w:after="240" w:line="360" w:lineRule="auto"/>
        <w:jc w:val="both"/>
        <w:rPr>
          <w:rFonts w:ascii="Cambria" w:hAnsi="Cambria" w:cs="Arial"/>
        </w:rPr>
      </w:pPr>
      <w:r w:rsidRPr="008B7082">
        <w:rPr>
          <w:rFonts w:ascii="Cambria" w:hAnsi="Cambria" w:cs="Arial"/>
        </w:rPr>
        <w:t>Relief from royalty</w:t>
      </w:r>
    </w:p>
    <w:p w:rsidR="00191DE3" w:rsidRDefault="00634A2D" w:rsidP="00786FAE">
      <w:pPr>
        <w:numPr>
          <w:ilvl w:val="3"/>
          <w:numId w:val="60"/>
        </w:numPr>
        <w:autoSpaceDE w:val="0"/>
        <w:autoSpaceDN w:val="0"/>
        <w:adjustRightInd w:val="0"/>
        <w:spacing w:line="360" w:lineRule="auto"/>
        <w:ind w:left="1800"/>
        <w:jc w:val="both"/>
        <w:rPr>
          <w:rFonts w:ascii="Cambria" w:hAnsi="Cambria" w:cs="Arial"/>
        </w:rPr>
      </w:pPr>
      <w:r w:rsidRPr="00634A2D">
        <w:rPr>
          <w:rFonts w:ascii="Cambria" w:hAnsi="Cambria" w:cs="Arial"/>
        </w:rPr>
        <w:t>In discounted future benefits methods, expected growth is considered in estimating the future</w:t>
      </w:r>
      <w:r>
        <w:rPr>
          <w:rFonts w:ascii="Cambria" w:hAnsi="Cambria" w:cs="Arial"/>
        </w:rPr>
        <w:t xml:space="preserve"> </w:t>
      </w:r>
      <w:r w:rsidRPr="00634A2D">
        <w:rPr>
          <w:rFonts w:ascii="Cambria" w:hAnsi="Cambria" w:cs="Arial"/>
        </w:rPr>
        <w:t>stream of benefits. In capitalization of benefits methods, expected growth is incorporated in the</w:t>
      </w:r>
      <w:r>
        <w:rPr>
          <w:rFonts w:ascii="Cambria" w:hAnsi="Cambria" w:cs="Arial"/>
        </w:rPr>
        <w:t xml:space="preserve"> </w:t>
      </w:r>
      <w:r w:rsidRPr="00634A2D">
        <w:rPr>
          <w:rFonts w:ascii="Cambria" w:hAnsi="Cambria" w:cs="Arial"/>
        </w:rPr>
        <w:t>capitalization factor.</w:t>
      </w:r>
    </w:p>
    <w:p w:rsidR="00B92C85" w:rsidRDefault="00890965" w:rsidP="001C0F79">
      <w:pPr>
        <w:autoSpaceDE w:val="0"/>
        <w:autoSpaceDN w:val="0"/>
        <w:adjustRightInd w:val="0"/>
        <w:spacing w:line="360" w:lineRule="auto"/>
        <w:jc w:val="both"/>
        <w:rPr>
          <w:rFonts w:ascii="Cambria" w:hAnsi="Cambria" w:cs="Arial"/>
        </w:rPr>
      </w:pPr>
      <w:r>
        <w:rPr>
          <w:rFonts w:ascii="Cambria" w:hAnsi="Cambria" w:cs="Arial"/>
        </w:rPr>
        <w:br w:type="page"/>
      </w:r>
    </w:p>
    <w:p w:rsidR="00191DE3" w:rsidRPr="00191DE3" w:rsidRDefault="00191DE3" w:rsidP="00786FAE">
      <w:pPr>
        <w:numPr>
          <w:ilvl w:val="2"/>
          <w:numId w:val="60"/>
        </w:numPr>
        <w:autoSpaceDE w:val="0"/>
        <w:autoSpaceDN w:val="0"/>
        <w:adjustRightInd w:val="0"/>
        <w:spacing w:line="360" w:lineRule="auto"/>
        <w:jc w:val="both"/>
        <w:rPr>
          <w:rFonts w:ascii="Cambria" w:hAnsi="Cambria" w:cs="Arial"/>
          <w:b/>
        </w:rPr>
      </w:pPr>
      <w:r w:rsidRPr="00191DE3">
        <w:rPr>
          <w:rFonts w:ascii="Cambria" w:hAnsi="Cambria" w:cs="Arial"/>
          <w:b/>
        </w:rPr>
        <w:t>Rules of thumb</w:t>
      </w:r>
    </w:p>
    <w:p w:rsidR="00191DE3" w:rsidRPr="008B7082" w:rsidRDefault="00191DE3" w:rsidP="001C0F79">
      <w:pPr>
        <w:autoSpaceDE w:val="0"/>
        <w:autoSpaceDN w:val="0"/>
        <w:adjustRightInd w:val="0"/>
        <w:spacing w:line="360" w:lineRule="auto"/>
        <w:jc w:val="both"/>
        <w:rPr>
          <w:rFonts w:ascii="Cambria" w:hAnsi="Cambria" w:cs="Arial"/>
        </w:rPr>
      </w:pPr>
      <w:r w:rsidRPr="008B7082">
        <w:rPr>
          <w:rFonts w:ascii="Cambria" w:hAnsi="Cambria" w:cs="Arial"/>
        </w:rPr>
        <w:t xml:space="preserve"> </w:t>
      </w:r>
    </w:p>
    <w:p w:rsidR="00B92C85" w:rsidRDefault="00191DE3" w:rsidP="00B92C85">
      <w:pPr>
        <w:autoSpaceDE w:val="0"/>
        <w:autoSpaceDN w:val="0"/>
        <w:adjustRightInd w:val="0"/>
        <w:spacing w:line="360" w:lineRule="auto"/>
        <w:ind w:left="720"/>
        <w:jc w:val="both"/>
        <w:rPr>
          <w:rFonts w:ascii="Cambria" w:hAnsi="Cambria" w:cs="Arial"/>
        </w:rPr>
      </w:pPr>
      <w:r w:rsidRPr="008B7082">
        <w:rPr>
          <w:rFonts w:ascii="Cambria" w:hAnsi="Cambria" w:cs="Arial"/>
        </w:rPr>
        <w:t>Although technically not a valuation method, a rule of thumb or benchmark indicator is used as a reasonableness check against the values determined by the use of other valuation approaches in a valuation engagement.  Rule of thumb may provide insight into the value of a business, business ownership interest, security or intangible asset. However, it should not be used as the only method to determine th</w:t>
      </w:r>
      <w:r w:rsidR="001A4673">
        <w:rPr>
          <w:rFonts w:ascii="Cambria" w:hAnsi="Cambria" w:cs="Arial"/>
        </w:rPr>
        <w:t xml:space="preserve">e value of the subject interest. </w:t>
      </w:r>
      <w:r w:rsidR="001A4673" w:rsidRPr="008B7082">
        <w:rPr>
          <w:rFonts w:ascii="Cambria" w:hAnsi="Cambria" w:cs="Arial"/>
        </w:rPr>
        <w:t xml:space="preserve">Value </w:t>
      </w:r>
      <w:r w:rsidRPr="008B7082">
        <w:rPr>
          <w:rFonts w:ascii="Cambria" w:hAnsi="Cambria" w:cs="Arial"/>
        </w:rPr>
        <w:t>indications derived from the use of rules of thumb should not be given substantial weight unless they are supported by other valuation methods and it can be established that knowledgeable buyers and sellers place substantial reliance on them.</w:t>
      </w:r>
      <w:r w:rsidR="001A4673" w:rsidRPr="001A4673">
        <w:t xml:space="preserve"> </w:t>
      </w:r>
      <w:r w:rsidR="001A4673" w:rsidRPr="001A4673">
        <w:rPr>
          <w:rFonts w:ascii="Cambria" w:hAnsi="Cambria" w:cs="Arial"/>
        </w:rPr>
        <w:t>The</w:t>
      </w:r>
      <w:r w:rsidR="001A4673">
        <w:rPr>
          <w:rFonts w:ascii="Cambria" w:hAnsi="Cambria" w:cs="Arial"/>
        </w:rPr>
        <w:t xml:space="preserve"> </w:t>
      </w:r>
      <w:r w:rsidR="001A4673" w:rsidRPr="001A4673">
        <w:rPr>
          <w:rFonts w:ascii="Cambria" w:hAnsi="Cambria" w:cs="Arial"/>
        </w:rPr>
        <w:t>source of rule of thumb data should be documented.</w:t>
      </w:r>
    </w:p>
    <w:p w:rsidR="00B92C85" w:rsidRDefault="00B92C85" w:rsidP="00B92C85">
      <w:pPr>
        <w:autoSpaceDE w:val="0"/>
        <w:autoSpaceDN w:val="0"/>
        <w:adjustRightInd w:val="0"/>
        <w:spacing w:line="360" w:lineRule="auto"/>
        <w:ind w:left="720"/>
        <w:jc w:val="both"/>
        <w:rPr>
          <w:rFonts w:ascii="Cambria" w:hAnsi="Cambria" w:cs="Arial"/>
        </w:rPr>
      </w:pPr>
    </w:p>
    <w:p w:rsidR="00191DE3" w:rsidRPr="00B92C85" w:rsidRDefault="00191DE3" w:rsidP="00B92C85">
      <w:pPr>
        <w:autoSpaceDE w:val="0"/>
        <w:autoSpaceDN w:val="0"/>
        <w:adjustRightInd w:val="0"/>
        <w:spacing w:line="360" w:lineRule="auto"/>
        <w:ind w:left="720"/>
        <w:jc w:val="both"/>
        <w:rPr>
          <w:rFonts w:ascii="Cambria" w:hAnsi="Cambria" w:cs="Arial"/>
          <w:b/>
        </w:rPr>
      </w:pPr>
      <w:r w:rsidRPr="00B92C85">
        <w:rPr>
          <w:rFonts w:ascii="Cambria" w:hAnsi="Cambria" w:cs="Arial"/>
          <w:b/>
          <w:lang w:val="en-US"/>
        </w:rPr>
        <w:t xml:space="preserve">The </w:t>
      </w:r>
      <w:r w:rsidR="008E51FF">
        <w:rPr>
          <w:rFonts w:ascii="Cambria" w:hAnsi="Cambria" w:cs="Arial"/>
          <w:b/>
          <w:lang w:val="en-US"/>
        </w:rPr>
        <w:t>Valuer</w:t>
      </w:r>
      <w:r w:rsidRPr="00B92C85">
        <w:rPr>
          <w:rFonts w:ascii="Cambria" w:hAnsi="Cambria" w:cs="Arial"/>
          <w:b/>
          <w:lang w:val="en-US"/>
        </w:rPr>
        <w:t xml:space="preserve"> should set forth in the report the rationale and support </w:t>
      </w:r>
      <w:r w:rsidR="00B92C85" w:rsidRPr="00B92C85">
        <w:rPr>
          <w:rFonts w:ascii="Cambria" w:hAnsi="Cambria" w:cs="Arial"/>
          <w:b/>
          <w:lang w:val="en-US"/>
        </w:rPr>
        <w:t>for the valuation methods used</w:t>
      </w:r>
      <w:r w:rsidRPr="00B92C85">
        <w:rPr>
          <w:rFonts w:ascii="Cambria" w:hAnsi="Cambria" w:cs="Arial"/>
          <w:b/>
          <w:lang w:val="en-US"/>
        </w:rPr>
        <w:t>.</w:t>
      </w:r>
    </w:p>
    <w:p w:rsidR="00B92C85" w:rsidRDefault="00B92C85" w:rsidP="001C0F79">
      <w:pPr>
        <w:spacing w:line="360" w:lineRule="auto"/>
        <w:jc w:val="both"/>
        <w:rPr>
          <w:rFonts w:ascii="Cambria" w:hAnsi="Cambria" w:cs="Arial"/>
          <w:b/>
          <w:lang w:val="en-US"/>
        </w:rPr>
      </w:pPr>
    </w:p>
    <w:p w:rsidR="00EB4D50" w:rsidRPr="008B7082" w:rsidRDefault="003520EF" w:rsidP="00786FAE">
      <w:pPr>
        <w:numPr>
          <w:ilvl w:val="1"/>
          <w:numId w:val="63"/>
        </w:numPr>
        <w:spacing w:line="360" w:lineRule="auto"/>
        <w:ind w:left="1170"/>
        <w:jc w:val="both"/>
        <w:rPr>
          <w:rFonts w:ascii="Cambria" w:hAnsi="Cambria" w:cs="Arial"/>
          <w:b/>
        </w:rPr>
      </w:pPr>
      <w:r w:rsidRPr="008B7082">
        <w:rPr>
          <w:rFonts w:ascii="Cambria" w:hAnsi="Cambria" w:cs="Arial"/>
          <w:b/>
        </w:rPr>
        <w:t>Valuation  Adjustments</w:t>
      </w:r>
    </w:p>
    <w:p w:rsidR="00070ABE" w:rsidRPr="008B7082" w:rsidRDefault="00070ABE" w:rsidP="001C0F79">
      <w:pPr>
        <w:spacing w:line="360" w:lineRule="auto"/>
        <w:jc w:val="both"/>
        <w:rPr>
          <w:rFonts w:ascii="Cambria" w:hAnsi="Cambria" w:cs="Arial"/>
          <w:b/>
        </w:rPr>
      </w:pPr>
    </w:p>
    <w:p w:rsidR="00F83BF1" w:rsidRPr="008B7082" w:rsidRDefault="006554A2" w:rsidP="001C0F79">
      <w:pPr>
        <w:spacing w:line="360" w:lineRule="auto"/>
        <w:ind w:left="720"/>
        <w:jc w:val="both"/>
        <w:rPr>
          <w:rFonts w:ascii="Cambria" w:hAnsi="Cambria" w:cs="Arial"/>
          <w:lang w:val="en-US"/>
        </w:rPr>
      </w:pPr>
      <w:r w:rsidRPr="008B7082">
        <w:rPr>
          <w:rFonts w:ascii="Cambria" w:hAnsi="Cambria" w:cs="Arial"/>
          <w:lang w:val="en-US"/>
        </w:rPr>
        <w:t xml:space="preserve">The purpose, applicable standard of value, or other circumstances of an </w:t>
      </w:r>
      <w:r w:rsidR="00355E7B" w:rsidRPr="008B7082">
        <w:rPr>
          <w:rFonts w:ascii="Cambria" w:hAnsi="Cambria" w:cs="Arial"/>
          <w:lang w:val="en-US"/>
        </w:rPr>
        <w:t>engagement</w:t>
      </w:r>
      <w:r w:rsidRPr="008B7082">
        <w:rPr>
          <w:rFonts w:ascii="Cambria" w:hAnsi="Cambria" w:cs="Arial"/>
          <w:lang w:val="en-US"/>
        </w:rPr>
        <w:t xml:space="preserve"> may indicate the need to account for differences between the base value and the value of the subject interest. If so, appropriate discounts or premiums should be applied.</w:t>
      </w:r>
      <w:r w:rsidR="00F83BF1">
        <w:rPr>
          <w:rFonts w:ascii="Cambria" w:hAnsi="Cambria" w:cs="Arial"/>
          <w:lang w:val="en-US"/>
        </w:rPr>
        <w:t xml:space="preserve"> </w:t>
      </w:r>
      <w:r w:rsidR="00F83BF1" w:rsidRPr="008B7082">
        <w:rPr>
          <w:rFonts w:ascii="Cambria" w:hAnsi="Cambria" w:cs="Arial"/>
          <w:lang w:val="en-US"/>
        </w:rPr>
        <w:t xml:space="preserve">Examples of valuation adjustments for valuation of a business, business ownership interest, or security include a </w:t>
      </w:r>
      <w:r w:rsidR="00F83BF1" w:rsidRPr="008B7082">
        <w:rPr>
          <w:rFonts w:ascii="Cambria" w:hAnsi="Cambria" w:cs="Arial"/>
          <w:b/>
          <w:lang w:val="en-US"/>
        </w:rPr>
        <w:t>discount for lack of marketability</w:t>
      </w:r>
      <w:r w:rsidR="00F83BF1" w:rsidRPr="008B7082">
        <w:rPr>
          <w:rFonts w:ascii="Cambria" w:hAnsi="Cambria" w:cs="Arial"/>
          <w:lang w:val="en-US"/>
        </w:rPr>
        <w:t xml:space="preserve"> or liquidity and a </w:t>
      </w:r>
      <w:r w:rsidR="00F83BF1" w:rsidRPr="008B7082">
        <w:rPr>
          <w:rFonts w:ascii="Cambria" w:hAnsi="Cambria" w:cs="Arial"/>
          <w:b/>
          <w:lang w:val="en-US"/>
        </w:rPr>
        <w:t>discount for lack of control.</w:t>
      </w:r>
      <w:r w:rsidR="00F83BF1" w:rsidRPr="008B7082">
        <w:rPr>
          <w:rFonts w:ascii="Cambria" w:hAnsi="Cambria" w:cs="Arial"/>
          <w:lang w:val="en-US"/>
        </w:rPr>
        <w:t xml:space="preserve"> </w:t>
      </w:r>
    </w:p>
    <w:p w:rsidR="006554A2" w:rsidRPr="008B7082" w:rsidRDefault="006554A2" w:rsidP="001C0F79">
      <w:pPr>
        <w:spacing w:line="360" w:lineRule="auto"/>
        <w:ind w:left="720"/>
        <w:jc w:val="both"/>
        <w:rPr>
          <w:rFonts w:ascii="Cambria" w:hAnsi="Cambria" w:cs="Arial"/>
          <w:lang w:val="en-US"/>
        </w:rPr>
      </w:pPr>
    </w:p>
    <w:p w:rsidR="00F83BF1" w:rsidRPr="008B7082" w:rsidRDefault="00F83BF1" w:rsidP="00786FAE">
      <w:pPr>
        <w:numPr>
          <w:ilvl w:val="2"/>
          <w:numId w:val="63"/>
        </w:numPr>
        <w:spacing w:line="360" w:lineRule="auto"/>
        <w:ind w:left="1440" w:hanging="720"/>
        <w:jc w:val="both"/>
        <w:rPr>
          <w:rFonts w:ascii="Cambria" w:hAnsi="Cambria" w:cs="Arial"/>
          <w:lang w:val="en-US"/>
        </w:rPr>
      </w:pPr>
      <w:r>
        <w:rPr>
          <w:rFonts w:ascii="Cambria" w:hAnsi="Cambria" w:cs="Arial"/>
          <w:lang w:val="en-US"/>
        </w:rPr>
        <w:t>To determine whether any adjustment is required to pre adjusted value</w:t>
      </w:r>
      <w:r w:rsidR="004A696E">
        <w:rPr>
          <w:rFonts w:ascii="Cambria" w:hAnsi="Cambria" w:cs="Arial"/>
          <w:lang w:val="en-US"/>
        </w:rPr>
        <w:t>,</w:t>
      </w:r>
      <w:r>
        <w:rPr>
          <w:rFonts w:ascii="Cambria" w:hAnsi="Cambria" w:cs="Arial"/>
          <w:lang w:val="en-US"/>
        </w:rPr>
        <w:t xml:space="preserve"> </w:t>
      </w:r>
      <w:r w:rsidR="0068698E">
        <w:rPr>
          <w:rFonts w:ascii="Cambria" w:hAnsi="Cambria" w:cs="Arial"/>
          <w:lang w:val="en-US"/>
        </w:rPr>
        <w:t xml:space="preserve">     </w:t>
      </w:r>
      <w:r>
        <w:rPr>
          <w:rFonts w:ascii="Cambria" w:hAnsi="Cambria" w:cs="Arial"/>
          <w:lang w:val="en-US"/>
        </w:rPr>
        <w:t xml:space="preserve">following </w:t>
      </w:r>
      <w:r w:rsidRPr="008B7082">
        <w:rPr>
          <w:rFonts w:ascii="Cambria" w:hAnsi="Cambria" w:cs="Arial"/>
          <w:lang w:val="en-US"/>
        </w:rPr>
        <w:t>must be considered</w:t>
      </w:r>
      <w:r>
        <w:rPr>
          <w:rFonts w:ascii="Cambria" w:hAnsi="Cambria" w:cs="Arial"/>
          <w:lang w:val="en-US"/>
        </w:rPr>
        <w:t xml:space="preserve"> by the </w:t>
      </w:r>
      <w:r w:rsidR="008E51FF">
        <w:rPr>
          <w:rFonts w:ascii="Cambria" w:hAnsi="Cambria" w:cs="Arial"/>
          <w:lang w:val="en-US"/>
        </w:rPr>
        <w:t>Valuer</w:t>
      </w:r>
      <w:r>
        <w:rPr>
          <w:rFonts w:ascii="Cambria" w:hAnsi="Cambria" w:cs="Arial"/>
          <w:lang w:val="en-US"/>
        </w:rPr>
        <w:t xml:space="preserve"> if applicable</w:t>
      </w:r>
      <w:r w:rsidRPr="008B7082">
        <w:rPr>
          <w:rFonts w:ascii="Cambria" w:hAnsi="Cambria" w:cs="Arial"/>
          <w:lang w:val="en-US"/>
        </w:rPr>
        <w:t>:</w:t>
      </w:r>
    </w:p>
    <w:p w:rsidR="00F83BF1" w:rsidRPr="008B7082" w:rsidRDefault="00F83BF1" w:rsidP="001C0F79">
      <w:pPr>
        <w:spacing w:line="360" w:lineRule="auto"/>
        <w:ind w:left="720"/>
        <w:jc w:val="both"/>
        <w:rPr>
          <w:rFonts w:ascii="Cambria" w:hAnsi="Cambria" w:cs="Arial"/>
          <w:lang w:val="en-US"/>
        </w:rPr>
      </w:pPr>
    </w:p>
    <w:p w:rsidR="00F83BF1" w:rsidRPr="008B7082" w:rsidRDefault="00F83BF1" w:rsidP="00786FAE">
      <w:pPr>
        <w:numPr>
          <w:ilvl w:val="0"/>
          <w:numId w:val="64"/>
        </w:numPr>
        <w:spacing w:after="240" w:line="360" w:lineRule="auto"/>
        <w:jc w:val="both"/>
        <w:rPr>
          <w:rFonts w:ascii="Cambria" w:hAnsi="Cambria" w:cs="Arial"/>
          <w:lang w:val="en-US"/>
        </w:rPr>
      </w:pPr>
      <w:r w:rsidRPr="008B7082">
        <w:rPr>
          <w:rFonts w:ascii="Cambria" w:hAnsi="Cambria" w:cs="Arial"/>
          <w:b/>
          <w:lang w:val="en-US"/>
        </w:rPr>
        <w:t>Marketability and</w:t>
      </w:r>
      <w:r w:rsidRPr="008B7082">
        <w:rPr>
          <w:rFonts w:ascii="Cambria" w:hAnsi="Cambria"/>
          <w:b/>
          <w:bCs/>
          <w:lang w:val="en-US"/>
        </w:rPr>
        <w:t xml:space="preserve"> </w:t>
      </w:r>
      <w:r w:rsidRPr="008B7082">
        <w:rPr>
          <w:rFonts w:ascii="Cambria" w:hAnsi="Cambria" w:cs="Arial"/>
          <w:b/>
          <w:lang w:val="en-US"/>
        </w:rPr>
        <w:t>Liquidity</w:t>
      </w:r>
      <w:r w:rsidRPr="008B7082">
        <w:rPr>
          <w:rFonts w:ascii="Cambria" w:hAnsi="Cambria" w:cs="Arial"/>
          <w:lang w:val="en-US"/>
        </w:rPr>
        <w:t xml:space="preserve">, or the lack thereof, considering the nature of the business, business ownership interest or security, the effect of relevant </w:t>
      </w:r>
      <w:r w:rsidRPr="008B7082">
        <w:rPr>
          <w:rFonts w:ascii="Cambria" w:hAnsi="Cambria" w:cs="Arial"/>
          <w:lang w:val="en-US"/>
        </w:rPr>
        <w:lastRenderedPageBreak/>
        <w:t>contractual and legal restrictions on transferability of the interest being valued and the condition of the market for the interest being valued;</w:t>
      </w:r>
    </w:p>
    <w:p w:rsidR="00695FF4" w:rsidRDefault="00F83BF1" w:rsidP="00786FAE">
      <w:pPr>
        <w:numPr>
          <w:ilvl w:val="0"/>
          <w:numId w:val="64"/>
        </w:numPr>
        <w:spacing w:after="240" w:line="360" w:lineRule="auto"/>
        <w:jc w:val="both"/>
        <w:rPr>
          <w:rFonts w:ascii="Cambria" w:hAnsi="Cambria" w:cs="Arial"/>
          <w:lang w:val="en-US"/>
        </w:rPr>
      </w:pPr>
      <w:r w:rsidRPr="008B7082">
        <w:rPr>
          <w:rFonts w:ascii="Cambria" w:hAnsi="Cambria" w:cs="Arial"/>
          <w:b/>
          <w:lang w:val="en-US"/>
        </w:rPr>
        <w:t>Ability of the interest to control</w:t>
      </w:r>
      <w:r w:rsidRPr="008B7082">
        <w:rPr>
          <w:rFonts w:ascii="Cambria" w:hAnsi="Cambria" w:cs="Arial"/>
          <w:lang w:val="en-US"/>
        </w:rPr>
        <w:t xml:space="preserve"> the operation, sale and liquidation of the related business enterprise;</w:t>
      </w:r>
    </w:p>
    <w:p w:rsidR="00F83BF1" w:rsidRPr="00695FF4" w:rsidRDefault="00695FF4" w:rsidP="00786FAE">
      <w:pPr>
        <w:numPr>
          <w:ilvl w:val="0"/>
          <w:numId w:val="64"/>
        </w:numPr>
        <w:spacing w:after="240" w:line="360" w:lineRule="auto"/>
        <w:jc w:val="both"/>
        <w:rPr>
          <w:rFonts w:ascii="Cambria" w:hAnsi="Cambria" w:cs="Arial"/>
          <w:lang w:val="en-US"/>
        </w:rPr>
      </w:pPr>
      <w:r w:rsidRPr="00695FF4">
        <w:rPr>
          <w:rFonts w:ascii="Cambria" w:hAnsi="Cambria" w:cs="Arial"/>
          <w:lang w:val="en-US"/>
        </w:rPr>
        <w:t>other levels of value consideration such as impact of strategic or synergistic contributions to value;</w:t>
      </w:r>
      <w:r w:rsidR="00F83BF1" w:rsidRPr="00695FF4">
        <w:rPr>
          <w:rFonts w:ascii="Cambria" w:hAnsi="Cambria" w:cs="Arial"/>
          <w:lang w:val="en-US"/>
        </w:rPr>
        <w:t xml:space="preserve"> and</w:t>
      </w:r>
    </w:p>
    <w:p w:rsidR="00F83BF1" w:rsidRDefault="00F83BF1" w:rsidP="00786FAE">
      <w:pPr>
        <w:numPr>
          <w:ilvl w:val="0"/>
          <w:numId w:val="64"/>
        </w:numPr>
        <w:spacing w:after="240" w:line="360" w:lineRule="auto"/>
        <w:jc w:val="both"/>
        <w:rPr>
          <w:rFonts w:ascii="Cambria" w:hAnsi="Cambria" w:cs="Arial"/>
          <w:lang w:val="en-US"/>
        </w:rPr>
      </w:pPr>
      <w:r w:rsidRPr="00F83BF1">
        <w:rPr>
          <w:rFonts w:ascii="Cambria" w:hAnsi="Cambria" w:cs="Arial"/>
          <w:lang w:val="en-US"/>
        </w:rPr>
        <w:t xml:space="preserve">Such other similar factors when appropriate in the opinion of the </w:t>
      </w:r>
      <w:r w:rsidR="008E51FF">
        <w:rPr>
          <w:rFonts w:ascii="Cambria" w:hAnsi="Cambria" w:cs="Arial"/>
          <w:lang w:val="en-US"/>
        </w:rPr>
        <w:t>Valuer</w:t>
      </w:r>
      <w:r w:rsidRPr="00F83BF1">
        <w:rPr>
          <w:rFonts w:ascii="Cambria" w:hAnsi="Cambria" w:cs="Arial"/>
          <w:lang w:val="en-US"/>
        </w:rPr>
        <w:t>.</w:t>
      </w:r>
    </w:p>
    <w:p w:rsidR="00B92C85" w:rsidRDefault="007D39D5" w:rsidP="00786FAE">
      <w:pPr>
        <w:numPr>
          <w:ilvl w:val="2"/>
          <w:numId w:val="63"/>
        </w:numPr>
        <w:spacing w:line="360" w:lineRule="auto"/>
        <w:ind w:left="1440" w:hanging="720"/>
        <w:jc w:val="both"/>
        <w:rPr>
          <w:rFonts w:ascii="Cambria" w:hAnsi="Cambria" w:cs="Arial"/>
        </w:rPr>
      </w:pPr>
      <w:r w:rsidRPr="004B252E">
        <w:rPr>
          <w:rFonts w:ascii="Cambria" w:hAnsi="Cambria" w:cs="Arial"/>
        </w:rPr>
        <w:t>When valuing a controlling ownership interest under the income approach, the value of any non</w:t>
      </w:r>
      <w:r w:rsidR="00AB2873">
        <w:rPr>
          <w:rFonts w:ascii="Cambria" w:hAnsi="Cambria" w:cs="Arial"/>
        </w:rPr>
        <w:t xml:space="preserve"> </w:t>
      </w:r>
      <w:r w:rsidRPr="004B252E">
        <w:rPr>
          <w:rFonts w:ascii="Cambria" w:hAnsi="Cambria" w:cs="Arial"/>
        </w:rPr>
        <w:t>operating assets, non</w:t>
      </w:r>
      <w:r w:rsidR="00AB2873">
        <w:rPr>
          <w:rFonts w:ascii="Cambria" w:hAnsi="Cambria" w:cs="Arial"/>
        </w:rPr>
        <w:t xml:space="preserve"> </w:t>
      </w:r>
      <w:r w:rsidRPr="004B252E">
        <w:rPr>
          <w:rFonts w:ascii="Cambria" w:hAnsi="Cambria" w:cs="Arial"/>
        </w:rPr>
        <w:t>operating liabilities, or excess or deficient operating assets should be excluded from the computation of the value based on the operating assets and should be added to or deleted from the value of the operating entity. When valuing a non</w:t>
      </w:r>
      <w:r w:rsidR="00AB2873">
        <w:rPr>
          <w:rFonts w:ascii="Cambria" w:hAnsi="Cambria" w:cs="Arial"/>
        </w:rPr>
        <w:t xml:space="preserve"> </w:t>
      </w:r>
      <w:r w:rsidRPr="004B252E">
        <w:rPr>
          <w:rFonts w:ascii="Cambria" w:hAnsi="Cambria" w:cs="Arial"/>
        </w:rPr>
        <w:t>controlling ownership interest under the income approach, the value of any non</w:t>
      </w:r>
      <w:r w:rsidR="00AB2873">
        <w:rPr>
          <w:rFonts w:ascii="Cambria" w:hAnsi="Cambria" w:cs="Arial"/>
        </w:rPr>
        <w:t xml:space="preserve"> </w:t>
      </w:r>
      <w:r w:rsidRPr="004B252E">
        <w:rPr>
          <w:rFonts w:ascii="Cambria" w:hAnsi="Cambria" w:cs="Arial"/>
        </w:rPr>
        <w:t>operating assets, non</w:t>
      </w:r>
      <w:r w:rsidR="00AB2873">
        <w:rPr>
          <w:rFonts w:ascii="Cambria" w:hAnsi="Cambria" w:cs="Arial"/>
        </w:rPr>
        <w:t xml:space="preserve"> </w:t>
      </w:r>
      <w:r w:rsidRPr="004B252E">
        <w:rPr>
          <w:rFonts w:ascii="Cambria" w:hAnsi="Cambria" w:cs="Arial"/>
        </w:rPr>
        <w:t xml:space="preserve">operating liabilities, or excess or deficient operating assets may or may not be used to adjust the value of the operating entity depending on the </w:t>
      </w:r>
      <w:r w:rsidR="008E51FF">
        <w:rPr>
          <w:rFonts w:ascii="Cambria" w:hAnsi="Cambria" w:cs="Arial"/>
        </w:rPr>
        <w:t>Valuer</w:t>
      </w:r>
      <w:r w:rsidRPr="004B252E">
        <w:rPr>
          <w:rFonts w:ascii="Cambria" w:hAnsi="Cambria" w:cs="Arial"/>
        </w:rPr>
        <w:t>’s assessment of the influence exercisable by the non</w:t>
      </w:r>
      <w:r w:rsidR="00AB2873">
        <w:rPr>
          <w:rFonts w:ascii="Cambria" w:hAnsi="Cambria" w:cs="Arial"/>
        </w:rPr>
        <w:t xml:space="preserve"> </w:t>
      </w:r>
      <w:r w:rsidRPr="004B252E">
        <w:rPr>
          <w:rFonts w:ascii="Cambria" w:hAnsi="Cambria" w:cs="Arial"/>
        </w:rPr>
        <w:t>controlling interest. In the asset-based or cost approach, it may not be necessary to separately consider non</w:t>
      </w:r>
      <w:r w:rsidR="00AB2873">
        <w:rPr>
          <w:rFonts w:ascii="Cambria" w:hAnsi="Cambria" w:cs="Arial"/>
        </w:rPr>
        <w:t xml:space="preserve"> </w:t>
      </w:r>
      <w:r w:rsidRPr="004B252E">
        <w:rPr>
          <w:rFonts w:ascii="Cambria" w:hAnsi="Cambria" w:cs="Arial"/>
        </w:rPr>
        <w:t>operating assets, non</w:t>
      </w:r>
      <w:r w:rsidR="00AB2873">
        <w:rPr>
          <w:rFonts w:ascii="Cambria" w:hAnsi="Cambria" w:cs="Arial"/>
        </w:rPr>
        <w:t xml:space="preserve"> </w:t>
      </w:r>
      <w:r w:rsidRPr="004B252E">
        <w:rPr>
          <w:rFonts w:ascii="Cambria" w:hAnsi="Cambria" w:cs="Arial"/>
        </w:rPr>
        <w:t>operating liabilities, or excess or deficient operating assets.</w:t>
      </w:r>
    </w:p>
    <w:p w:rsidR="00B92C85" w:rsidRDefault="00B92C85" w:rsidP="00B92C85">
      <w:pPr>
        <w:spacing w:line="360" w:lineRule="auto"/>
        <w:ind w:left="1440"/>
        <w:jc w:val="both"/>
        <w:rPr>
          <w:rFonts w:ascii="Cambria" w:hAnsi="Cambria" w:cs="Arial"/>
        </w:rPr>
      </w:pPr>
    </w:p>
    <w:p w:rsidR="00F83BF1" w:rsidRPr="00B92C85" w:rsidRDefault="008E51FF" w:rsidP="00786FAE">
      <w:pPr>
        <w:numPr>
          <w:ilvl w:val="2"/>
          <w:numId w:val="63"/>
        </w:numPr>
        <w:spacing w:line="360" w:lineRule="auto"/>
        <w:ind w:left="1440" w:hanging="720"/>
        <w:jc w:val="both"/>
        <w:rPr>
          <w:rFonts w:ascii="Cambria" w:hAnsi="Cambria" w:cs="Arial"/>
        </w:rPr>
      </w:pPr>
      <w:r>
        <w:rPr>
          <w:rFonts w:ascii="Cambria" w:hAnsi="Cambria" w:cs="Arial"/>
          <w:lang w:val="en-US"/>
        </w:rPr>
        <w:t>Valuer</w:t>
      </w:r>
      <w:r w:rsidR="00F83BF1" w:rsidRPr="00B92C85">
        <w:rPr>
          <w:rFonts w:ascii="Cambria" w:hAnsi="Cambria" w:cs="Arial"/>
          <w:lang w:val="en-US"/>
        </w:rPr>
        <w:t xml:space="preserve"> </w:t>
      </w:r>
      <w:r w:rsidR="0068698E" w:rsidRPr="00B92C85">
        <w:rPr>
          <w:rFonts w:ascii="Cambria" w:hAnsi="Cambria" w:cs="Arial"/>
          <w:lang w:val="en-US"/>
        </w:rPr>
        <w:t xml:space="preserve">shall adhere to </w:t>
      </w:r>
      <w:r w:rsidR="00F83BF1" w:rsidRPr="00B92C85">
        <w:rPr>
          <w:rFonts w:ascii="Cambria" w:hAnsi="Cambria" w:cs="Arial"/>
          <w:lang w:val="en-US"/>
        </w:rPr>
        <w:t>following</w:t>
      </w:r>
      <w:r w:rsidR="0068698E" w:rsidRPr="00B92C85">
        <w:rPr>
          <w:rFonts w:ascii="Cambria" w:hAnsi="Cambria" w:cs="Arial"/>
          <w:lang w:val="en-US"/>
        </w:rPr>
        <w:t>s</w:t>
      </w:r>
      <w:r w:rsidR="00F83BF1" w:rsidRPr="00B92C85">
        <w:rPr>
          <w:rFonts w:ascii="Cambria" w:hAnsi="Cambria" w:cs="Arial"/>
          <w:lang w:val="en-US"/>
        </w:rPr>
        <w:t xml:space="preserve"> while </w:t>
      </w:r>
      <w:r w:rsidR="0068698E" w:rsidRPr="00B92C85">
        <w:rPr>
          <w:rFonts w:ascii="Cambria" w:hAnsi="Cambria" w:cs="Arial"/>
          <w:lang w:val="en-US"/>
        </w:rPr>
        <w:t xml:space="preserve">making </w:t>
      </w:r>
      <w:r w:rsidR="00F83BF1" w:rsidRPr="00B92C85">
        <w:rPr>
          <w:rFonts w:ascii="Cambria" w:hAnsi="Cambria" w:cs="Arial"/>
          <w:lang w:val="en-US"/>
        </w:rPr>
        <w:t>any adjustment in pre adjusted value:</w:t>
      </w:r>
    </w:p>
    <w:p w:rsidR="006554A2" w:rsidRPr="008B7082" w:rsidRDefault="006554A2" w:rsidP="00786FAE">
      <w:pPr>
        <w:numPr>
          <w:ilvl w:val="0"/>
          <w:numId w:val="65"/>
        </w:numPr>
        <w:spacing w:after="240" w:line="360" w:lineRule="auto"/>
        <w:jc w:val="both"/>
        <w:rPr>
          <w:rFonts w:ascii="Cambria" w:hAnsi="Cambria" w:cs="Arial"/>
          <w:lang w:val="en-US"/>
        </w:rPr>
      </w:pPr>
      <w:r w:rsidRPr="008B7082">
        <w:rPr>
          <w:rFonts w:ascii="Cambria" w:hAnsi="Cambria" w:cs="Arial"/>
          <w:lang w:val="en-US"/>
        </w:rPr>
        <w:t>The base value to which the discount or premium is applied must be specified and defined.</w:t>
      </w:r>
    </w:p>
    <w:p w:rsidR="006554A2" w:rsidRPr="008B7082" w:rsidRDefault="006554A2" w:rsidP="00786FAE">
      <w:pPr>
        <w:numPr>
          <w:ilvl w:val="0"/>
          <w:numId w:val="65"/>
        </w:numPr>
        <w:spacing w:after="240" w:line="360" w:lineRule="auto"/>
        <w:jc w:val="both"/>
        <w:rPr>
          <w:rFonts w:ascii="Cambria" w:hAnsi="Cambria" w:cs="Arial"/>
          <w:lang w:val="en-US"/>
        </w:rPr>
      </w:pPr>
      <w:r w:rsidRPr="008B7082">
        <w:rPr>
          <w:rFonts w:ascii="Cambria" w:hAnsi="Cambria" w:cs="Arial"/>
          <w:lang w:val="en-US"/>
        </w:rPr>
        <w:t>Each discount or premium to be applied to the base value must be defined.</w:t>
      </w:r>
    </w:p>
    <w:p w:rsidR="006554A2" w:rsidRPr="008B7082" w:rsidRDefault="006554A2" w:rsidP="00786FAE">
      <w:pPr>
        <w:numPr>
          <w:ilvl w:val="0"/>
          <w:numId w:val="65"/>
        </w:numPr>
        <w:spacing w:after="240" w:line="360" w:lineRule="auto"/>
        <w:jc w:val="both"/>
        <w:rPr>
          <w:rFonts w:ascii="Cambria" w:hAnsi="Cambria" w:cs="Arial"/>
          <w:lang w:val="en-US"/>
        </w:rPr>
      </w:pPr>
      <w:r w:rsidRPr="008B7082">
        <w:rPr>
          <w:rFonts w:ascii="Cambria" w:hAnsi="Cambria" w:cs="Arial"/>
          <w:lang w:val="en-US"/>
        </w:rPr>
        <w:t>The primary reasons why each selected discount or premium applies to the appraised interest must be stated.</w:t>
      </w:r>
    </w:p>
    <w:p w:rsidR="006554A2" w:rsidRPr="008B7082" w:rsidRDefault="006554A2" w:rsidP="00786FAE">
      <w:pPr>
        <w:numPr>
          <w:ilvl w:val="0"/>
          <w:numId w:val="65"/>
        </w:numPr>
        <w:spacing w:after="240" w:line="360" w:lineRule="auto"/>
        <w:jc w:val="both"/>
        <w:rPr>
          <w:rFonts w:ascii="Cambria" w:hAnsi="Cambria" w:cs="Arial"/>
          <w:lang w:val="en-US"/>
        </w:rPr>
      </w:pPr>
      <w:r w:rsidRPr="008B7082">
        <w:rPr>
          <w:rFonts w:ascii="Cambria" w:hAnsi="Cambria" w:cs="Arial"/>
          <w:lang w:val="en-US"/>
        </w:rPr>
        <w:lastRenderedPageBreak/>
        <w:t>The evidence considered in deriving the discount or premium must be specified.</w:t>
      </w:r>
    </w:p>
    <w:p w:rsidR="00661712" w:rsidRDefault="006554A2" w:rsidP="00786FAE">
      <w:pPr>
        <w:numPr>
          <w:ilvl w:val="0"/>
          <w:numId w:val="65"/>
        </w:numPr>
        <w:spacing w:line="360" w:lineRule="auto"/>
        <w:jc w:val="both"/>
        <w:rPr>
          <w:rFonts w:ascii="Cambria" w:hAnsi="Cambria" w:cs="Arial"/>
          <w:lang w:val="en-US"/>
        </w:rPr>
      </w:pPr>
      <w:r w:rsidRPr="008B7082">
        <w:rPr>
          <w:rFonts w:ascii="Cambria" w:hAnsi="Cambria" w:cs="Arial"/>
          <w:lang w:val="en-US"/>
        </w:rPr>
        <w:t>The analyst's reasoning in arriving at a conclusion regarding the size of any discount or premium applied must be explained.</w:t>
      </w:r>
    </w:p>
    <w:p w:rsidR="00B92C85" w:rsidRDefault="00B92C85" w:rsidP="00B92C85">
      <w:pPr>
        <w:spacing w:line="360" w:lineRule="auto"/>
        <w:ind w:left="1440"/>
        <w:jc w:val="both"/>
        <w:rPr>
          <w:rFonts w:ascii="Cambria" w:hAnsi="Cambria" w:cs="Arial"/>
          <w:lang w:val="en-US"/>
        </w:rPr>
      </w:pPr>
    </w:p>
    <w:p w:rsidR="000A227B" w:rsidRPr="008B7082" w:rsidRDefault="000A227B" w:rsidP="00786FAE">
      <w:pPr>
        <w:numPr>
          <w:ilvl w:val="1"/>
          <w:numId w:val="66"/>
        </w:numPr>
        <w:spacing w:line="360" w:lineRule="auto"/>
        <w:ind w:left="1170"/>
        <w:jc w:val="both"/>
        <w:rPr>
          <w:rFonts w:ascii="Cambria" w:hAnsi="Cambria" w:cs="Arial"/>
          <w:b/>
        </w:rPr>
      </w:pPr>
      <w:r w:rsidRPr="008B7082">
        <w:rPr>
          <w:rFonts w:ascii="Cambria" w:hAnsi="Cambria" w:cs="Arial"/>
          <w:b/>
        </w:rPr>
        <w:t>Conclusion of Value</w:t>
      </w:r>
    </w:p>
    <w:p w:rsidR="000A227B" w:rsidRPr="008B7082" w:rsidRDefault="000A227B" w:rsidP="001C0F79">
      <w:pPr>
        <w:spacing w:line="360" w:lineRule="auto"/>
        <w:jc w:val="both"/>
        <w:rPr>
          <w:rFonts w:ascii="Cambria" w:hAnsi="Cambria" w:cs="Arial"/>
          <w:b/>
        </w:rPr>
      </w:pPr>
    </w:p>
    <w:p w:rsidR="000A227B" w:rsidRPr="008B7082" w:rsidRDefault="000A227B"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The conclusion of value reached by the analyst shall be based upon the applicable standard of value, the purpose and intended use of the valuation, and all relevant information available as of the valuation date in carrying out the type of engagement for the assignment and on value indications resulting from one or more valuation methods performed under the valuation process.</w:t>
      </w:r>
    </w:p>
    <w:p w:rsidR="000A227B" w:rsidRPr="008B7082" w:rsidRDefault="000A227B" w:rsidP="001C0F79">
      <w:pPr>
        <w:autoSpaceDE w:val="0"/>
        <w:autoSpaceDN w:val="0"/>
        <w:adjustRightInd w:val="0"/>
        <w:spacing w:line="360" w:lineRule="auto"/>
        <w:ind w:left="720"/>
        <w:jc w:val="both"/>
        <w:rPr>
          <w:rFonts w:ascii="Cambria" w:hAnsi="Cambria" w:cs="NewCaledonia"/>
          <w:lang w:val="en-US"/>
        </w:rPr>
      </w:pPr>
    </w:p>
    <w:p w:rsidR="000A227B" w:rsidRDefault="000A227B"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In arriving at a conclusion of value, the </w:t>
      </w:r>
      <w:r w:rsidR="008E51FF">
        <w:rPr>
          <w:rFonts w:ascii="Cambria" w:hAnsi="Cambria" w:cs="NewCaledonia"/>
          <w:lang w:val="en-US"/>
        </w:rPr>
        <w:t>Valuer</w:t>
      </w:r>
      <w:r w:rsidRPr="008B7082">
        <w:rPr>
          <w:rFonts w:ascii="Cambria" w:hAnsi="Cambria" w:cs="NewCaledonia"/>
          <w:lang w:val="en-US"/>
        </w:rPr>
        <w:t xml:space="preserve"> should:</w:t>
      </w:r>
    </w:p>
    <w:p w:rsidR="00DC5465" w:rsidRPr="008B7082" w:rsidRDefault="00DC5465" w:rsidP="001C0F79">
      <w:pPr>
        <w:autoSpaceDE w:val="0"/>
        <w:autoSpaceDN w:val="0"/>
        <w:adjustRightInd w:val="0"/>
        <w:spacing w:line="360" w:lineRule="auto"/>
        <w:ind w:left="720"/>
        <w:jc w:val="both"/>
        <w:rPr>
          <w:rFonts w:ascii="Cambria" w:hAnsi="Cambria" w:cs="NewCaledonia"/>
          <w:lang w:val="en-US"/>
        </w:rPr>
      </w:pPr>
    </w:p>
    <w:p w:rsidR="000A227B" w:rsidRPr="008B7082" w:rsidRDefault="000A227B" w:rsidP="00786FAE">
      <w:pPr>
        <w:numPr>
          <w:ilvl w:val="2"/>
          <w:numId w:val="67"/>
        </w:numPr>
        <w:autoSpaceDE w:val="0"/>
        <w:autoSpaceDN w:val="0"/>
        <w:adjustRightInd w:val="0"/>
        <w:spacing w:after="240" w:line="360" w:lineRule="auto"/>
        <w:ind w:left="1620" w:hanging="720"/>
        <w:jc w:val="both"/>
        <w:rPr>
          <w:rFonts w:ascii="Cambria" w:hAnsi="Cambria" w:cs="NewCaledonia"/>
          <w:lang w:val="en-US"/>
        </w:rPr>
      </w:pPr>
      <w:r w:rsidRPr="008B7082">
        <w:rPr>
          <w:rFonts w:ascii="Cambria" w:hAnsi="Cambria" w:cs="NewCaledonia"/>
          <w:lang w:val="en-US"/>
        </w:rPr>
        <w:t>Correlate and reconcile the results obtained under the different approaches and methods used.</w:t>
      </w:r>
    </w:p>
    <w:p w:rsidR="00EE0098" w:rsidRPr="008B7082" w:rsidRDefault="000A227B" w:rsidP="00786FAE">
      <w:pPr>
        <w:numPr>
          <w:ilvl w:val="2"/>
          <w:numId w:val="67"/>
        </w:numPr>
        <w:autoSpaceDE w:val="0"/>
        <w:autoSpaceDN w:val="0"/>
        <w:adjustRightInd w:val="0"/>
        <w:spacing w:after="240" w:line="360" w:lineRule="auto"/>
        <w:ind w:left="1620" w:hanging="720"/>
        <w:jc w:val="both"/>
        <w:rPr>
          <w:rFonts w:ascii="Cambria" w:hAnsi="Cambria" w:cs="Georgia"/>
          <w:lang w:val="en-US"/>
        </w:rPr>
      </w:pPr>
      <w:r w:rsidRPr="008B7082">
        <w:rPr>
          <w:rFonts w:ascii="Cambria" w:hAnsi="Cambria" w:cs="NewCaledonia"/>
          <w:lang w:val="en-US"/>
        </w:rPr>
        <w:t xml:space="preserve">Assess the reliability of the results under the different approaches </w:t>
      </w:r>
      <w:r w:rsidR="00EE0098" w:rsidRPr="008B7082">
        <w:rPr>
          <w:rFonts w:ascii="Cambria" w:hAnsi="Cambria" w:cs="NewCaledonia"/>
          <w:lang w:val="en-US"/>
        </w:rPr>
        <w:t xml:space="preserve">and assign weights to value indications reached on the basis of various methods. </w:t>
      </w:r>
      <w:r w:rsidRPr="008B7082">
        <w:rPr>
          <w:rFonts w:ascii="Cambria" w:hAnsi="Cambria" w:cs="Georgia"/>
          <w:lang w:val="en-US"/>
        </w:rPr>
        <w:t>The selection of and reliance on appropriate methods and procedures depends on the judgment of</w:t>
      </w:r>
      <w:r w:rsidR="00EE0098" w:rsidRPr="008B7082">
        <w:rPr>
          <w:rFonts w:ascii="Cambria" w:hAnsi="Cambria" w:cs="Georgia"/>
          <w:lang w:val="en-US"/>
        </w:rPr>
        <w:t xml:space="preserve"> </w:t>
      </w:r>
      <w:r w:rsidRPr="008B7082">
        <w:rPr>
          <w:rFonts w:ascii="Cambria" w:hAnsi="Cambria" w:cs="Georgia"/>
          <w:lang w:val="en-US"/>
        </w:rPr>
        <w:t xml:space="preserve">the </w:t>
      </w:r>
      <w:r w:rsidR="00DC5465">
        <w:rPr>
          <w:rFonts w:ascii="Cambria" w:hAnsi="Cambria" w:cs="Georgia"/>
          <w:lang w:val="en-US"/>
        </w:rPr>
        <w:t xml:space="preserve">analyst </w:t>
      </w:r>
      <w:r w:rsidRPr="008B7082">
        <w:rPr>
          <w:rFonts w:ascii="Cambria" w:hAnsi="Cambria" w:cs="Georgia"/>
          <w:lang w:val="en-US"/>
        </w:rPr>
        <w:t>and not on any prescribed formula. One or more approaches may not be relevant to</w:t>
      </w:r>
      <w:r w:rsidR="00EE0098" w:rsidRPr="008B7082">
        <w:rPr>
          <w:rFonts w:ascii="Cambria" w:hAnsi="Cambria" w:cs="Georgia"/>
          <w:lang w:val="en-US"/>
        </w:rPr>
        <w:t xml:space="preserve"> </w:t>
      </w:r>
      <w:r w:rsidRPr="008B7082">
        <w:rPr>
          <w:rFonts w:ascii="Cambria" w:hAnsi="Cambria" w:cs="Georgia"/>
          <w:lang w:val="en-US"/>
        </w:rPr>
        <w:t>a particular situation, and more than one method under an approach may be relevant.</w:t>
      </w:r>
      <w:r w:rsidR="00EE0098" w:rsidRPr="008B7082">
        <w:rPr>
          <w:rFonts w:ascii="Cambria" w:hAnsi="Cambria" w:cs="Georgia"/>
          <w:lang w:val="en-US"/>
        </w:rPr>
        <w:t xml:space="preserve"> </w:t>
      </w:r>
      <w:r w:rsidRPr="008B7082">
        <w:rPr>
          <w:rFonts w:ascii="Cambria" w:hAnsi="Cambria" w:cs="Georgia"/>
          <w:lang w:val="en-US"/>
        </w:rPr>
        <w:t xml:space="preserve">The </w:t>
      </w:r>
      <w:r w:rsidR="00EE0098" w:rsidRPr="008B7082">
        <w:rPr>
          <w:rFonts w:ascii="Cambria" w:hAnsi="Cambria" w:cs="Georgia"/>
          <w:lang w:val="en-US"/>
        </w:rPr>
        <w:t>analyst</w:t>
      </w:r>
      <w:r w:rsidRPr="008B7082">
        <w:rPr>
          <w:rFonts w:ascii="Cambria" w:hAnsi="Cambria" w:cs="Georgia"/>
          <w:lang w:val="en-US"/>
        </w:rPr>
        <w:t xml:space="preserve"> must use informed judgment when determining the relative weight to be accorded</w:t>
      </w:r>
      <w:r w:rsidR="00EE0098" w:rsidRPr="008B7082">
        <w:rPr>
          <w:rFonts w:ascii="Cambria" w:hAnsi="Cambria" w:cs="Georgia"/>
          <w:lang w:val="en-US"/>
        </w:rPr>
        <w:t xml:space="preserve"> </w:t>
      </w:r>
      <w:r w:rsidRPr="008B7082">
        <w:rPr>
          <w:rFonts w:ascii="Cambria" w:hAnsi="Cambria" w:cs="Georgia"/>
          <w:lang w:val="en-US"/>
        </w:rPr>
        <w:t>to indications of value reached on the basis of various methods, or whether an indication of value</w:t>
      </w:r>
      <w:r w:rsidR="00EE0098" w:rsidRPr="008B7082">
        <w:rPr>
          <w:rFonts w:ascii="Cambria" w:hAnsi="Cambria" w:cs="Georgia"/>
          <w:lang w:val="en-US"/>
        </w:rPr>
        <w:t xml:space="preserve"> </w:t>
      </w:r>
      <w:r w:rsidRPr="008B7082">
        <w:rPr>
          <w:rFonts w:ascii="Cambria" w:hAnsi="Cambria" w:cs="Georgia"/>
          <w:lang w:val="en-US"/>
        </w:rPr>
        <w:t xml:space="preserve">from a single method should be conclusive. </w:t>
      </w:r>
      <w:r w:rsidR="00DC5465" w:rsidRPr="00DC5465">
        <w:rPr>
          <w:rFonts w:ascii="Cambria" w:hAnsi="Cambria" w:cs="Georgia"/>
          <w:lang w:val="en-US"/>
        </w:rPr>
        <w:t xml:space="preserve">In any case, the </w:t>
      </w:r>
      <w:r w:rsidR="00DC5465">
        <w:rPr>
          <w:rFonts w:ascii="Cambria" w:hAnsi="Cambria" w:cs="Georgia"/>
          <w:lang w:val="en-US"/>
        </w:rPr>
        <w:t xml:space="preserve">analyst </w:t>
      </w:r>
      <w:r w:rsidR="00DC5465" w:rsidRPr="00DC5465">
        <w:rPr>
          <w:rFonts w:ascii="Cambria" w:hAnsi="Cambria" w:cs="Georgia"/>
          <w:lang w:val="en-US"/>
        </w:rPr>
        <w:t>should provide the rationale for the selection or weighting</w:t>
      </w:r>
      <w:r w:rsidR="00DC5465">
        <w:rPr>
          <w:rFonts w:ascii="Cambria" w:hAnsi="Cambria" w:cs="Georgia"/>
          <w:lang w:val="en-US"/>
        </w:rPr>
        <w:t xml:space="preserve"> </w:t>
      </w:r>
      <w:r w:rsidR="00DC5465" w:rsidRPr="00DC5465">
        <w:rPr>
          <w:rFonts w:ascii="Cambria" w:hAnsi="Cambria" w:cs="Georgia"/>
          <w:lang w:val="en-US"/>
        </w:rPr>
        <w:t>of the method or methods relied on in reaching the conclusion.</w:t>
      </w:r>
    </w:p>
    <w:p w:rsidR="000A227B" w:rsidRPr="008B7082" w:rsidRDefault="000A227B" w:rsidP="00786FAE">
      <w:pPr>
        <w:numPr>
          <w:ilvl w:val="2"/>
          <w:numId w:val="67"/>
        </w:numPr>
        <w:autoSpaceDE w:val="0"/>
        <w:autoSpaceDN w:val="0"/>
        <w:adjustRightInd w:val="0"/>
        <w:spacing w:after="240" w:line="360" w:lineRule="auto"/>
        <w:ind w:left="1620" w:hanging="720"/>
        <w:jc w:val="both"/>
        <w:rPr>
          <w:rFonts w:ascii="Cambria" w:hAnsi="Cambria" w:cs="Georgia"/>
          <w:lang w:val="en-US"/>
        </w:rPr>
      </w:pPr>
      <w:r w:rsidRPr="008B7082">
        <w:rPr>
          <w:rFonts w:ascii="Cambria" w:hAnsi="Cambria" w:cs="Georgia"/>
          <w:lang w:val="en-US"/>
        </w:rPr>
        <w:lastRenderedPageBreak/>
        <w:t>In assessing the relative importance of indications of value determined under each method, or</w:t>
      </w:r>
      <w:r w:rsidR="00EE0098" w:rsidRPr="008B7082">
        <w:rPr>
          <w:rFonts w:ascii="Cambria" w:hAnsi="Cambria" w:cs="Georgia"/>
          <w:lang w:val="en-US"/>
        </w:rPr>
        <w:t xml:space="preserve"> </w:t>
      </w:r>
      <w:r w:rsidRPr="008B7082">
        <w:rPr>
          <w:rFonts w:ascii="Cambria" w:hAnsi="Cambria" w:cs="Georgia"/>
          <w:lang w:val="en-US"/>
        </w:rPr>
        <w:t>whether an indication of value from a single metho</w:t>
      </w:r>
      <w:r w:rsidR="00EE0098" w:rsidRPr="008B7082">
        <w:rPr>
          <w:rFonts w:ascii="Cambria" w:hAnsi="Cambria" w:cs="Georgia"/>
          <w:lang w:val="en-US"/>
        </w:rPr>
        <w:t xml:space="preserve">d should dominate, the </w:t>
      </w:r>
      <w:r w:rsidR="008E51FF">
        <w:rPr>
          <w:rFonts w:ascii="Cambria" w:hAnsi="Cambria" w:cs="Georgia"/>
          <w:lang w:val="en-US"/>
        </w:rPr>
        <w:t>Valuer</w:t>
      </w:r>
      <w:r w:rsidRPr="008B7082">
        <w:rPr>
          <w:rFonts w:ascii="Cambria" w:hAnsi="Cambria" w:cs="Georgia"/>
          <w:lang w:val="en-US"/>
        </w:rPr>
        <w:t xml:space="preserve"> should</w:t>
      </w:r>
      <w:r w:rsidR="00EE0098" w:rsidRPr="008B7082">
        <w:rPr>
          <w:rFonts w:ascii="Cambria" w:hAnsi="Cambria" w:cs="Georgia"/>
          <w:lang w:val="en-US"/>
        </w:rPr>
        <w:t xml:space="preserve"> </w:t>
      </w:r>
      <w:r w:rsidRPr="008B7082">
        <w:rPr>
          <w:rFonts w:ascii="Cambria" w:hAnsi="Cambria" w:cs="Georgia"/>
          <w:lang w:val="en-US"/>
        </w:rPr>
        <w:t>consider factors such as:</w:t>
      </w:r>
    </w:p>
    <w:p w:rsidR="000A227B" w:rsidRPr="008B7082" w:rsidRDefault="000A227B" w:rsidP="00786FAE">
      <w:pPr>
        <w:numPr>
          <w:ilvl w:val="0"/>
          <w:numId w:val="68"/>
        </w:numPr>
        <w:autoSpaceDE w:val="0"/>
        <w:autoSpaceDN w:val="0"/>
        <w:adjustRightInd w:val="0"/>
        <w:spacing w:after="240" w:line="360" w:lineRule="auto"/>
        <w:jc w:val="both"/>
        <w:rPr>
          <w:rFonts w:ascii="Cambria" w:hAnsi="Cambria" w:cs="Georgia"/>
          <w:lang w:val="en-US"/>
        </w:rPr>
      </w:pPr>
      <w:r w:rsidRPr="008B7082">
        <w:rPr>
          <w:rFonts w:ascii="Cambria" w:hAnsi="Cambria" w:cs="Georgia"/>
          <w:lang w:val="en-US"/>
        </w:rPr>
        <w:t>The applicable standard of value</w:t>
      </w:r>
    </w:p>
    <w:p w:rsidR="000A227B" w:rsidRPr="008B7082" w:rsidRDefault="000A227B" w:rsidP="00786FAE">
      <w:pPr>
        <w:numPr>
          <w:ilvl w:val="0"/>
          <w:numId w:val="68"/>
        </w:numPr>
        <w:autoSpaceDE w:val="0"/>
        <w:autoSpaceDN w:val="0"/>
        <w:adjustRightInd w:val="0"/>
        <w:spacing w:after="240" w:line="360" w:lineRule="auto"/>
        <w:jc w:val="both"/>
        <w:rPr>
          <w:rFonts w:ascii="Cambria" w:hAnsi="Cambria" w:cs="Georgia"/>
          <w:lang w:val="en-US"/>
        </w:rPr>
      </w:pPr>
      <w:r w:rsidRPr="008B7082">
        <w:rPr>
          <w:rFonts w:ascii="Cambria" w:hAnsi="Cambria" w:cs="Georgia"/>
          <w:lang w:val="en-US"/>
        </w:rPr>
        <w:t>The purpose and intended use of the valuation</w:t>
      </w:r>
    </w:p>
    <w:p w:rsidR="000A227B" w:rsidRPr="008B7082" w:rsidRDefault="000A227B" w:rsidP="00786FAE">
      <w:pPr>
        <w:numPr>
          <w:ilvl w:val="0"/>
          <w:numId w:val="68"/>
        </w:numPr>
        <w:autoSpaceDE w:val="0"/>
        <w:autoSpaceDN w:val="0"/>
        <w:adjustRightInd w:val="0"/>
        <w:spacing w:after="240" w:line="360" w:lineRule="auto"/>
        <w:jc w:val="both"/>
        <w:rPr>
          <w:rFonts w:ascii="Cambria" w:hAnsi="Cambria" w:cs="NewCaledonia"/>
          <w:lang w:val="en-US"/>
        </w:rPr>
      </w:pPr>
      <w:r w:rsidRPr="008B7082">
        <w:rPr>
          <w:rFonts w:ascii="Cambria" w:hAnsi="Cambria" w:cs="Georgia"/>
          <w:lang w:val="en-US"/>
        </w:rPr>
        <w:t>Whether the subject is an operating company, a real estate or investment holding</w:t>
      </w:r>
      <w:r w:rsidR="00EE0098" w:rsidRPr="008B7082">
        <w:rPr>
          <w:rFonts w:ascii="Cambria" w:hAnsi="Cambria" w:cs="Georgia"/>
          <w:lang w:val="en-US"/>
        </w:rPr>
        <w:t xml:space="preserve"> </w:t>
      </w:r>
      <w:r w:rsidRPr="008B7082">
        <w:rPr>
          <w:rFonts w:ascii="Cambria" w:hAnsi="Cambria" w:cs="Georgia"/>
          <w:lang w:val="en-US"/>
        </w:rPr>
        <w:t>company, or a company with substantial non-operating or excess assets</w:t>
      </w:r>
    </w:p>
    <w:p w:rsidR="00445DE5" w:rsidRDefault="00EE0098" w:rsidP="00786FAE">
      <w:pPr>
        <w:numPr>
          <w:ilvl w:val="0"/>
          <w:numId w:val="68"/>
        </w:numPr>
        <w:autoSpaceDE w:val="0"/>
        <w:autoSpaceDN w:val="0"/>
        <w:adjustRightInd w:val="0"/>
        <w:spacing w:after="240" w:line="360" w:lineRule="auto"/>
        <w:jc w:val="both"/>
        <w:rPr>
          <w:rFonts w:ascii="Cambria" w:hAnsi="Cambria" w:cs="Georgia"/>
          <w:lang w:val="en-US"/>
        </w:rPr>
      </w:pPr>
      <w:r w:rsidRPr="008B7082">
        <w:rPr>
          <w:rFonts w:ascii="Cambria" w:hAnsi="Cambria" w:cs="Georgia"/>
          <w:lang w:val="en-US"/>
        </w:rPr>
        <w:t>The quality and reliability of data underlying the indication of value</w:t>
      </w:r>
    </w:p>
    <w:p w:rsidR="00445DE5" w:rsidRDefault="00EE0098" w:rsidP="00786FAE">
      <w:pPr>
        <w:numPr>
          <w:ilvl w:val="0"/>
          <w:numId w:val="68"/>
        </w:numPr>
        <w:autoSpaceDE w:val="0"/>
        <w:autoSpaceDN w:val="0"/>
        <w:adjustRightInd w:val="0"/>
        <w:spacing w:line="360" w:lineRule="auto"/>
        <w:jc w:val="both"/>
        <w:rPr>
          <w:rFonts w:ascii="Cambria" w:hAnsi="Cambria" w:cs="Georgia"/>
          <w:lang w:val="en-US"/>
        </w:rPr>
      </w:pPr>
      <w:r w:rsidRPr="00445DE5">
        <w:rPr>
          <w:rFonts w:ascii="Cambria" w:hAnsi="Cambria" w:cs="Georgia"/>
          <w:lang w:val="en-US"/>
        </w:rPr>
        <w:t>Such other factors that, in the opinion of the analyst, are appropriate for consideration</w:t>
      </w:r>
    </w:p>
    <w:p w:rsidR="00445DE5" w:rsidRDefault="00445DE5" w:rsidP="00445DE5">
      <w:pPr>
        <w:autoSpaceDE w:val="0"/>
        <w:autoSpaceDN w:val="0"/>
        <w:adjustRightInd w:val="0"/>
        <w:spacing w:line="360" w:lineRule="auto"/>
        <w:jc w:val="both"/>
        <w:rPr>
          <w:rFonts w:ascii="Cambria" w:hAnsi="Cambria" w:cs="Georgia"/>
          <w:lang w:val="en-US"/>
        </w:rPr>
      </w:pPr>
    </w:p>
    <w:p w:rsidR="00536BB2" w:rsidRPr="006213F2" w:rsidRDefault="00536BB2" w:rsidP="00786FAE">
      <w:pPr>
        <w:numPr>
          <w:ilvl w:val="2"/>
          <w:numId w:val="69"/>
        </w:numPr>
        <w:autoSpaceDE w:val="0"/>
        <w:autoSpaceDN w:val="0"/>
        <w:adjustRightInd w:val="0"/>
        <w:spacing w:line="360" w:lineRule="auto"/>
        <w:jc w:val="both"/>
        <w:rPr>
          <w:rFonts w:ascii="Cambria" w:hAnsi="Cambria" w:cs="Georgia"/>
          <w:lang w:val="en-US"/>
        </w:rPr>
      </w:pPr>
      <w:r w:rsidRPr="00445DE5">
        <w:rPr>
          <w:rFonts w:ascii="Cambria" w:hAnsi="Cambria" w:cs="Arial"/>
          <w:b/>
        </w:rPr>
        <w:t>Additional factors to consider</w:t>
      </w:r>
    </w:p>
    <w:p w:rsidR="006213F2" w:rsidRPr="00445DE5" w:rsidRDefault="006213F2" w:rsidP="006213F2">
      <w:pPr>
        <w:autoSpaceDE w:val="0"/>
        <w:autoSpaceDN w:val="0"/>
        <w:adjustRightInd w:val="0"/>
        <w:spacing w:line="360" w:lineRule="auto"/>
        <w:ind w:left="1440"/>
        <w:jc w:val="both"/>
        <w:rPr>
          <w:rFonts w:ascii="Cambria" w:hAnsi="Cambria" w:cs="Georgia"/>
          <w:lang w:val="en-US"/>
        </w:rPr>
      </w:pPr>
    </w:p>
    <w:p w:rsidR="00536BB2" w:rsidRPr="00DC5465" w:rsidRDefault="00536BB2" w:rsidP="001C0F79">
      <w:pPr>
        <w:autoSpaceDE w:val="0"/>
        <w:autoSpaceDN w:val="0"/>
        <w:adjustRightInd w:val="0"/>
        <w:spacing w:after="240" w:line="360" w:lineRule="auto"/>
        <w:ind w:left="720"/>
        <w:jc w:val="both"/>
        <w:rPr>
          <w:rFonts w:ascii="Cambria" w:hAnsi="Cambria" w:cs="Arial"/>
        </w:rPr>
      </w:pPr>
      <w:r w:rsidRPr="00DC5465">
        <w:rPr>
          <w:rFonts w:ascii="Cambria" w:hAnsi="Cambria" w:cs="Arial"/>
        </w:rPr>
        <w:t>As appropriate for the valuation assignment as defined, and if not considered in the process of</w:t>
      </w:r>
      <w:r>
        <w:rPr>
          <w:rFonts w:ascii="Cambria" w:hAnsi="Cambria" w:cs="Arial"/>
        </w:rPr>
        <w:t xml:space="preserve"> </w:t>
      </w:r>
      <w:r w:rsidRPr="00DC5465">
        <w:rPr>
          <w:rFonts w:ascii="Cambria" w:hAnsi="Cambria" w:cs="Arial"/>
        </w:rPr>
        <w:t>determining and weightin</w:t>
      </w:r>
      <w:r>
        <w:rPr>
          <w:rFonts w:ascii="Cambria" w:hAnsi="Cambria" w:cs="Arial"/>
        </w:rPr>
        <w:t>g</w:t>
      </w:r>
      <w:r w:rsidRPr="00DC5465">
        <w:rPr>
          <w:rFonts w:ascii="Cambria" w:hAnsi="Cambria" w:cs="Arial"/>
        </w:rPr>
        <w:t xml:space="preserve"> the indications of value provided by various procedures, the </w:t>
      </w:r>
      <w:r>
        <w:rPr>
          <w:rFonts w:ascii="Cambria" w:hAnsi="Cambria" w:cs="Arial"/>
        </w:rPr>
        <w:t xml:space="preserve">analyst </w:t>
      </w:r>
      <w:r w:rsidRPr="00DC5465">
        <w:rPr>
          <w:rFonts w:ascii="Cambria" w:hAnsi="Cambria" w:cs="Arial"/>
        </w:rPr>
        <w:t>should separately consider the following factors in reaching a final conclusion of value:</w:t>
      </w:r>
    </w:p>
    <w:p w:rsidR="00536BB2" w:rsidRPr="00DC5465" w:rsidRDefault="00536BB2" w:rsidP="00786FAE">
      <w:pPr>
        <w:numPr>
          <w:ilvl w:val="0"/>
          <w:numId w:val="70"/>
        </w:numPr>
        <w:autoSpaceDE w:val="0"/>
        <w:autoSpaceDN w:val="0"/>
        <w:adjustRightInd w:val="0"/>
        <w:spacing w:after="240" w:line="360" w:lineRule="auto"/>
        <w:ind w:left="1260"/>
        <w:jc w:val="both"/>
        <w:rPr>
          <w:rFonts w:ascii="Cambria" w:hAnsi="Cambria" w:cs="Arial"/>
        </w:rPr>
      </w:pPr>
      <w:r w:rsidRPr="00DC5465">
        <w:rPr>
          <w:rFonts w:ascii="Cambria" w:hAnsi="Cambria" w:cs="Arial"/>
        </w:rPr>
        <w:t>Marketability or lack thereof, considering the nature of the business, the business ownership</w:t>
      </w:r>
      <w:r>
        <w:rPr>
          <w:rFonts w:ascii="Cambria" w:hAnsi="Cambria" w:cs="Arial"/>
        </w:rPr>
        <w:t xml:space="preserve"> </w:t>
      </w:r>
      <w:r w:rsidRPr="00DC5465">
        <w:rPr>
          <w:rFonts w:ascii="Cambria" w:hAnsi="Cambria" w:cs="Arial"/>
        </w:rPr>
        <w:t>interest, security or intangible asset</w:t>
      </w:r>
    </w:p>
    <w:p w:rsidR="00536BB2" w:rsidRPr="00DC5465" w:rsidRDefault="00536BB2" w:rsidP="00786FAE">
      <w:pPr>
        <w:numPr>
          <w:ilvl w:val="0"/>
          <w:numId w:val="70"/>
        </w:numPr>
        <w:autoSpaceDE w:val="0"/>
        <w:autoSpaceDN w:val="0"/>
        <w:adjustRightInd w:val="0"/>
        <w:spacing w:after="240" w:line="360" w:lineRule="auto"/>
        <w:ind w:left="1260"/>
        <w:jc w:val="both"/>
        <w:rPr>
          <w:rFonts w:ascii="Cambria" w:hAnsi="Cambria" w:cs="Arial"/>
        </w:rPr>
      </w:pPr>
      <w:r w:rsidRPr="00DC5465">
        <w:rPr>
          <w:rFonts w:ascii="Cambria" w:hAnsi="Cambria" w:cs="Arial"/>
        </w:rPr>
        <w:t>The effect of relevant contractual and/or other legal restrictions</w:t>
      </w:r>
    </w:p>
    <w:p w:rsidR="00536BB2" w:rsidRPr="00DC5465" w:rsidRDefault="00536BB2" w:rsidP="00786FAE">
      <w:pPr>
        <w:numPr>
          <w:ilvl w:val="0"/>
          <w:numId w:val="70"/>
        </w:numPr>
        <w:autoSpaceDE w:val="0"/>
        <w:autoSpaceDN w:val="0"/>
        <w:adjustRightInd w:val="0"/>
        <w:spacing w:after="240" w:line="360" w:lineRule="auto"/>
        <w:ind w:left="1260"/>
        <w:jc w:val="both"/>
        <w:rPr>
          <w:rFonts w:ascii="Cambria" w:hAnsi="Cambria" w:cs="Arial"/>
        </w:rPr>
      </w:pPr>
      <w:r w:rsidRPr="00DC5465">
        <w:rPr>
          <w:rFonts w:ascii="Cambria" w:hAnsi="Cambria" w:cs="Arial"/>
        </w:rPr>
        <w:t xml:space="preserve">The condition of the market(s) in which the </w:t>
      </w:r>
      <w:r>
        <w:rPr>
          <w:rFonts w:ascii="Cambria" w:hAnsi="Cambria" w:cs="Arial"/>
        </w:rPr>
        <w:t xml:space="preserve">valued </w:t>
      </w:r>
      <w:r w:rsidRPr="00DC5465">
        <w:rPr>
          <w:rFonts w:ascii="Cambria" w:hAnsi="Cambria" w:cs="Arial"/>
        </w:rPr>
        <w:t>interest might trade</w:t>
      </w:r>
    </w:p>
    <w:p w:rsidR="00536BB2" w:rsidRPr="00DC5465" w:rsidRDefault="00536BB2" w:rsidP="00786FAE">
      <w:pPr>
        <w:numPr>
          <w:ilvl w:val="0"/>
          <w:numId w:val="70"/>
        </w:numPr>
        <w:autoSpaceDE w:val="0"/>
        <w:autoSpaceDN w:val="0"/>
        <w:adjustRightInd w:val="0"/>
        <w:spacing w:after="240" w:line="360" w:lineRule="auto"/>
        <w:ind w:left="1260"/>
        <w:jc w:val="both"/>
        <w:rPr>
          <w:rFonts w:ascii="Cambria" w:hAnsi="Cambria" w:cs="Arial"/>
        </w:rPr>
      </w:pPr>
      <w:r w:rsidRPr="00DC5465">
        <w:rPr>
          <w:rFonts w:ascii="Cambria" w:hAnsi="Cambria" w:cs="Arial"/>
        </w:rPr>
        <w:t xml:space="preserve">The ability of an owner of the </w:t>
      </w:r>
      <w:r>
        <w:rPr>
          <w:rFonts w:ascii="Cambria" w:hAnsi="Cambria" w:cs="Arial"/>
        </w:rPr>
        <w:t xml:space="preserve">valued </w:t>
      </w:r>
      <w:r w:rsidRPr="00DC5465">
        <w:rPr>
          <w:rFonts w:ascii="Cambria" w:hAnsi="Cambria" w:cs="Arial"/>
        </w:rPr>
        <w:t>interest to control the operation, sale, or liquidation of</w:t>
      </w:r>
      <w:r>
        <w:rPr>
          <w:rFonts w:ascii="Cambria" w:hAnsi="Cambria" w:cs="Arial"/>
        </w:rPr>
        <w:t xml:space="preserve"> </w:t>
      </w:r>
      <w:r w:rsidRPr="00DC5465">
        <w:rPr>
          <w:rFonts w:ascii="Cambria" w:hAnsi="Cambria" w:cs="Arial"/>
        </w:rPr>
        <w:t>the relevant business</w:t>
      </w:r>
    </w:p>
    <w:p w:rsidR="00536BB2" w:rsidRPr="00536BB2" w:rsidRDefault="00536BB2" w:rsidP="00786FAE">
      <w:pPr>
        <w:numPr>
          <w:ilvl w:val="0"/>
          <w:numId w:val="70"/>
        </w:numPr>
        <w:autoSpaceDE w:val="0"/>
        <w:autoSpaceDN w:val="0"/>
        <w:adjustRightInd w:val="0"/>
        <w:spacing w:after="240" w:line="360" w:lineRule="auto"/>
        <w:ind w:left="1260"/>
        <w:jc w:val="both"/>
        <w:rPr>
          <w:rFonts w:ascii="Cambria" w:hAnsi="Cambria" w:cs="Arial"/>
        </w:rPr>
      </w:pPr>
      <w:r w:rsidRPr="00DC5465">
        <w:rPr>
          <w:rFonts w:ascii="Cambria" w:hAnsi="Cambria" w:cs="Arial"/>
        </w:rPr>
        <w:lastRenderedPageBreak/>
        <w:t xml:space="preserve">Such other factors that, in the opinion of the </w:t>
      </w:r>
      <w:r>
        <w:rPr>
          <w:rFonts w:ascii="Cambria" w:hAnsi="Cambria" w:cs="Arial"/>
        </w:rPr>
        <w:t>analyst</w:t>
      </w:r>
      <w:r w:rsidRPr="00DC5465">
        <w:rPr>
          <w:rFonts w:ascii="Cambria" w:hAnsi="Cambria" w:cs="Arial"/>
        </w:rPr>
        <w:t>, are appropriate for consideration</w:t>
      </w:r>
    </w:p>
    <w:p w:rsidR="00890965" w:rsidRDefault="000A227B" w:rsidP="00786FAE">
      <w:pPr>
        <w:numPr>
          <w:ilvl w:val="2"/>
          <w:numId w:val="69"/>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Determine, based on items </w:t>
      </w:r>
      <w:r w:rsidRPr="008B7082">
        <w:rPr>
          <w:rFonts w:ascii="Cambria" w:hAnsi="Cambria" w:cs="NewCaledonia-Italic"/>
          <w:i/>
          <w:iCs/>
          <w:lang w:val="en-US"/>
        </w:rPr>
        <w:t>a</w:t>
      </w:r>
      <w:r w:rsidR="00EE0098" w:rsidRPr="008B7082">
        <w:rPr>
          <w:rFonts w:ascii="Cambria" w:hAnsi="Cambria" w:cs="NewCaledonia-Italic"/>
          <w:i/>
          <w:iCs/>
          <w:lang w:val="en-US"/>
        </w:rPr>
        <w:t>, b</w:t>
      </w:r>
      <w:r w:rsidR="00536BB2">
        <w:rPr>
          <w:rFonts w:ascii="Cambria" w:hAnsi="Cambria" w:cs="NewCaledonia-Italic"/>
          <w:i/>
          <w:iCs/>
          <w:lang w:val="en-US"/>
        </w:rPr>
        <w:t>, c</w:t>
      </w:r>
      <w:r w:rsidRPr="008B7082">
        <w:rPr>
          <w:rFonts w:ascii="Cambria" w:hAnsi="Cambria" w:cs="NewCaledonia-Italic"/>
          <w:i/>
          <w:iCs/>
          <w:lang w:val="en-US"/>
        </w:rPr>
        <w:t xml:space="preserve"> </w:t>
      </w:r>
      <w:r w:rsidRPr="008B7082">
        <w:rPr>
          <w:rFonts w:ascii="Cambria" w:hAnsi="Cambria" w:cs="NewCaledonia"/>
          <w:lang w:val="en-US"/>
        </w:rPr>
        <w:t xml:space="preserve">and </w:t>
      </w:r>
      <w:r w:rsidR="00536BB2">
        <w:rPr>
          <w:rFonts w:ascii="Cambria" w:hAnsi="Cambria" w:cs="NewCaledonia"/>
          <w:lang w:val="en-US"/>
        </w:rPr>
        <w:t>d</w:t>
      </w:r>
      <w:r w:rsidRPr="008B7082">
        <w:rPr>
          <w:rFonts w:ascii="Cambria" w:hAnsi="Cambria" w:cs="NewCaledonia"/>
          <w:lang w:val="en-US"/>
        </w:rPr>
        <w:t>, whether the conclusion of value should reflect (1) the results of one valuation approach and method or (2) a combination of the results of more than one valuation approach and method.</w:t>
      </w:r>
    </w:p>
    <w:p w:rsidR="000A227B" w:rsidRPr="0021701D" w:rsidRDefault="00890965" w:rsidP="00890965">
      <w:pPr>
        <w:autoSpaceDE w:val="0"/>
        <w:autoSpaceDN w:val="0"/>
        <w:adjustRightInd w:val="0"/>
        <w:spacing w:after="240" w:line="360" w:lineRule="auto"/>
        <w:jc w:val="both"/>
        <w:rPr>
          <w:rFonts w:ascii="Cambria" w:hAnsi="Cambria" w:cs="Arial"/>
          <w:b/>
        </w:rPr>
      </w:pPr>
      <w:r>
        <w:rPr>
          <w:rFonts w:ascii="Cambria" w:hAnsi="Cambria" w:cs="NewCaledonia"/>
          <w:lang w:val="en-US"/>
        </w:rPr>
        <w:br w:type="page"/>
      </w:r>
    </w:p>
    <w:p w:rsidR="00734620" w:rsidRPr="008B7082" w:rsidRDefault="00734620" w:rsidP="00786FAE">
      <w:pPr>
        <w:numPr>
          <w:ilvl w:val="1"/>
          <w:numId w:val="69"/>
        </w:numPr>
        <w:spacing w:line="360" w:lineRule="auto"/>
        <w:ind w:left="1440"/>
        <w:jc w:val="both"/>
        <w:rPr>
          <w:rFonts w:ascii="Cambria" w:hAnsi="Cambria" w:cs="Arial"/>
          <w:b/>
        </w:rPr>
      </w:pPr>
      <w:r w:rsidRPr="008B7082">
        <w:rPr>
          <w:rFonts w:ascii="Cambria" w:hAnsi="Cambria" w:cs="Arial"/>
          <w:b/>
        </w:rPr>
        <w:t>Subsequent Events</w:t>
      </w:r>
    </w:p>
    <w:p w:rsidR="00734620" w:rsidRPr="008B7082" w:rsidRDefault="00734620" w:rsidP="001C0F79">
      <w:pPr>
        <w:spacing w:line="360" w:lineRule="auto"/>
        <w:ind w:left="720"/>
        <w:jc w:val="both"/>
        <w:rPr>
          <w:rFonts w:ascii="Cambria" w:hAnsi="Cambria" w:cs="Arial"/>
          <w:lang w:val="en-US"/>
        </w:rPr>
      </w:pPr>
      <w:r w:rsidRPr="008B7082">
        <w:rPr>
          <w:rFonts w:ascii="Cambria" w:hAnsi="Cambria" w:cs="Arial"/>
          <w:lang w:val="en-US"/>
        </w:rPr>
        <w:t xml:space="preserve">The valuation date is the specific date at which the </w:t>
      </w:r>
      <w:r w:rsidR="008E51FF">
        <w:rPr>
          <w:rFonts w:ascii="Cambria" w:hAnsi="Cambria" w:cs="Arial"/>
          <w:lang w:val="en-US"/>
        </w:rPr>
        <w:t>Valuer</w:t>
      </w:r>
      <w:r w:rsidRPr="008B7082">
        <w:rPr>
          <w:rFonts w:ascii="Cambria" w:hAnsi="Cambria" w:cs="Arial"/>
          <w:lang w:val="en-US"/>
        </w:rPr>
        <w:t xml:space="preserve"> estimates the value of the subject interest and concludes on his or her estimation of value. Generally, the </w:t>
      </w:r>
      <w:r w:rsidR="008E51FF">
        <w:rPr>
          <w:rFonts w:ascii="Cambria" w:hAnsi="Cambria" w:cs="Arial"/>
          <w:lang w:val="en-US"/>
        </w:rPr>
        <w:t>Valuer</w:t>
      </w:r>
      <w:r w:rsidRPr="008B7082">
        <w:rPr>
          <w:rFonts w:ascii="Cambria" w:hAnsi="Cambria" w:cs="Arial"/>
          <w:lang w:val="en-US"/>
        </w:rPr>
        <w:t xml:space="preserve"> should consider only circumstances existing at the valuation date and events occurring up to the valuation date. An event that occurs subsequent to the valuation date could affect the value; such an occurrence is referred to as a </w:t>
      </w:r>
      <w:r w:rsidRPr="008B7082">
        <w:rPr>
          <w:rFonts w:ascii="Cambria" w:hAnsi="Cambria" w:cs="Arial"/>
          <w:bCs/>
          <w:i/>
          <w:iCs/>
          <w:lang w:val="en-US"/>
        </w:rPr>
        <w:t>subsequent event</w:t>
      </w:r>
      <w:r w:rsidRPr="008B7082">
        <w:rPr>
          <w:rFonts w:ascii="Cambria" w:hAnsi="Cambria" w:cs="Arial"/>
          <w:lang w:val="en-US"/>
        </w:rPr>
        <w:t xml:space="preserve">. </w:t>
      </w:r>
    </w:p>
    <w:p w:rsidR="00734620" w:rsidRPr="008B7082" w:rsidRDefault="00734620" w:rsidP="001C0F79">
      <w:pPr>
        <w:spacing w:line="360" w:lineRule="auto"/>
        <w:jc w:val="both"/>
        <w:rPr>
          <w:rFonts w:ascii="Cambria" w:hAnsi="Cambria" w:cs="Arial"/>
          <w:lang w:val="en-US"/>
        </w:rPr>
      </w:pPr>
    </w:p>
    <w:p w:rsidR="00734620" w:rsidRPr="008B7082" w:rsidRDefault="00734620" w:rsidP="001C0F79">
      <w:pPr>
        <w:spacing w:line="360" w:lineRule="auto"/>
        <w:ind w:left="720"/>
        <w:jc w:val="both"/>
        <w:rPr>
          <w:rFonts w:ascii="Cambria" w:hAnsi="Cambria" w:cs="Arial"/>
          <w:lang w:val="en-US"/>
        </w:rPr>
      </w:pPr>
      <w:r w:rsidRPr="008B7082">
        <w:rPr>
          <w:rFonts w:ascii="Cambria" w:hAnsi="Cambria" w:cs="Arial"/>
          <w:lang w:val="en-US"/>
        </w:rPr>
        <w:t xml:space="preserve">Subsequent events are indicative of conditions that were not known or knowable at the valuation date, including conditions that arose subsequent to the valuation date. The valuation would not be updated to reflect those events or conditions. Moreover, the valuation report would typically not include a discussion of those events or conditions because a valuation is </w:t>
      </w:r>
      <w:r w:rsidR="005A1477">
        <w:rPr>
          <w:rFonts w:ascii="Cambria" w:hAnsi="Cambria" w:cs="Arial"/>
          <w:lang w:val="en-US"/>
        </w:rPr>
        <w:t xml:space="preserve">performed as of a point in time - the valuation date - </w:t>
      </w:r>
      <w:r w:rsidRPr="008B7082">
        <w:rPr>
          <w:rFonts w:ascii="Cambria" w:hAnsi="Cambria" w:cs="Arial"/>
          <w:lang w:val="en-US"/>
        </w:rPr>
        <w:t xml:space="preserve">and the events described in this subparagraph, occurring subsequent to that date, are not relevant to the value determined as of that date. In situations in which a valuation is meaningful to the intended user beyond the valuation date, the events may be of such nature and significance as to warrant disclosure (at the option of the </w:t>
      </w:r>
      <w:r w:rsidR="008E51FF">
        <w:rPr>
          <w:rFonts w:ascii="Cambria" w:hAnsi="Cambria" w:cs="Arial"/>
          <w:lang w:val="en-US"/>
        </w:rPr>
        <w:t>Valuer</w:t>
      </w:r>
      <w:r w:rsidRPr="008B7082">
        <w:rPr>
          <w:rFonts w:ascii="Cambria" w:hAnsi="Cambria" w:cs="Arial"/>
          <w:lang w:val="en-US"/>
        </w:rPr>
        <w:t>) in a separate section of the report in order to keep users informed. Such disclosure should clearly indicate that information regarding the events is provided for informational purposes only and does not affect the determination of value as of the specified valuation date.</w:t>
      </w:r>
    </w:p>
    <w:p w:rsidR="00734620" w:rsidRPr="008B7082" w:rsidRDefault="00734620" w:rsidP="001C0F79">
      <w:pPr>
        <w:spacing w:line="360" w:lineRule="auto"/>
        <w:ind w:left="720"/>
        <w:jc w:val="both"/>
        <w:rPr>
          <w:rFonts w:ascii="Cambria" w:hAnsi="Cambria" w:cs="Arial"/>
          <w:lang w:val="en-US"/>
        </w:rPr>
      </w:pPr>
    </w:p>
    <w:p w:rsidR="00734620" w:rsidRPr="008B7082" w:rsidRDefault="00734620" w:rsidP="001C0F79">
      <w:pPr>
        <w:spacing w:line="360" w:lineRule="auto"/>
        <w:ind w:left="720"/>
        <w:jc w:val="both"/>
        <w:rPr>
          <w:rFonts w:ascii="Cambria" w:hAnsi="Cambria" w:cs="Arial"/>
          <w:lang w:val="en-US"/>
        </w:rPr>
      </w:pPr>
      <w:r w:rsidRPr="008B7082">
        <w:rPr>
          <w:rFonts w:ascii="Cambria" w:hAnsi="Cambria" w:cs="Arial"/>
          <w:lang w:val="en-US"/>
        </w:rPr>
        <w:t>To conclude, events subsequent to the valuation date should not be taken into consideration when valuing business interests, except when at least one of the following conditions is true:</w:t>
      </w:r>
    </w:p>
    <w:p w:rsidR="00734620" w:rsidRPr="008B7082" w:rsidRDefault="00734620" w:rsidP="001C0F79">
      <w:pPr>
        <w:spacing w:line="360" w:lineRule="auto"/>
        <w:ind w:left="720"/>
        <w:jc w:val="both"/>
        <w:rPr>
          <w:rFonts w:ascii="Cambria" w:hAnsi="Cambria" w:cs="Arial"/>
          <w:lang w:val="en-US"/>
        </w:rPr>
      </w:pPr>
    </w:p>
    <w:p w:rsidR="00734620" w:rsidRPr="008B7082" w:rsidRDefault="00734620" w:rsidP="00786FAE">
      <w:pPr>
        <w:numPr>
          <w:ilvl w:val="0"/>
          <w:numId w:val="71"/>
        </w:numPr>
        <w:spacing w:line="360" w:lineRule="auto"/>
        <w:ind w:left="1260"/>
        <w:jc w:val="both"/>
        <w:rPr>
          <w:rFonts w:ascii="Cambria" w:hAnsi="Cambria" w:cs="Arial"/>
          <w:lang w:val="en-US"/>
        </w:rPr>
      </w:pPr>
      <w:r w:rsidRPr="008B7082">
        <w:rPr>
          <w:rFonts w:ascii="Cambria" w:hAnsi="Cambria" w:cs="Arial"/>
          <w:lang w:val="en-US"/>
        </w:rPr>
        <w:t>The subsequent events were reasonably foreseeable as of the valuation date.</w:t>
      </w:r>
    </w:p>
    <w:p w:rsidR="00734620" w:rsidRPr="008B7082" w:rsidRDefault="00734620" w:rsidP="005A1477">
      <w:pPr>
        <w:spacing w:line="360" w:lineRule="auto"/>
        <w:ind w:left="1260"/>
        <w:jc w:val="both"/>
        <w:rPr>
          <w:rFonts w:ascii="Cambria" w:hAnsi="Cambria" w:cs="Arial"/>
          <w:lang w:val="en-US"/>
        </w:rPr>
      </w:pPr>
    </w:p>
    <w:p w:rsidR="00734620" w:rsidRPr="008B7082" w:rsidRDefault="00734620" w:rsidP="00786FAE">
      <w:pPr>
        <w:numPr>
          <w:ilvl w:val="0"/>
          <w:numId w:val="71"/>
        </w:numPr>
        <w:spacing w:line="360" w:lineRule="auto"/>
        <w:ind w:left="1260"/>
        <w:jc w:val="both"/>
        <w:rPr>
          <w:rFonts w:ascii="Cambria" w:hAnsi="Cambria" w:cs="Arial"/>
          <w:lang w:val="en-US"/>
        </w:rPr>
      </w:pPr>
      <w:r w:rsidRPr="008B7082">
        <w:rPr>
          <w:rFonts w:ascii="Cambria" w:hAnsi="Cambria" w:cs="Arial"/>
          <w:lang w:val="en-US"/>
        </w:rPr>
        <w:lastRenderedPageBreak/>
        <w:t>The subsequent events are relevant to the valuation, and appropriate adjustments are made to take into account the differences between the facts and circumstances on valuation date and the date of such subsequent events.</w:t>
      </w:r>
    </w:p>
    <w:p w:rsidR="00734620" w:rsidRPr="008B7082" w:rsidRDefault="00734620" w:rsidP="005A1477">
      <w:pPr>
        <w:spacing w:line="360" w:lineRule="auto"/>
        <w:ind w:left="1260"/>
        <w:jc w:val="both"/>
        <w:rPr>
          <w:rFonts w:ascii="Cambria" w:hAnsi="Cambria" w:cs="Arial"/>
          <w:lang w:val="en-US"/>
        </w:rPr>
      </w:pPr>
    </w:p>
    <w:p w:rsidR="00734620" w:rsidRPr="008B7082" w:rsidRDefault="00734620" w:rsidP="00786FAE">
      <w:pPr>
        <w:numPr>
          <w:ilvl w:val="0"/>
          <w:numId w:val="71"/>
        </w:numPr>
        <w:spacing w:line="360" w:lineRule="auto"/>
        <w:ind w:left="1260"/>
        <w:jc w:val="both"/>
        <w:rPr>
          <w:rFonts w:ascii="Cambria" w:hAnsi="Cambria" w:cs="Arial"/>
          <w:lang w:val="en-US"/>
        </w:rPr>
      </w:pPr>
      <w:r w:rsidRPr="008B7082">
        <w:rPr>
          <w:rFonts w:ascii="Cambria" w:hAnsi="Cambria" w:cs="Arial"/>
          <w:lang w:val="en-US"/>
        </w:rPr>
        <w:t>The subsequent events are not used to arrive at the valuation, but only as a means to confirm the value already arrived at.</w:t>
      </w:r>
    </w:p>
    <w:p w:rsidR="00734620" w:rsidRPr="008B7082" w:rsidRDefault="00734620" w:rsidP="005A1477">
      <w:pPr>
        <w:spacing w:line="360" w:lineRule="auto"/>
        <w:ind w:left="1260"/>
        <w:jc w:val="both"/>
        <w:rPr>
          <w:rFonts w:ascii="Cambria" w:hAnsi="Cambria" w:cs="Arial"/>
          <w:lang w:val="en-US"/>
        </w:rPr>
      </w:pPr>
    </w:p>
    <w:p w:rsidR="00195E09" w:rsidRDefault="00734620" w:rsidP="00786FAE">
      <w:pPr>
        <w:numPr>
          <w:ilvl w:val="0"/>
          <w:numId w:val="71"/>
        </w:numPr>
        <w:spacing w:line="360" w:lineRule="auto"/>
        <w:ind w:left="1260"/>
        <w:jc w:val="both"/>
        <w:rPr>
          <w:rFonts w:ascii="Cambria" w:hAnsi="Cambria" w:cs="Arial"/>
          <w:lang w:val="en-US"/>
        </w:rPr>
      </w:pPr>
      <w:r w:rsidRPr="008B7082">
        <w:rPr>
          <w:rFonts w:ascii="Cambria" w:hAnsi="Cambria" w:cs="Arial"/>
          <w:lang w:val="en-US"/>
        </w:rPr>
        <w:t>Subsequent events may be evidence of value rather than as something that affects value.</w:t>
      </w:r>
    </w:p>
    <w:p w:rsidR="00734620" w:rsidRPr="008B7082" w:rsidRDefault="00734620" w:rsidP="001C0F79">
      <w:pPr>
        <w:spacing w:line="360" w:lineRule="auto"/>
        <w:jc w:val="both"/>
        <w:rPr>
          <w:rFonts w:ascii="Cambria" w:hAnsi="Cambria" w:cs="Arial"/>
          <w:lang w:val="en-US"/>
        </w:rPr>
      </w:pPr>
    </w:p>
    <w:p w:rsidR="00EB4D50" w:rsidRPr="008B7082" w:rsidRDefault="006554A2" w:rsidP="00786FAE">
      <w:pPr>
        <w:numPr>
          <w:ilvl w:val="1"/>
          <w:numId w:val="69"/>
        </w:numPr>
        <w:spacing w:line="360" w:lineRule="auto"/>
        <w:ind w:left="1440"/>
        <w:jc w:val="both"/>
        <w:rPr>
          <w:rFonts w:ascii="Cambria" w:hAnsi="Cambria" w:cs="Arial"/>
          <w:b/>
        </w:rPr>
      </w:pPr>
      <w:r w:rsidRPr="008B7082">
        <w:rPr>
          <w:rFonts w:ascii="Cambria" w:hAnsi="Cambria" w:cs="Arial"/>
          <w:b/>
        </w:rPr>
        <w:t>V</w:t>
      </w:r>
      <w:r w:rsidR="00EB4D50" w:rsidRPr="008B7082">
        <w:rPr>
          <w:rFonts w:ascii="Cambria" w:hAnsi="Cambria" w:cs="Arial"/>
          <w:b/>
        </w:rPr>
        <w:t>aluation Documentation</w:t>
      </w:r>
    </w:p>
    <w:p w:rsidR="006554A2" w:rsidRPr="008B7082" w:rsidRDefault="006554A2" w:rsidP="001C0F79">
      <w:pPr>
        <w:spacing w:line="360" w:lineRule="auto"/>
        <w:jc w:val="both"/>
        <w:rPr>
          <w:rFonts w:ascii="Cambria" w:hAnsi="Cambria" w:cs="Arial"/>
          <w:b/>
        </w:rPr>
      </w:pPr>
    </w:p>
    <w:p w:rsidR="00A163D1" w:rsidRPr="008B7082" w:rsidRDefault="00A163D1" w:rsidP="001C0F79">
      <w:pPr>
        <w:autoSpaceDE w:val="0"/>
        <w:autoSpaceDN w:val="0"/>
        <w:adjustRightInd w:val="0"/>
        <w:spacing w:line="360" w:lineRule="auto"/>
        <w:ind w:left="720"/>
        <w:jc w:val="both"/>
        <w:rPr>
          <w:rFonts w:ascii="Cambria" w:hAnsi="Cambria" w:cs="Arial"/>
          <w:lang w:val="en-US"/>
        </w:rPr>
      </w:pPr>
      <w:r w:rsidRPr="008B7082">
        <w:rPr>
          <w:rFonts w:ascii="Cambria" w:hAnsi="Cambria" w:cs="Arial"/>
          <w:lang w:val="en-US"/>
        </w:rPr>
        <w:t xml:space="preserve">Documentation is the principal record of information obtained and analyzed, procedures performed, valuation approaches and methods considered and used, and the conclusion of value. The quantity, type, and content of documentation are matters of the </w:t>
      </w:r>
      <w:r w:rsidR="008E51FF">
        <w:rPr>
          <w:rFonts w:ascii="Cambria" w:hAnsi="Cambria" w:cs="Arial"/>
          <w:lang w:val="en-US"/>
        </w:rPr>
        <w:t>Valuer</w:t>
      </w:r>
      <w:r w:rsidRPr="008B7082">
        <w:rPr>
          <w:rFonts w:ascii="Cambria" w:hAnsi="Cambria" w:cs="Arial"/>
          <w:lang w:val="en-US"/>
        </w:rPr>
        <w:t xml:space="preserve">’s professional judgment. </w:t>
      </w:r>
      <w:r w:rsidRPr="008B7082">
        <w:rPr>
          <w:rFonts w:ascii="Cambria" w:hAnsi="Cambria"/>
          <w:lang w:val="en-US"/>
        </w:rPr>
        <w:t xml:space="preserve">Sufficient documentation should be retained for information relied upon in the valuation process. Inclusion of such information in the report satisfies this standard. </w:t>
      </w:r>
      <w:r w:rsidRPr="008B7082">
        <w:rPr>
          <w:rFonts w:ascii="Cambria" w:hAnsi="Cambria" w:cs="Arial"/>
          <w:lang w:val="en-US"/>
        </w:rPr>
        <w:t>Documentation may include:</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Information gathered and analyzed to obtain an understanding of matters that may affect the value of the subject intere</w:t>
      </w:r>
      <w:r w:rsidR="005A1477">
        <w:rPr>
          <w:rFonts w:ascii="Cambria" w:hAnsi="Cambria" w:cs="Arial"/>
          <w:lang w:val="en-US"/>
        </w:rPr>
        <w:t>st (para 5.2)</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Assumptions and limiting conditions </w:t>
      </w:r>
      <w:r w:rsidR="005A1477">
        <w:rPr>
          <w:rFonts w:ascii="Cambria" w:hAnsi="Cambria" w:cs="Arial"/>
          <w:lang w:val="en-US"/>
        </w:rPr>
        <w:t>(para 4.3)</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Any restriction or limitation on the scope of the </w:t>
      </w:r>
      <w:r w:rsidR="008E51FF">
        <w:rPr>
          <w:rFonts w:ascii="Cambria" w:hAnsi="Cambria" w:cs="Arial"/>
          <w:lang w:val="en-US"/>
        </w:rPr>
        <w:t>Valuer</w:t>
      </w:r>
      <w:r w:rsidRPr="008B7082">
        <w:rPr>
          <w:rFonts w:ascii="Cambria" w:hAnsi="Cambria" w:cs="Arial"/>
          <w:lang w:val="en-US"/>
        </w:rPr>
        <w:t xml:space="preserve">’s work or the data available for analysis </w:t>
      </w:r>
      <w:r w:rsidR="005A1477">
        <w:rPr>
          <w:rFonts w:ascii="Cambria" w:hAnsi="Cambria" w:cs="Arial"/>
          <w:lang w:val="en-US"/>
        </w:rPr>
        <w:t>(para 4.4)</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Basis for using any </w:t>
      </w:r>
      <w:r w:rsidRPr="008B7082">
        <w:rPr>
          <w:rFonts w:ascii="Cambria" w:hAnsi="Cambria" w:cs="Arial"/>
          <w:bCs/>
          <w:i/>
          <w:iCs/>
          <w:lang w:val="en-US"/>
        </w:rPr>
        <w:t xml:space="preserve">valuation assumption </w:t>
      </w:r>
      <w:r w:rsidRPr="008B7082">
        <w:rPr>
          <w:rFonts w:ascii="Cambria" w:hAnsi="Cambria" w:cs="Arial"/>
          <w:lang w:val="en-US"/>
        </w:rPr>
        <w:t>during the valuation engagement</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Valuation approaches and methods considered</w:t>
      </w:r>
      <w:r w:rsidR="00195E09">
        <w:rPr>
          <w:rFonts w:ascii="Cambria" w:hAnsi="Cambria" w:cs="Arial"/>
          <w:lang w:val="en-US"/>
        </w:rPr>
        <w:t xml:space="preserve"> </w:t>
      </w:r>
      <w:r w:rsidR="005A1477">
        <w:rPr>
          <w:rFonts w:ascii="Cambria" w:hAnsi="Cambria" w:cs="Arial"/>
          <w:lang w:val="en-US"/>
        </w:rPr>
        <w:t>(para 5.4)</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Valuation approaches and methods used including the rationale and support for their use</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If applicable, information relating to subsequent events considered by the </w:t>
      </w:r>
      <w:r w:rsidR="008E51FF">
        <w:rPr>
          <w:rFonts w:ascii="Cambria" w:hAnsi="Cambria" w:cs="Arial"/>
          <w:lang w:val="en-US"/>
        </w:rPr>
        <w:t>Valuer</w:t>
      </w:r>
      <w:r w:rsidRPr="008B7082">
        <w:rPr>
          <w:rFonts w:ascii="Cambria" w:hAnsi="Cambria" w:cs="Arial"/>
          <w:lang w:val="en-US"/>
        </w:rPr>
        <w:t xml:space="preserve"> </w:t>
      </w:r>
      <w:r w:rsidR="005A1477">
        <w:rPr>
          <w:rFonts w:ascii="Cambria" w:hAnsi="Cambria" w:cs="Arial"/>
          <w:lang w:val="en-US"/>
        </w:rPr>
        <w:t>(para 5.7)</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For any rule of thumb used in the valuation, source(s) of data used, and how the rule of thumb was applied </w:t>
      </w:r>
      <w:r w:rsidR="005A1477">
        <w:rPr>
          <w:rFonts w:ascii="Cambria" w:hAnsi="Cambria" w:cs="Arial"/>
          <w:lang w:val="en-US"/>
        </w:rPr>
        <w:t>(para 5.4.4)</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786FAE">
      <w:pPr>
        <w:numPr>
          <w:ilvl w:val="0"/>
          <w:numId w:val="14"/>
        </w:numPr>
        <w:spacing w:line="360" w:lineRule="auto"/>
        <w:ind w:left="1440"/>
        <w:jc w:val="both"/>
        <w:rPr>
          <w:rFonts w:ascii="Cambria" w:hAnsi="Cambria" w:cs="Arial"/>
          <w:lang w:val="en-US"/>
        </w:rPr>
      </w:pPr>
      <w:r w:rsidRPr="008B7082">
        <w:rPr>
          <w:rFonts w:ascii="Cambria" w:hAnsi="Cambria" w:cs="Arial"/>
          <w:lang w:val="en-US"/>
        </w:rPr>
        <w:t xml:space="preserve">Other documentation considered relevant to the engagement by the </w:t>
      </w:r>
      <w:r w:rsidR="008E51FF">
        <w:rPr>
          <w:rFonts w:ascii="Cambria" w:hAnsi="Cambria" w:cs="Arial"/>
          <w:lang w:val="en-US"/>
        </w:rPr>
        <w:t>Valuer</w:t>
      </w:r>
    </w:p>
    <w:p w:rsidR="00A163D1" w:rsidRPr="008B7082" w:rsidRDefault="00A163D1" w:rsidP="001C0F79">
      <w:pPr>
        <w:spacing w:line="360" w:lineRule="auto"/>
        <w:ind w:left="720"/>
        <w:jc w:val="both"/>
        <w:rPr>
          <w:rFonts w:ascii="Cambria" w:hAnsi="Cambria" w:cs="Arial"/>
          <w:lang w:val="en-US"/>
        </w:rPr>
      </w:pPr>
    </w:p>
    <w:p w:rsidR="00A163D1" w:rsidRPr="008B7082" w:rsidRDefault="00A163D1" w:rsidP="001C0F79">
      <w:pPr>
        <w:spacing w:line="360" w:lineRule="auto"/>
        <w:ind w:left="720"/>
        <w:jc w:val="both"/>
        <w:rPr>
          <w:rFonts w:ascii="Cambria" w:hAnsi="Cambria" w:cs="Arial"/>
          <w:lang w:val="en-US"/>
        </w:rPr>
      </w:pPr>
      <w:r w:rsidRPr="008B7082">
        <w:rPr>
          <w:rFonts w:ascii="Cambria" w:hAnsi="Cambria" w:cs="Arial"/>
          <w:lang w:val="en-US"/>
        </w:rPr>
        <w:t xml:space="preserve">The </w:t>
      </w:r>
      <w:r w:rsidR="008E51FF">
        <w:rPr>
          <w:rFonts w:ascii="Cambria" w:hAnsi="Cambria" w:cs="Arial"/>
          <w:lang w:val="en-US"/>
        </w:rPr>
        <w:t>Valuer</w:t>
      </w:r>
      <w:r w:rsidRPr="008B7082">
        <w:rPr>
          <w:rFonts w:ascii="Cambria" w:hAnsi="Cambria" w:cs="Arial"/>
          <w:lang w:val="en-US"/>
        </w:rPr>
        <w:t xml:space="preserve"> should retain the documentation for a period of time sufficient to meet the needs of applicable legal, regulatory, or other professional requirements for records retention.</w:t>
      </w:r>
    </w:p>
    <w:p w:rsidR="00EB4D50" w:rsidRPr="008B7082" w:rsidRDefault="00EB4D50" w:rsidP="001C0F79">
      <w:pPr>
        <w:spacing w:line="360" w:lineRule="auto"/>
        <w:ind w:left="360"/>
        <w:jc w:val="both"/>
        <w:rPr>
          <w:rFonts w:ascii="Cambria" w:hAnsi="Cambria" w:cs="Arial"/>
        </w:rPr>
      </w:pPr>
    </w:p>
    <w:p w:rsidR="005A1477" w:rsidRDefault="005A1477" w:rsidP="001C0F79">
      <w:pPr>
        <w:spacing w:line="360" w:lineRule="auto"/>
        <w:jc w:val="both"/>
        <w:rPr>
          <w:rFonts w:ascii="Cambria" w:hAnsi="Cambria" w:cs="Arial"/>
          <w:b/>
        </w:rPr>
        <w:sectPr w:rsidR="005A1477">
          <w:headerReference w:type="default" r:id="rId14"/>
          <w:pgSz w:w="12240" w:h="15840"/>
          <w:pgMar w:top="1440" w:right="1440" w:bottom="1440" w:left="1440" w:header="720" w:footer="720" w:gutter="0"/>
          <w:cols w:space="720"/>
          <w:noEndnote/>
        </w:sectPr>
      </w:pPr>
    </w:p>
    <w:p w:rsidR="005A1477" w:rsidRDefault="005A1477" w:rsidP="001C0F79">
      <w:pPr>
        <w:spacing w:line="360" w:lineRule="auto"/>
        <w:jc w:val="both"/>
        <w:rPr>
          <w:rFonts w:ascii="Cambria" w:hAnsi="Cambria" w:cs="Arial"/>
          <w:b/>
        </w:rPr>
      </w:pPr>
    </w:p>
    <w:p w:rsidR="00EB4D50" w:rsidRPr="008B7082" w:rsidRDefault="005A1477" w:rsidP="001C0F79">
      <w:pPr>
        <w:spacing w:line="360" w:lineRule="auto"/>
        <w:jc w:val="both"/>
        <w:rPr>
          <w:rFonts w:ascii="Cambria" w:hAnsi="Cambria" w:cs="Arial"/>
          <w:b/>
        </w:rPr>
      </w:pPr>
      <w:r>
        <w:rPr>
          <w:rFonts w:ascii="Cambria" w:hAnsi="Cambria" w:cs="Arial"/>
          <w:b/>
        </w:rPr>
        <w:t>CHAPTER VI – REPORTING STANDARDS</w:t>
      </w:r>
    </w:p>
    <w:p w:rsidR="00887AE2" w:rsidRPr="008B7082" w:rsidRDefault="00887AE2" w:rsidP="001C0F79">
      <w:pPr>
        <w:spacing w:line="360" w:lineRule="auto"/>
        <w:ind w:left="360"/>
        <w:jc w:val="both"/>
        <w:rPr>
          <w:rFonts w:ascii="Cambria" w:hAnsi="Cambria" w:cs="Arial"/>
          <w:b/>
        </w:rPr>
      </w:pPr>
    </w:p>
    <w:p w:rsidR="003A0D00" w:rsidRDefault="003A0D00" w:rsidP="005A1477">
      <w:pPr>
        <w:autoSpaceDE w:val="0"/>
        <w:autoSpaceDN w:val="0"/>
        <w:adjustRightInd w:val="0"/>
        <w:spacing w:line="360" w:lineRule="auto"/>
        <w:ind w:left="720"/>
        <w:jc w:val="both"/>
        <w:rPr>
          <w:rFonts w:ascii="Cambria" w:hAnsi="Cambria" w:cs="Arial"/>
          <w:lang w:val="en-US"/>
        </w:rPr>
      </w:pPr>
      <w:r w:rsidRPr="003A0D00">
        <w:rPr>
          <w:rFonts w:ascii="Cambria" w:hAnsi="Cambria" w:cs="Arial"/>
          <w:lang w:val="en-US"/>
        </w:rPr>
        <w:t>One of the final stages in the valuation process is the communication of</w:t>
      </w:r>
      <w:r>
        <w:rPr>
          <w:rFonts w:ascii="Cambria" w:hAnsi="Cambria" w:cs="Arial"/>
          <w:lang w:val="en-US"/>
        </w:rPr>
        <w:t xml:space="preserve"> </w:t>
      </w:r>
      <w:r w:rsidRPr="003A0D00">
        <w:rPr>
          <w:rFonts w:ascii="Cambria" w:hAnsi="Cambria" w:cs="Arial"/>
          <w:lang w:val="en-US"/>
        </w:rPr>
        <w:t>the results of the valuation to the client or other user of the report. The form of any particular report will</w:t>
      </w:r>
      <w:r>
        <w:rPr>
          <w:rFonts w:ascii="Cambria" w:hAnsi="Cambria" w:cs="Arial"/>
          <w:lang w:val="en-US"/>
        </w:rPr>
        <w:t xml:space="preserve"> </w:t>
      </w:r>
      <w:r w:rsidRPr="003A0D00">
        <w:rPr>
          <w:rFonts w:ascii="Cambria" w:hAnsi="Cambria" w:cs="Arial"/>
          <w:lang w:val="en-US"/>
        </w:rPr>
        <w:t>depend on the nature of the engagement, its purpose, its findings and the needs of the decision-makers who</w:t>
      </w:r>
      <w:r>
        <w:rPr>
          <w:rFonts w:ascii="Cambria" w:hAnsi="Cambria" w:cs="Arial"/>
          <w:lang w:val="en-US"/>
        </w:rPr>
        <w:t xml:space="preserve"> </w:t>
      </w:r>
      <w:r w:rsidRPr="003A0D00">
        <w:rPr>
          <w:rFonts w:ascii="Cambria" w:hAnsi="Cambria" w:cs="Arial"/>
          <w:lang w:val="en-US"/>
        </w:rPr>
        <w:t>receive and rely upon it. The purpose of these standards is to estab</w:t>
      </w:r>
      <w:r>
        <w:rPr>
          <w:rFonts w:ascii="Cambria" w:hAnsi="Cambria" w:cs="Arial"/>
          <w:lang w:val="en-US"/>
        </w:rPr>
        <w:t xml:space="preserve">lish minimum reporting criteria and </w:t>
      </w:r>
      <w:r w:rsidRPr="003A0D00">
        <w:rPr>
          <w:rFonts w:ascii="Cambria" w:hAnsi="Cambria" w:cs="Arial"/>
          <w:lang w:val="en-US"/>
        </w:rPr>
        <w:t>to ensure consistency and quality of</w:t>
      </w:r>
      <w:r>
        <w:rPr>
          <w:rFonts w:ascii="Cambria" w:hAnsi="Cambria" w:cs="Arial"/>
          <w:lang w:val="en-US"/>
        </w:rPr>
        <w:t xml:space="preserve"> </w:t>
      </w:r>
      <w:r w:rsidRPr="003A0D00">
        <w:rPr>
          <w:rFonts w:ascii="Cambria" w:hAnsi="Cambria" w:cs="Arial"/>
          <w:lang w:val="en-US"/>
        </w:rPr>
        <w:t xml:space="preserve">valuation reports issued by </w:t>
      </w:r>
      <w:r w:rsidR="008E51FF">
        <w:rPr>
          <w:rFonts w:ascii="Cambria" w:hAnsi="Cambria" w:cs="Arial"/>
          <w:lang w:val="en-US"/>
        </w:rPr>
        <w:t xml:space="preserve">Valuers in </w:t>
      </w:r>
      <w:smartTag w:uri="urn:schemas-microsoft-com:office:smarttags" w:element="place">
        <w:smartTag w:uri="urn:schemas-microsoft-com:office:smarttags" w:element="country-region">
          <w:r w:rsidR="008E51FF">
            <w:rPr>
              <w:rFonts w:ascii="Cambria" w:hAnsi="Cambria" w:cs="Arial"/>
              <w:lang w:val="en-US"/>
            </w:rPr>
            <w:t>India</w:t>
          </w:r>
        </w:smartTag>
      </w:smartTag>
      <w:r w:rsidR="008E51FF">
        <w:rPr>
          <w:rFonts w:ascii="Cambria" w:hAnsi="Cambria" w:cs="Arial"/>
          <w:lang w:val="en-US"/>
        </w:rPr>
        <w:t>.</w:t>
      </w:r>
    </w:p>
    <w:p w:rsidR="003A0D00" w:rsidRDefault="003A0D00" w:rsidP="005A1477">
      <w:pPr>
        <w:autoSpaceDE w:val="0"/>
        <w:autoSpaceDN w:val="0"/>
        <w:adjustRightInd w:val="0"/>
        <w:spacing w:line="360" w:lineRule="auto"/>
        <w:ind w:left="720"/>
        <w:jc w:val="both"/>
        <w:rPr>
          <w:rFonts w:ascii="Cambria" w:hAnsi="Cambria" w:cs="Arial"/>
          <w:lang w:val="en-US"/>
        </w:rPr>
      </w:pPr>
    </w:p>
    <w:p w:rsidR="00620034" w:rsidRDefault="00887AE2" w:rsidP="005A1477">
      <w:pPr>
        <w:autoSpaceDE w:val="0"/>
        <w:autoSpaceDN w:val="0"/>
        <w:adjustRightInd w:val="0"/>
        <w:spacing w:line="360" w:lineRule="auto"/>
        <w:ind w:left="720"/>
        <w:jc w:val="both"/>
        <w:rPr>
          <w:rFonts w:ascii="Cambria" w:hAnsi="Cambria" w:cs="Arial"/>
          <w:lang w:val="en-US"/>
        </w:rPr>
      </w:pPr>
      <w:r w:rsidRPr="008B7082">
        <w:rPr>
          <w:rFonts w:ascii="Cambria" w:hAnsi="Cambria" w:cs="Arial"/>
          <w:lang w:val="en-US"/>
        </w:rPr>
        <w:t>A valuation report is a written or oral communication to the</w:t>
      </w:r>
      <w:r w:rsidR="00BA4B3F" w:rsidRPr="008B7082">
        <w:rPr>
          <w:rFonts w:ascii="Cambria" w:hAnsi="Cambria" w:cs="Arial"/>
          <w:lang w:val="en-US"/>
        </w:rPr>
        <w:t xml:space="preserve"> </w:t>
      </w:r>
      <w:r w:rsidRPr="008B7082">
        <w:rPr>
          <w:rFonts w:ascii="Cambria" w:hAnsi="Cambria" w:cs="Arial"/>
          <w:lang w:val="en-US"/>
        </w:rPr>
        <w:t>client containing the conclusion of value or the calculated value of</w:t>
      </w:r>
      <w:r w:rsidR="00BA4B3F" w:rsidRPr="008B7082">
        <w:rPr>
          <w:rFonts w:ascii="Cambria" w:hAnsi="Cambria" w:cs="Arial"/>
          <w:lang w:val="en-US"/>
        </w:rPr>
        <w:t xml:space="preserve"> </w:t>
      </w:r>
      <w:r w:rsidRPr="008B7082">
        <w:rPr>
          <w:rFonts w:ascii="Cambria" w:hAnsi="Cambria" w:cs="Arial"/>
          <w:lang w:val="en-US"/>
        </w:rPr>
        <w:t xml:space="preserve">the subject interest. </w:t>
      </w:r>
      <w:r w:rsidR="00620034" w:rsidRPr="00620034">
        <w:rPr>
          <w:rFonts w:ascii="Cambria" w:hAnsi="Cambria" w:cs="Arial"/>
          <w:lang w:val="en-US"/>
        </w:rPr>
        <w:t>Reports issued for purposes of certain controversy</w:t>
      </w:r>
      <w:r w:rsidR="00620034">
        <w:rPr>
          <w:rFonts w:ascii="Cambria" w:hAnsi="Cambria" w:cs="Arial"/>
          <w:lang w:val="en-US"/>
        </w:rPr>
        <w:t xml:space="preserve"> </w:t>
      </w:r>
      <w:r w:rsidR="00620034" w:rsidRPr="00620034">
        <w:rPr>
          <w:rFonts w:ascii="Cambria" w:hAnsi="Cambria" w:cs="Arial"/>
          <w:lang w:val="en-US"/>
        </w:rPr>
        <w:t xml:space="preserve">proceedings are exempt from this reporting standard </w:t>
      </w:r>
      <w:r w:rsidR="003F436A">
        <w:rPr>
          <w:rFonts w:ascii="Cambria" w:hAnsi="Cambria" w:cs="Arial"/>
          <w:lang w:val="en-US"/>
        </w:rPr>
        <w:t>(para 6.4).</w:t>
      </w:r>
    </w:p>
    <w:p w:rsidR="00620034" w:rsidRDefault="00620034" w:rsidP="005A1477">
      <w:pPr>
        <w:autoSpaceDE w:val="0"/>
        <w:autoSpaceDN w:val="0"/>
        <w:adjustRightInd w:val="0"/>
        <w:spacing w:line="360" w:lineRule="auto"/>
        <w:ind w:left="720"/>
        <w:jc w:val="both"/>
        <w:rPr>
          <w:rFonts w:ascii="Cambria" w:hAnsi="Cambria" w:cs="Arial"/>
          <w:lang w:val="en-US"/>
        </w:rPr>
      </w:pPr>
    </w:p>
    <w:p w:rsidR="00195E09" w:rsidRPr="00195E09" w:rsidRDefault="00195E09" w:rsidP="005A1477">
      <w:pPr>
        <w:autoSpaceDE w:val="0"/>
        <w:autoSpaceDN w:val="0"/>
        <w:adjustRightInd w:val="0"/>
        <w:spacing w:line="360" w:lineRule="auto"/>
        <w:ind w:left="720"/>
        <w:jc w:val="both"/>
        <w:rPr>
          <w:rFonts w:ascii="Cambria" w:hAnsi="Cambria" w:cs="Arial"/>
          <w:lang w:val="en-US"/>
        </w:rPr>
      </w:pPr>
      <w:r w:rsidRPr="00195E09">
        <w:rPr>
          <w:rFonts w:ascii="Cambria" w:hAnsi="Cambria" w:cs="Arial"/>
          <w:lang w:val="en-US"/>
        </w:rPr>
        <w:t xml:space="preserve">The three types of written reports that a </w:t>
      </w:r>
      <w:r w:rsidR="008E51FF">
        <w:rPr>
          <w:rFonts w:ascii="Cambria" w:hAnsi="Cambria" w:cs="Arial"/>
          <w:lang w:val="en-US"/>
        </w:rPr>
        <w:t>Valuer</w:t>
      </w:r>
      <w:r>
        <w:rPr>
          <w:rFonts w:ascii="Cambria" w:hAnsi="Cambria" w:cs="Arial"/>
          <w:lang w:val="en-US"/>
        </w:rPr>
        <w:t xml:space="preserve"> </w:t>
      </w:r>
      <w:r w:rsidRPr="00195E09">
        <w:rPr>
          <w:rFonts w:ascii="Cambria" w:hAnsi="Cambria" w:cs="Arial"/>
          <w:lang w:val="en-US"/>
        </w:rPr>
        <w:t>may use to communicate the results of an engagement to estimate</w:t>
      </w:r>
      <w:r>
        <w:rPr>
          <w:rFonts w:ascii="Cambria" w:hAnsi="Cambria" w:cs="Arial"/>
          <w:lang w:val="en-US"/>
        </w:rPr>
        <w:t xml:space="preserve"> </w:t>
      </w:r>
      <w:r w:rsidRPr="00195E09">
        <w:rPr>
          <w:rFonts w:ascii="Cambria" w:hAnsi="Cambria" w:cs="Arial"/>
          <w:lang w:val="en-US"/>
        </w:rPr>
        <w:t>value are: for a valuation engagement, a detailed report or a summary</w:t>
      </w:r>
      <w:r>
        <w:rPr>
          <w:rFonts w:ascii="Cambria" w:hAnsi="Cambria" w:cs="Arial"/>
          <w:lang w:val="en-US"/>
        </w:rPr>
        <w:t xml:space="preserve"> </w:t>
      </w:r>
      <w:r w:rsidRPr="00195E09">
        <w:rPr>
          <w:rFonts w:ascii="Cambria" w:hAnsi="Cambria" w:cs="Arial"/>
          <w:lang w:val="en-US"/>
        </w:rPr>
        <w:t>report; and for a calculation engagement, a calculation report.</w:t>
      </w:r>
    </w:p>
    <w:p w:rsidR="00195E09" w:rsidRDefault="00195E09" w:rsidP="005A1477">
      <w:pPr>
        <w:autoSpaceDE w:val="0"/>
        <w:autoSpaceDN w:val="0"/>
        <w:adjustRightInd w:val="0"/>
        <w:spacing w:line="360" w:lineRule="auto"/>
        <w:ind w:left="720"/>
        <w:jc w:val="both"/>
        <w:rPr>
          <w:rFonts w:ascii="Cambria" w:hAnsi="Cambria" w:cs="Arial"/>
          <w:u w:val="single"/>
          <w:lang w:val="en-US"/>
        </w:rPr>
      </w:pPr>
    </w:p>
    <w:p w:rsidR="00887AE2" w:rsidRPr="00103F6C" w:rsidRDefault="00887AE2" w:rsidP="005A1477">
      <w:pPr>
        <w:autoSpaceDE w:val="0"/>
        <w:autoSpaceDN w:val="0"/>
        <w:adjustRightInd w:val="0"/>
        <w:spacing w:line="360" w:lineRule="auto"/>
        <w:ind w:left="720"/>
        <w:jc w:val="both"/>
        <w:rPr>
          <w:rFonts w:ascii="Cambria" w:hAnsi="Cambria" w:cs="Arial"/>
          <w:b/>
          <w:u w:val="single"/>
          <w:lang w:val="en-US"/>
        </w:rPr>
      </w:pPr>
      <w:r w:rsidRPr="00103F6C">
        <w:rPr>
          <w:rFonts w:ascii="Cambria" w:hAnsi="Cambria" w:cs="Arial"/>
          <w:b/>
          <w:u w:val="single"/>
          <w:lang w:val="en-US"/>
        </w:rPr>
        <w:t>For a Valuation Engagement</w:t>
      </w:r>
    </w:p>
    <w:p w:rsidR="00BA4B3F" w:rsidRPr="008B7082" w:rsidRDefault="00BA4B3F" w:rsidP="001C0F79">
      <w:pPr>
        <w:autoSpaceDE w:val="0"/>
        <w:autoSpaceDN w:val="0"/>
        <w:adjustRightInd w:val="0"/>
        <w:spacing w:line="360" w:lineRule="auto"/>
        <w:jc w:val="both"/>
        <w:rPr>
          <w:rFonts w:ascii="Cambria" w:hAnsi="Cambria" w:cs="Arial"/>
          <w:lang w:val="en-US"/>
        </w:rPr>
      </w:pPr>
    </w:p>
    <w:p w:rsidR="00A03B51" w:rsidRDefault="00A03B51" w:rsidP="00786FAE">
      <w:pPr>
        <w:numPr>
          <w:ilvl w:val="1"/>
          <w:numId w:val="72"/>
        </w:numPr>
        <w:autoSpaceDE w:val="0"/>
        <w:autoSpaceDN w:val="0"/>
        <w:adjustRightInd w:val="0"/>
        <w:spacing w:line="360" w:lineRule="auto"/>
        <w:ind w:left="1170"/>
        <w:jc w:val="both"/>
        <w:rPr>
          <w:rFonts w:ascii="Cambria" w:hAnsi="Cambria" w:cs="Arial"/>
          <w:lang w:val="en-US"/>
        </w:rPr>
      </w:pPr>
      <w:r w:rsidRPr="005A1477">
        <w:rPr>
          <w:rFonts w:ascii="Cambria" w:hAnsi="Cambria" w:cs="Arial"/>
          <w:b/>
          <w:lang w:val="en-US"/>
        </w:rPr>
        <w:t>Detailed Report</w:t>
      </w:r>
      <w:r w:rsidR="00195E09" w:rsidRPr="005A1477">
        <w:rPr>
          <w:rFonts w:ascii="Cambria" w:hAnsi="Cambria" w:cs="Arial"/>
          <w:b/>
          <w:lang w:val="en-US"/>
        </w:rPr>
        <w:t>:</w:t>
      </w:r>
      <w:r w:rsidR="00195E09">
        <w:rPr>
          <w:rFonts w:ascii="Cambria" w:hAnsi="Cambria" w:cs="Arial"/>
          <w:lang w:val="en-US"/>
        </w:rPr>
        <w:t xml:space="preserve"> </w:t>
      </w:r>
      <w:r w:rsidR="00195E09" w:rsidRPr="00195E09">
        <w:rPr>
          <w:rFonts w:ascii="Cambria" w:hAnsi="Cambria" w:cs="Arial"/>
          <w:lang w:val="en-US"/>
        </w:rPr>
        <w:t>This report may be used to communicate</w:t>
      </w:r>
      <w:r w:rsidR="00195E09">
        <w:rPr>
          <w:rFonts w:ascii="Cambria" w:hAnsi="Cambria" w:cs="Arial"/>
          <w:lang w:val="en-US"/>
        </w:rPr>
        <w:t xml:space="preserve"> </w:t>
      </w:r>
      <w:r w:rsidR="00195E09" w:rsidRPr="00195E09">
        <w:rPr>
          <w:rFonts w:ascii="Cambria" w:hAnsi="Cambria" w:cs="Arial"/>
          <w:lang w:val="en-US"/>
        </w:rPr>
        <w:t>the results of a valuation engagement (conclusion of value)</w:t>
      </w:r>
      <w:r w:rsidR="005A1477">
        <w:rPr>
          <w:rFonts w:ascii="Cambria" w:hAnsi="Cambria" w:cs="Arial"/>
          <w:lang w:val="en-US"/>
        </w:rPr>
        <w:t xml:space="preserve"> in detail (para 3.1).</w:t>
      </w:r>
    </w:p>
    <w:p w:rsidR="00304E38" w:rsidRPr="008B7082" w:rsidRDefault="00304E38" w:rsidP="005A1477">
      <w:pPr>
        <w:autoSpaceDE w:val="0"/>
        <w:autoSpaceDN w:val="0"/>
        <w:adjustRightInd w:val="0"/>
        <w:spacing w:line="360" w:lineRule="auto"/>
        <w:ind w:left="1170"/>
        <w:jc w:val="both"/>
        <w:rPr>
          <w:rFonts w:ascii="Cambria" w:hAnsi="Cambria" w:cs="Arial"/>
          <w:lang w:val="en-US"/>
        </w:rPr>
      </w:pPr>
    </w:p>
    <w:p w:rsidR="00887AE2" w:rsidRPr="008B7082" w:rsidRDefault="00BA4B3F" w:rsidP="00786FAE">
      <w:pPr>
        <w:numPr>
          <w:ilvl w:val="1"/>
          <w:numId w:val="72"/>
        </w:numPr>
        <w:autoSpaceDE w:val="0"/>
        <w:autoSpaceDN w:val="0"/>
        <w:adjustRightInd w:val="0"/>
        <w:spacing w:line="360" w:lineRule="auto"/>
        <w:ind w:left="1170"/>
        <w:jc w:val="both"/>
        <w:rPr>
          <w:rFonts w:ascii="Cambria" w:hAnsi="Cambria" w:cs="Arial"/>
          <w:lang w:val="en-US"/>
        </w:rPr>
      </w:pPr>
      <w:r w:rsidRPr="005A1477">
        <w:rPr>
          <w:rFonts w:ascii="Cambria" w:hAnsi="Cambria" w:cs="Arial"/>
          <w:b/>
          <w:lang w:val="en-US"/>
        </w:rPr>
        <w:t>Summary Report</w:t>
      </w:r>
      <w:r w:rsidR="00195E09" w:rsidRPr="005A1477">
        <w:rPr>
          <w:rFonts w:ascii="Cambria" w:hAnsi="Cambria" w:cs="Arial"/>
          <w:b/>
          <w:lang w:val="en-US"/>
        </w:rPr>
        <w:t>:</w:t>
      </w:r>
      <w:r w:rsidR="00195E09" w:rsidRPr="00195E09">
        <w:t xml:space="preserve"> </w:t>
      </w:r>
      <w:r w:rsidR="00195E09" w:rsidRPr="00195E09">
        <w:rPr>
          <w:rFonts w:ascii="Cambria" w:hAnsi="Cambria" w:cs="Arial"/>
          <w:lang w:val="en-US"/>
        </w:rPr>
        <w:t>This report may be used to communicate</w:t>
      </w:r>
      <w:r w:rsidR="00195E09">
        <w:rPr>
          <w:rFonts w:ascii="Cambria" w:hAnsi="Cambria" w:cs="Arial"/>
          <w:lang w:val="en-US"/>
        </w:rPr>
        <w:t xml:space="preserve"> </w:t>
      </w:r>
      <w:r w:rsidR="00195E09" w:rsidRPr="00195E09">
        <w:rPr>
          <w:rFonts w:ascii="Cambria" w:hAnsi="Cambria" w:cs="Arial"/>
          <w:lang w:val="en-US"/>
        </w:rPr>
        <w:t>the results of a valuation engagement (conclusion of value)</w:t>
      </w:r>
      <w:r w:rsidR="00536BB2">
        <w:rPr>
          <w:rFonts w:ascii="Cambria" w:hAnsi="Cambria" w:cs="Arial"/>
          <w:lang w:val="en-US"/>
        </w:rPr>
        <w:t xml:space="preserve"> in an abridged form</w:t>
      </w:r>
      <w:r w:rsidR="00195E09" w:rsidRPr="00195E09">
        <w:rPr>
          <w:rFonts w:ascii="Cambria" w:hAnsi="Cambria" w:cs="Arial"/>
          <w:lang w:val="en-US"/>
        </w:rPr>
        <w:t xml:space="preserve"> </w:t>
      </w:r>
      <w:r w:rsidR="005A1477">
        <w:rPr>
          <w:rFonts w:ascii="Cambria" w:hAnsi="Cambria" w:cs="Arial"/>
          <w:lang w:val="en-US"/>
        </w:rPr>
        <w:t>(para 3.1).</w:t>
      </w:r>
    </w:p>
    <w:p w:rsidR="00BA4B3F" w:rsidRPr="008B7082" w:rsidRDefault="00BA4B3F" w:rsidP="001C0F79">
      <w:pPr>
        <w:autoSpaceDE w:val="0"/>
        <w:autoSpaceDN w:val="0"/>
        <w:adjustRightInd w:val="0"/>
        <w:spacing w:line="360" w:lineRule="auto"/>
        <w:ind w:left="720"/>
        <w:jc w:val="both"/>
        <w:rPr>
          <w:rFonts w:ascii="Cambria" w:hAnsi="Cambria" w:cs="Arial"/>
          <w:lang w:val="en-US"/>
        </w:rPr>
      </w:pPr>
    </w:p>
    <w:p w:rsidR="00887AE2" w:rsidRPr="008B7082" w:rsidRDefault="00887AE2" w:rsidP="005A1477">
      <w:pPr>
        <w:autoSpaceDE w:val="0"/>
        <w:autoSpaceDN w:val="0"/>
        <w:adjustRightInd w:val="0"/>
        <w:spacing w:line="360" w:lineRule="auto"/>
        <w:ind w:left="738"/>
        <w:jc w:val="both"/>
        <w:rPr>
          <w:rFonts w:ascii="Cambria" w:hAnsi="Cambria" w:cs="Arial"/>
          <w:lang w:val="en-US"/>
        </w:rPr>
      </w:pPr>
      <w:r w:rsidRPr="008B7082">
        <w:rPr>
          <w:rFonts w:ascii="Cambria" w:hAnsi="Cambria" w:cs="Arial"/>
          <w:lang w:val="en-US"/>
        </w:rPr>
        <w:t>For a valuation engagement, the determination of whether to</w:t>
      </w:r>
      <w:r w:rsidR="00BA4B3F" w:rsidRPr="008B7082">
        <w:rPr>
          <w:rFonts w:ascii="Cambria" w:hAnsi="Cambria" w:cs="Arial"/>
          <w:lang w:val="en-US"/>
        </w:rPr>
        <w:t xml:space="preserve"> </w:t>
      </w:r>
      <w:r w:rsidRPr="008B7082">
        <w:rPr>
          <w:rFonts w:ascii="Cambria" w:hAnsi="Cambria" w:cs="Arial"/>
          <w:lang w:val="en-US"/>
        </w:rPr>
        <w:t>prepare a detailed report or a summary report is based on the level</w:t>
      </w:r>
      <w:r w:rsidR="00BA4B3F" w:rsidRPr="008B7082">
        <w:rPr>
          <w:rFonts w:ascii="Cambria" w:hAnsi="Cambria" w:cs="Arial"/>
          <w:lang w:val="en-US"/>
        </w:rPr>
        <w:t xml:space="preserve"> </w:t>
      </w:r>
      <w:r w:rsidRPr="008B7082">
        <w:rPr>
          <w:rFonts w:ascii="Cambria" w:hAnsi="Cambria" w:cs="Arial"/>
          <w:lang w:val="en-US"/>
        </w:rPr>
        <w:t xml:space="preserve">of reporting detail agreed to by the </w:t>
      </w:r>
      <w:r w:rsidR="008E51FF">
        <w:rPr>
          <w:rFonts w:ascii="Cambria" w:hAnsi="Cambria" w:cs="Arial"/>
          <w:lang w:val="en-US"/>
        </w:rPr>
        <w:t>Valuer</w:t>
      </w:r>
      <w:r w:rsidRPr="008B7082">
        <w:rPr>
          <w:rFonts w:ascii="Cambria" w:hAnsi="Cambria" w:cs="Arial"/>
          <w:lang w:val="en-US"/>
        </w:rPr>
        <w:t xml:space="preserve"> and the client.</w:t>
      </w:r>
    </w:p>
    <w:p w:rsidR="00BA4B3F" w:rsidRDefault="00BA4B3F" w:rsidP="001C0F79">
      <w:pPr>
        <w:autoSpaceDE w:val="0"/>
        <w:autoSpaceDN w:val="0"/>
        <w:adjustRightInd w:val="0"/>
        <w:spacing w:line="360" w:lineRule="auto"/>
        <w:jc w:val="both"/>
        <w:rPr>
          <w:rFonts w:ascii="Cambria" w:hAnsi="Cambria" w:cs="Arial"/>
          <w:lang w:val="en-US"/>
        </w:rPr>
      </w:pPr>
    </w:p>
    <w:p w:rsidR="007977B8" w:rsidRPr="008B7082" w:rsidRDefault="007977B8" w:rsidP="001C0F79">
      <w:pPr>
        <w:autoSpaceDE w:val="0"/>
        <w:autoSpaceDN w:val="0"/>
        <w:adjustRightInd w:val="0"/>
        <w:spacing w:line="360" w:lineRule="auto"/>
        <w:jc w:val="both"/>
        <w:rPr>
          <w:rFonts w:ascii="Cambria" w:hAnsi="Cambria" w:cs="Arial"/>
          <w:lang w:val="en-US"/>
        </w:rPr>
      </w:pPr>
    </w:p>
    <w:p w:rsidR="00887AE2" w:rsidRPr="00103F6C" w:rsidRDefault="00887AE2" w:rsidP="00B94709">
      <w:pPr>
        <w:autoSpaceDE w:val="0"/>
        <w:autoSpaceDN w:val="0"/>
        <w:adjustRightInd w:val="0"/>
        <w:spacing w:line="360" w:lineRule="auto"/>
        <w:ind w:left="720"/>
        <w:jc w:val="both"/>
        <w:rPr>
          <w:rFonts w:ascii="Cambria" w:hAnsi="Cambria" w:cs="Arial"/>
          <w:b/>
          <w:u w:val="single"/>
          <w:lang w:val="en-US"/>
        </w:rPr>
      </w:pPr>
      <w:r w:rsidRPr="00103F6C">
        <w:rPr>
          <w:rFonts w:ascii="Cambria" w:hAnsi="Cambria" w:cs="Arial"/>
          <w:b/>
          <w:u w:val="single"/>
          <w:lang w:val="en-US"/>
        </w:rPr>
        <w:lastRenderedPageBreak/>
        <w:t>For a Calculation Engagement</w:t>
      </w:r>
    </w:p>
    <w:p w:rsidR="00BA4B3F" w:rsidRPr="008B7082" w:rsidRDefault="00BA4B3F" w:rsidP="001C0F79">
      <w:pPr>
        <w:autoSpaceDE w:val="0"/>
        <w:autoSpaceDN w:val="0"/>
        <w:adjustRightInd w:val="0"/>
        <w:spacing w:line="360" w:lineRule="auto"/>
        <w:jc w:val="both"/>
        <w:rPr>
          <w:rFonts w:ascii="Cambria" w:hAnsi="Cambria" w:cs="Arial"/>
          <w:lang w:val="en-US"/>
        </w:rPr>
      </w:pPr>
    </w:p>
    <w:p w:rsidR="0023505F" w:rsidRPr="008B7082" w:rsidRDefault="00307E0B" w:rsidP="00786FAE">
      <w:pPr>
        <w:numPr>
          <w:ilvl w:val="1"/>
          <w:numId w:val="72"/>
        </w:numPr>
        <w:autoSpaceDE w:val="0"/>
        <w:autoSpaceDN w:val="0"/>
        <w:adjustRightInd w:val="0"/>
        <w:spacing w:line="360" w:lineRule="auto"/>
        <w:ind w:left="1170"/>
        <w:jc w:val="both"/>
        <w:rPr>
          <w:rFonts w:ascii="Cambria" w:hAnsi="Cambria" w:cs="Arial"/>
          <w:lang w:val="en-US"/>
        </w:rPr>
      </w:pPr>
      <w:r w:rsidRPr="00B94709">
        <w:rPr>
          <w:rFonts w:ascii="Cambria" w:hAnsi="Cambria" w:cs="Arial"/>
          <w:b/>
          <w:lang w:val="en-US"/>
        </w:rPr>
        <w:t>Calculation Report:</w:t>
      </w:r>
      <w:r>
        <w:rPr>
          <w:rFonts w:ascii="Cambria" w:hAnsi="Cambria" w:cs="Arial"/>
          <w:lang w:val="en-US"/>
        </w:rPr>
        <w:t xml:space="preserve"> </w:t>
      </w:r>
      <w:r w:rsidRPr="0023505F">
        <w:rPr>
          <w:rFonts w:ascii="Cambria" w:hAnsi="Cambria" w:cs="Arial"/>
          <w:lang w:val="en-US"/>
        </w:rPr>
        <w:t>This type of report should be used only to</w:t>
      </w:r>
      <w:r>
        <w:rPr>
          <w:rFonts w:ascii="Cambria" w:hAnsi="Cambria" w:cs="Arial"/>
          <w:lang w:val="en-US"/>
        </w:rPr>
        <w:t xml:space="preserve"> </w:t>
      </w:r>
      <w:r w:rsidRPr="0023505F">
        <w:rPr>
          <w:rFonts w:ascii="Cambria" w:hAnsi="Cambria" w:cs="Arial"/>
          <w:lang w:val="en-US"/>
        </w:rPr>
        <w:t>communicate the results of a calculation engagement (calculated</w:t>
      </w:r>
      <w:r>
        <w:rPr>
          <w:rFonts w:ascii="Cambria" w:hAnsi="Cambria" w:cs="Arial"/>
          <w:lang w:val="en-US"/>
        </w:rPr>
        <w:t xml:space="preserve"> </w:t>
      </w:r>
      <w:r w:rsidRPr="0023505F">
        <w:rPr>
          <w:rFonts w:ascii="Cambria" w:hAnsi="Cambria" w:cs="Arial"/>
          <w:lang w:val="en-US"/>
        </w:rPr>
        <w:t>value); it should not be used to communicate the results of a valuation</w:t>
      </w:r>
      <w:r>
        <w:rPr>
          <w:rFonts w:ascii="Cambria" w:hAnsi="Cambria" w:cs="Arial"/>
          <w:lang w:val="en-US"/>
        </w:rPr>
        <w:t xml:space="preserve"> </w:t>
      </w:r>
      <w:r w:rsidRPr="0023505F">
        <w:rPr>
          <w:rFonts w:ascii="Cambria" w:hAnsi="Cambria" w:cs="Arial"/>
          <w:lang w:val="en-US"/>
        </w:rPr>
        <w:t xml:space="preserve">engagement (conclusion of value) </w:t>
      </w:r>
      <w:r w:rsidR="00B94709">
        <w:rPr>
          <w:rFonts w:ascii="Cambria" w:hAnsi="Cambria" w:cs="Arial"/>
          <w:lang w:val="en-US"/>
        </w:rPr>
        <w:t>(para 3.2).</w:t>
      </w:r>
    </w:p>
    <w:p w:rsidR="00620034" w:rsidRPr="008B7082" w:rsidRDefault="00620034" w:rsidP="001C0F79">
      <w:pPr>
        <w:autoSpaceDE w:val="0"/>
        <w:autoSpaceDN w:val="0"/>
        <w:adjustRightInd w:val="0"/>
        <w:spacing w:line="360" w:lineRule="auto"/>
        <w:ind w:left="360"/>
        <w:jc w:val="both"/>
        <w:rPr>
          <w:rFonts w:ascii="Cambria" w:hAnsi="Cambria" w:cs="Arial"/>
          <w:lang w:val="en-US"/>
        </w:rPr>
      </w:pPr>
    </w:p>
    <w:p w:rsidR="00103F6C" w:rsidRDefault="00103F6C" w:rsidP="00B94709">
      <w:pPr>
        <w:autoSpaceDE w:val="0"/>
        <w:autoSpaceDN w:val="0"/>
        <w:adjustRightInd w:val="0"/>
        <w:spacing w:line="360" w:lineRule="auto"/>
        <w:ind w:left="738"/>
        <w:jc w:val="both"/>
        <w:rPr>
          <w:rFonts w:ascii="Cambria" w:hAnsi="Cambria" w:cs="Arial"/>
          <w:lang w:val="en-US"/>
        </w:rPr>
      </w:pPr>
      <w:r w:rsidRPr="00103F6C">
        <w:rPr>
          <w:rFonts w:ascii="Cambria" w:hAnsi="Cambria" w:cs="Arial"/>
          <w:lang w:val="en-US"/>
        </w:rPr>
        <w:t>Reports should be carefully</w:t>
      </w:r>
      <w:r>
        <w:rPr>
          <w:rFonts w:ascii="Cambria" w:hAnsi="Cambria" w:cs="Arial"/>
          <w:lang w:val="en-US"/>
        </w:rPr>
        <w:t xml:space="preserve"> </w:t>
      </w:r>
      <w:r w:rsidRPr="00103F6C">
        <w:rPr>
          <w:rFonts w:ascii="Cambria" w:hAnsi="Cambria" w:cs="Arial"/>
          <w:lang w:val="en-US"/>
        </w:rPr>
        <w:t>prepared, communicate the results and identify the information relied upon in the valuation process. The</w:t>
      </w:r>
      <w:r>
        <w:rPr>
          <w:rFonts w:ascii="Cambria" w:hAnsi="Cambria" w:cs="Arial"/>
          <w:lang w:val="en-US"/>
        </w:rPr>
        <w:t xml:space="preserve"> </w:t>
      </w:r>
      <w:r w:rsidRPr="00103F6C">
        <w:rPr>
          <w:rFonts w:ascii="Cambria" w:hAnsi="Cambria" w:cs="Arial"/>
          <w:lang w:val="en-US"/>
        </w:rPr>
        <w:t>wording used in the report should effectively communicate important thoughts, methods and reasoning, as</w:t>
      </w:r>
      <w:r>
        <w:rPr>
          <w:rFonts w:ascii="Cambria" w:hAnsi="Cambria" w:cs="Arial"/>
          <w:lang w:val="en-US"/>
        </w:rPr>
        <w:t xml:space="preserve"> </w:t>
      </w:r>
      <w:r w:rsidRPr="00103F6C">
        <w:rPr>
          <w:rFonts w:ascii="Cambria" w:hAnsi="Cambria" w:cs="Arial"/>
          <w:lang w:val="en-US"/>
        </w:rPr>
        <w:t>well as identify the supporting documentation in a simple and concise manner, so that the user of the report</w:t>
      </w:r>
      <w:r>
        <w:rPr>
          <w:rFonts w:ascii="Cambria" w:hAnsi="Cambria" w:cs="Arial"/>
          <w:lang w:val="en-US"/>
        </w:rPr>
        <w:t xml:space="preserve"> </w:t>
      </w:r>
      <w:r w:rsidRPr="00103F6C">
        <w:rPr>
          <w:rFonts w:ascii="Cambria" w:hAnsi="Cambria" w:cs="Arial"/>
          <w:lang w:val="en-US"/>
        </w:rPr>
        <w:t xml:space="preserve">can replicate the process followed by the </w:t>
      </w:r>
      <w:r w:rsidR="008E51FF">
        <w:rPr>
          <w:rFonts w:ascii="Cambria" w:hAnsi="Cambria" w:cs="Arial"/>
          <w:lang w:val="en-US"/>
        </w:rPr>
        <w:t>Valuer</w:t>
      </w:r>
      <w:r w:rsidRPr="00103F6C">
        <w:rPr>
          <w:rFonts w:ascii="Cambria" w:hAnsi="Cambria" w:cs="Arial"/>
          <w:lang w:val="en-US"/>
        </w:rPr>
        <w:t>.</w:t>
      </w:r>
    </w:p>
    <w:p w:rsidR="00103F6C" w:rsidRDefault="00103F6C" w:rsidP="00B94709">
      <w:pPr>
        <w:autoSpaceDE w:val="0"/>
        <w:autoSpaceDN w:val="0"/>
        <w:adjustRightInd w:val="0"/>
        <w:spacing w:line="360" w:lineRule="auto"/>
        <w:ind w:left="738"/>
        <w:jc w:val="both"/>
        <w:rPr>
          <w:rFonts w:ascii="Cambria" w:hAnsi="Cambria" w:cs="Arial"/>
          <w:lang w:val="en-US"/>
        </w:rPr>
      </w:pPr>
    </w:p>
    <w:p w:rsidR="00423AE0" w:rsidRPr="00307E0B" w:rsidRDefault="00423AE0" w:rsidP="00B94709">
      <w:pPr>
        <w:autoSpaceDE w:val="0"/>
        <w:autoSpaceDN w:val="0"/>
        <w:adjustRightInd w:val="0"/>
        <w:spacing w:line="360" w:lineRule="auto"/>
        <w:ind w:left="738"/>
        <w:jc w:val="both"/>
        <w:rPr>
          <w:rFonts w:ascii="Cambria" w:hAnsi="Cambria" w:cs="Arial"/>
          <w:lang w:val="en-US"/>
        </w:rPr>
      </w:pPr>
      <w:r w:rsidRPr="00307E0B">
        <w:rPr>
          <w:rFonts w:ascii="Cambria" w:hAnsi="Cambria" w:cs="Arial"/>
          <w:lang w:val="en-US"/>
        </w:rPr>
        <w:t xml:space="preserve">When valuation reports are transmitted electronically, </w:t>
      </w:r>
      <w:r w:rsidR="008E51FF">
        <w:rPr>
          <w:rFonts w:ascii="Cambria" w:hAnsi="Cambria" w:cs="Arial"/>
          <w:lang w:val="en-US"/>
        </w:rPr>
        <w:t>Valuer</w:t>
      </w:r>
      <w:r w:rsidRPr="00307E0B">
        <w:rPr>
          <w:rFonts w:ascii="Cambria" w:hAnsi="Cambria" w:cs="Arial"/>
          <w:lang w:val="en-US"/>
        </w:rPr>
        <w:t xml:space="preserve"> shall take reasonable steps to protect the integrity of the data/text in the report and to ensure that no errors occur in transmission. Software should provide for security of transmission.</w:t>
      </w:r>
    </w:p>
    <w:p w:rsidR="00B94709" w:rsidRDefault="00B94709" w:rsidP="00B94709">
      <w:pPr>
        <w:autoSpaceDE w:val="0"/>
        <w:autoSpaceDN w:val="0"/>
        <w:adjustRightInd w:val="0"/>
        <w:spacing w:line="360" w:lineRule="auto"/>
        <w:ind w:left="738"/>
        <w:jc w:val="both"/>
        <w:rPr>
          <w:rFonts w:ascii="Cambria" w:hAnsi="Cambria" w:cs="NewCaledonia"/>
          <w:lang w:val="en-US"/>
        </w:rPr>
      </w:pPr>
    </w:p>
    <w:p w:rsidR="00887AE2" w:rsidRPr="00824F13" w:rsidRDefault="00887AE2" w:rsidP="00B94709">
      <w:pPr>
        <w:autoSpaceDE w:val="0"/>
        <w:autoSpaceDN w:val="0"/>
        <w:adjustRightInd w:val="0"/>
        <w:spacing w:line="360" w:lineRule="auto"/>
        <w:ind w:left="738"/>
        <w:jc w:val="both"/>
        <w:rPr>
          <w:rFonts w:ascii="Cambria" w:hAnsi="Cambria" w:cs="NewCaledonia"/>
          <w:b/>
          <w:lang w:val="en-US"/>
        </w:rPr>
      </w:pPr>
      <w:r w:rsidRPr="00307E0B">
        <w:rPr>
          <w:rFonts w:ascii="Cambria" w:hAnsi="Cambria" w:cs="NewCaledonia"/>
          <w:lang w:val="en-US"/>
        </w:rPr>
        <w:t xml:space="preserve">The </w:t>
      </w:r>
      <w:r w:rsidR="008E51FF">
        <w:rPr>
          <w:rFonts w:ascii="Cambria" w:hAnsi="Cambria" w:cs="NewCaledonia"/>
          <w:lang w:val="en-US"/>
        </w:rPr>
        <w:t>Valuer</w:t>
      </w:r>
      <w:r w:rsidRPr="00307E0B">
        <w:rPr>
          <w:rFonts w:ascii="Cambria" w:hAnsi="Cambria" w:cs="NewCaledonia"/>
          <w:lang w:val="en-US"/>
        </w:rPr>
        <w:t xml:space="preserve"> should indicate in the valuation report</w:t>
      </w:r>
      <w:r w:rsidR="00BA4B3F" w:rsidRPr="00307E0B">
        <w:rPr>
          <w:rFonts w:ascii="Cambria" w:hAnsi="Cambria" w:cs="NewCaledonia"/>
          <w:lang w:val="en-US"/>
        </w:rPr>
        <w:t xml:space="preserve"> </w:t>
      </w:r>
      <w:r w:rsidRPr="00307E0B">
        <w:rPr>
          <w:rFonts w:ascii="Cambria" w:hAnsi="Cambria" w:cs="NewCaledonia"/>
          <w:lang w:val="en-US"/>
        </w:rPr>
        <w:t>the restrictions on the use of the report (which may include restrictions</w:t>
      </w:r>
      <w:r w:rsidR="00BA4B3F" w:rsidRPr="00307E0B">
        <w:rPr>
          <w:rFonts w:ascii="Cambria" w:hAnsi="Cambria" w:cs="NewCaledonia"/>
          <w:lang w:val="en-US"/>
        </w:rPr>
        <w:t xml:space="preserve"> </w:t>
      </w:r>
      <w:r w:rsidRPr="00307E0B">
        <w:rPr>
          <w:rFonts w:ascii="Cambria" w:hAnsi="Cambria" w:cs="NewCaledonia"/>
          <w:lang w:val="en-US"/>
        </w:rPr>
        <w:t>on the users of the report, the uses of the report by such users,</w:t>
      </w:r>
      <w:r w:rsidR="00BA4B3F" w:rsidRPr="00307E0B">
        <w:rPr>
          <w:rFonts w:ascii="Cambria" w:hAnsi="Cambria" w:cs="NewCaledonia"/>
          <w:lang w:val="en-US"/>
        </w:rPr>
        <w:t xml:space="preserve"> </w:t>
      </w:r>
      <w:r w:rsidRPr="00307E0B">
        <w:rPr>
          <w:rFonts w:ascii="Cambria" w:hAnsi="Cambria" w:cs="NewCaledonia"/>
          <w:lang w:val="en-US"/>
        </w:rPr>
        <w:t>or both)</w:t>
      </w:r>
      <w:r w:rsidR="00BA4B3F" w:rsidRPr="00307E0B">
        <w:rPr>
          <w:rFonts w:ascii="Cambria" w:hAnsi="Cambria" w:cs="NewCaledonia"/>
          <w:lang w:val="en-US"/>
        </w:rPr>
        <w:t>.</w:t>
      </w:r>
      <w:r w:rsidR="00B94709">
        <w:rPr>
          <w:rFonts w:ascii="Cambria" w:hAnsi="Cambria" w:cs="Arial"/>
          <w:b/>
          <w:highlight w:val="yellow"/>
          <w:lang w:val="en-US"/>
        </w:rPr>
        <w:t xml:space="preserve"> </w:t>
      </w:r>
    </w:p>
    <w:p w:rsidR="00065C57" w:rsidRDefault="00065C57" w:rsidP="001C0F79">
      <w:pPr>
        <w:autoSpaceDE w:val="0"/>
        <w:autoSpaceDN w:val="0"/>
        <w:adjustRightInd w:val="0"/>
        <w:spacing w:line="360" w:lineRule="auto"/>
        <w:jc w:val="both"/>
        <w:rPr>
          <w:rFonts w:ascii="Cambria" w:hAnsi="Cambria" w:cs="NewCaledonia"/>
          <w:b/>
          <w:lang w:val="en-US"/>
        </w:rPr>
      </w:pPr>
    </w:p>
    <w:p w:rsidR="00620034" w:rsidRPr="00620034" w:rsidRDefault="00620034" w:rsidP="00786FAE">
      <w:pPr>
        <w:numPr>
          <w:ilvl w:val="1"/>
          <w:numId w:val="72"/>
        </w:numPr>
        <w:autoSpaceDE w:val="0"/>
        <w:autoSpaceDN w:val="0"/>
        <w:adjustRightInd w:val="0"/>
        <w:spacing w:line="360" w:lineRule="auto"/>
        <w:ind w:left="1170"/>
        <w:jc w:val="both"/>
        <w:rPr>
          <w:rFonts w:ascii="Cambria" w:hAnsi="Cambria" w:cs="NewCaledonia"/>
          <w:b/>
          <w:lang w:val="en-US"/>
        </w:rPr>
      </w:pPr>
      <w:r w:rsidRPr="00620034">
        <w:rPr>
          <w:rFonts w:ascii="Cambria" w:hAnsi="Cambria" w:cs="NewCaledonia"/>
          <w:b/>
          <w:lang w:val="en-US"/>
        </w:rPr>
        <w:t>Reporting Exemption for Certain Controversy Proceedings</w:t>
      </w:r>
    </w:p>
    <w:p w:rsidR="00065C57" w:rsidRDefault="00065C57" w:rsidP="001C0F79">
      <w:pPr>
        <w:autoSpaceDE w:val="0"/>
        <w:autoSpaceDN w:val="0"/>
        <w:adjustRightInd w:val="0"/>
        <w:spacing w:line="360" w:lineRule="auto"/>
        <w:jc w:val="both"/>
        <w:rPr>
          <w:rFonts w:ascii="Cambria" w:hAnsi="Cambria" w:cs="NewCaledonia"/>
          <w:lang w:val="en-US"/>
        </w:rPr>
      </w:pPr>
    </w:p>
    <w:p w:rsidR="00620034" w:rsidRPr="00620034" w:rsidRDefault="00620034" w:rsidP="00B94709">
      <w:pPr>
        <w:autoSpaceDE w:val="0"/>
        <w:autoSpaceDN w:val="0"/>
        <w:adjustRightInd w:val="0"/>
        <w:spacing w:line="360" w:lineRule="auto"/>
        <w:ind w:left="720"/>
        <w:jc w:val="both"/>
        <w:rPr>
          <w:rFonts w:ascii="Cambria" w:hAnsi="Cambria" w:cs="NewCaledonia"/>
          <w:lang w:val="en-US"/>
        </w:rPr>
      </w:pPr>
      <w:r w:rsidRPr="00620034">
        <w:rPr>
          <w:rFonts w:ascii="Cambria" w:hAnsi="Cambria" w:cs="NewCaledonia"/>
          <w:lang w:val="en-US"/>
        </w:rPr>
        <w:t xml:space="preserve">A valuation performed for a matter before a court, an arbitrator, a mediator or other facilitator, or a matter in a governmental or administrative proceeding, is exempt from the reporting provisions of this </w:t>
      </w:r>
      <w:r w:rsidR="004E5326">
        <w:rPr>
          <w:rFonts w:ascii="Cambria" w:hAnsi="Cambria" w:cs="NewCaledonia"/>
          <w:lang w:val="en-US"/>
        </w:rPr>
        <w:t>Standard</w:t>
      </w:r>
      <w:r w:rsidRPr="00620034">
        <w:rPr>
          <w:rFonts w:ascii="Cambria" w:hAnsi="Cambria" w:cs="NewCaledonia"/>
          <w:lang w:val="en-US"/>
        </w:rPr>
        <w:t>. The reporting exemption applies whether the matter proceeds to trial or settles. The exemption applies only to the reporti</w:t>
      </w:r>
      <w:r w:rsidR="00B94709">
        <w:rPr>
          <w:rFonts w:ascii="Cambria" w:hAnsi="Cambria" w:cs="NewCaledonia"/>
          <w:lang w:val="en-US"/>
        </w:rPr>
        <w:t xml:space="preserve">ng provisions of this </w:t>
      </w:r>
      <w:r w:rsidR="004E5326">
        <w:rPr>
          <w:rFonts w:ascii="Cambria" w:hAnsi="Cambria" w:cs="NewCaledonia"/>
          <w:lang w:val="en-US"/>
        </w:rPr>
        <w:t>Standard</w:t>
      </w:r>
      <w:r w:rsidRPr="00620034">
        <w:rPr>
          <w:rFonts w:ascii="Cambria" w:hAnsi="Cambria" w:cs="NewCaledonia"/>
          <w:lang w:val="en-US"/>
        </w:rPr>
        <w:t xml:space="preserve">. The developmental provisions of the </w:t>
      </w:r>
      <w:r w:rsidR="004E5326">
        <w:rPr>
          <w:rFonts w:ascii="Cambria" w:hAnsi="Cambria" w:cs="NewCaledonia"/>
          <w:lang w:val="en-US"/>
        </w:rPr>
        <w:t>Standard</w:t>
      </w:r>
      <w:r w:rsidRPr="00620034">
        <w:rPr>
          <w:rFonts w:ascii="Cambria" w:hAnsi="Cambria" w:cs="NewCaledonia"/>
          <w:lang w:val="en-US"/>
        </w:rPr>
        <w:t xml:space="preserve"> </w:t>
      </w:r>
      <w:r w:rsidR="00B94709">
        <w:rPr>
          <w:rFonts w:ascii="Cambria" w:hAnsi="Cambria" w:cs="NewCaledonia"/>
          <w:lang w:val="en-US"/>
        </w:rPr>
        <w:t>(chapter V)</w:t>
      </w:r>
      <w:r w:rsidRPr="00620034">
        <w:rPr>
          <w:rFonts w:ascii="Cambria" w:hAnsi="Cambria" w:cs="NewCaledonia"/>
          <w:lang w:val="en-US"/>
        </w:rPr>
        <w:t xml:space="preserve"> still apply whenever the </w:t>
      </w:r>
      <w:r w:rsidR="008E51FF">
        <w:rPr>
          <w:rFonts w:ascii="Cambria" w:hAnsi="Cambria" w:cs="NewCaledonia"/>
          <w:lang w:val="en-US"/>
        </w:rPr>
        <w:t>Valuer</w:t>
      </w:r>
      <w:r w:rsidRPr="00620034">
        <w:rPr>
          <w:rFonts w:ascii="Cambria" w:hAnsi="Cambria" w:cs="NewCaledonia"/>
          <w:lang w:val="en-US"/>
        </w:rPr>
        <w:t xml:space="preserve"> expresses a conclusion of value or a calculated value.</w:t>
      </w:r>
    </w:p>
    <w:p w:rsidR="00620034" w:rsidRPr="00620034" w:rsidRDefault="00620034" w:rsidP="001C0F79">
      <w:pPr>
        <w:autoSpaceDE w:val="0"/>
        <w:autoSpaceDN w:val="0"/>
        <w:adjustRightInd w:val="0"/>
        <w:spacing w:line="360" w:lineRule="auto"/>
        <w:jc w:val="both"/>
        <w:rPr>
          <w:rFonts w:ascii="Cambria" w:hAnsi="Cambria" w:cs="NewCaledonia"/>
          <w:b/>
          <w:lang w:val="en-US"/>
        </w:rPr>
      </w:pPr>
    </w:p>
    <w:p w:rsidR="00BA4B3F" w:rsidRPr="00DC5FB8" w:rsidRDefault="00BA4B3F" w:rsidP="00B94709">
      <w:pPr>
        <w:autoSpaceDE w:val="0"/>
        <w:autoSpaceDN w:val="0"/>
        <w:adjustRightInd w:val="0"/>
        <w:spacing w:line="360" w:lineRule="auto"/>
        <w:ind w:left="720"/>
        <w:jc w:val="both"/>
        <w:rPr>
          <w:rFonts w:ascii="Cambria" w:hAnsi="Cambria" w:cs="NewCaledonia"/>
          <w:b/>
          <w:lang w:val="en-US"/>
        </w:rPr>
      </w:pPr>
      <w:r w:rsidRPr="00DC5FB8">
        <w:rPr>
          <w:rFonts w:ascii="Cambria" w:hAnsi="Cambria" w:cs="NewCaledonia"/>
          <w:b/>
          <w:lang w:val="en-US"/>
        </w:rPr>
        <w:t>Form and Contents of Report</w:t>
      </w:r>
    </w:p>
    <w:p w:rsidR="00BA4B3F" w:rsidRPr="00DC5FB8" w:rsidRDefault="00BA4B3F" w:rsidP="001C0F79">
      <w:pPr>
        <w:autoSpaceDE w:val="0"/>
        <w:autoSpaceDN w:val="0"/>
        <w:adjustRightInd w:val="0"/>
        <w:spacing w:line="360" w:lineRule="auto"/>
        <w:jc w:val="both"/>
        <w:rPr>
          <w:rFonts w:ascii="Cambria" w:hAnsi="Cambria" w:cs="NewCaledonia"/>
          <w:b/>
          <w:lang w:val="en-US"/>
        </w:rPr>
      </w:pPr>
    </w:p>
    <w:p w:rsidR="00BA4B3F" w:rsidRPr="00DC5FB8" w:rsidRDefault="00A03B51" w:rsidP="00786FAE">
      <w:pPr>
        <w:numPr>
          <w:ilvl w:val="1"/>
          <w:numId w:val="73"/>
        </w:numPr>
        <w:autoSpaceDE w:val="0"/>
        <w:autoSpaceDN w:val="0"/>
        <w:adjustRightInd w:val="0"/>
        <w:spacing w:line="360" w:lineRule="auto"/>
        <w:ind w:left="1170"/>
        <w:jc w:val="both"/>
        <w:rPr>
          <w:rFonts w:ascii="Cambria" w:hAnsi="Cambria" w:cs="NewCaledonia"/>
          <w:b/>
          <w:lang w:val="en-US"/>
        </w:rPr>
      </w:pPr>
      <w:r w:rsidRPr="00DC5FB8">
        <w:rPr>
          <w:rFonts w:ascii="Cambria" w:hAnsi="Cambria" w:cs="NewCaledonia"/>
          <w:b/>
          <w:lang w:val="en-US"/>
        </w:rPr>
        <w:t>Detailed</w:t>
      </w:r>
      <w:r w:rsidR="00BA4B3F" w:rsidRPr="00DC5FB8">
        <w:rPr>
          <w:rFonts w:ascii="Cambria" w:hAnsi="Cambria" w:cs="NewCaledonia"/>
          <w:b/>
          <w:lang w:val="en-US"/>
        </w:rPr>
        <w:t xml:space="preserve"> Valuation Report</w:t>
      </w:r>
    </w:p>
    <w:p w:rsidR="00A03B51" w:rsidRPr="008B7082" w:rsidRDefault="00A03B51" w:rsidP="001C0F79">
      <w:pPr>
        <w:autoSpaceDE w:val="0"/>
        <w:autoSpaceDN w:val="0"/>
        <w:adjustRightInd w:val="0"/>
        <w:spacing w:line="360" w:lineRule="auto"/>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The </w:t>
      </w:r>
      <w:r w:rsidRPr="008B7082">
        <w:rPr>
          <w:rFonts w:ascii="Cambria" w:hAnsi="Cambria" w:cs="NewCaledonia"/>
          <w:i/>
          <w:iCs/>
          <w:lang w:val="en-US"/>
        </w:rPr>
        <w:t xml:space="preserve">detailed report </w:t>
      </w:r>
      <w:r w:rsidR="00AF5C38" w:rsidRPr="008B7082">
        <w:rPr>
          <w:rFonts w:ascii="Cambria" w:hAnsi="Cambria" w:cs="NewCaledonia"/>
          <w:i/>
          <w:iCs/>
          <w:lang w:val="en-US"/>
        </w:rPr>
        <w:t>shall</w:t>
      </w:r>
      <w:r w:rsidRPr="008B7082">
        <w:rPr>
          <w:rFonts w:ascii="Cambria" w:hAnsi="Cambria" w:cs="NewCaledonia"/>
          <w:lang w:val="en-US"/>
        </w:rPr>
        <w:t xml:space="preserve"> provide sufficient information</w:t>
      </w:r>
      <w:r w:rsidR="00AF5C38" w:rsidRPr="008B7082">
        <w:rPr>
          <w:rFonts w:ascii="Cambria" w:hAnsi="Cambria" w:cs="NewCaledonia"/>
          <w:lang w:val="en-US"/>
        </w:rPr>
        <w:t xml:space="preserve"> </w:t>
      </w:r>
      <w:r w:rsidRPr="008B7082">
        <w:rPr>
          <w:rFonts w:ascii="Cambria" w:hAnsi="Cambria" w:cs="NewCaledonia"/>
          <w:lang w:val="en-US"/>
        </w:rPr>
        <w:t>to permit intended users to understand the data, reasoning,</w:t>
      </w:r>
      <w:r w:rsidR="00AF5C38" w:rsidRPr="008B7082">
        <w:rPr>
          <w:rFonts w:ascii="Cambria" w:hAnsi="Cambria" w:cs="NewCaledonia"/>
          <w:lang w:val="en-US"/>
        </w:rPr>
        <w:t xml:space="preserve"> </w:t>
      </w:r>
      <w:r w:rsidRPr="008B7082">
        <w:rPr>
          <w:rFonts w:ascii="Cambria" w:hAnsi="Cambria" w:cs="NewCaledonia"/>
          <w:lang w:val="en-US"/>
        </w:rPr>
        <w:t xml:space="preserve">and analyses underlying the </w:t>
      </w:r>
      <w:r w:rsidR="008E51FF">
        <w:rPr>
          <w:rFonts w:ascii="Cambria" w:hAnsi="Cambria" w:cs="NewCaledonia"/>
          <w:lang w:val="en-US"/>
        </w:rPr>
        <w:t>Valuer</w:t>
      </w:r>
      <w:r w:rsidRPr="008B7082">
        <w:rPr>
          <w:rFonts w:ascii="Cambria" w:hAnsi="Cambria" w:cs="NewCaledonia"/>
          <w:lang w:val="en-US"/>
        </w:rPr>
        <w:t>’s conclusion of value. A</w:t>
      </w:r>
      <w:r w:rsidR="00AF5C38" w:rsidRPr="008B7082">
        <w:rPr>
          <w:rFonts w:ascii="Cambria" w:hAnsi="Cambria" w:cs="NewCaledonia"/>
          <w:lang w:val="en-US"/>
        </w:rPr>
        <w:t xml:space="preserve"> d</w:t>
      </w:r>
      <w:r w:rsidRPr="008B7082">
        <w:rPr>
          <w:rFonts w:ascii="Cambria" w:hAnsi="Cambria" w:cs="NewCaledonia"/>
          <w:lang w:val="en-US"/>
        </w:rPr>
        <w:t>etailed report should include, as applicable, the following sections</w:t>
      </w:r>
      <w:r w:rsidR="00AF5C38" w:rsidRPr="008B7082">
        <w:rPr>
          <w:rFonts w:ascii="Cambria" w:hAnsi="Cambria" w:cs="NewCaledonia"/>
          <w:lang w:val="en-US"/>
        </w:rPr>
        <w:t>:</w:t>
      </w:r>
    </w:p>
    <w:p w:rsidR="00AF5C38" w:rsidRPr="00065C57" w:rsidRDefault="00AF5C38" w:rsidP="001C0F79">
      <w:pPr>
        <w:autoSpaceDE w:val="0"/>
        <w:autoSpaceDN w:val="0"/>
        <w:adjustRightInd w:val="0"/>
        <w:spacing w:line="360" w:lineRule="auto"/>
        <w:ind w:left="720"/>
        <w:jc w:val="both"/>
        <w:rPr>
          <w:rFonts w:ascii="Cambria" w:hAnsi="Cambria" w:cs="NewCaledonia"/>
          <w:lang w:val="en-US"/>
        </w:rPr>
      </w:pPr>
    </w:p>
    <w:p w:rsidR="00A03B51" w:rsidRPr="00065C57" w:rsidRDefault="00AF5C38"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 xml:space="preserve">Letter of </w:t>
      </w:r>
      <w:r w:rsidR="00065C57">
        <w:rPr>
          <w:rFonts w:ascii="Cambria" w:hAnsi="Cambria" w:cs="NewCaledonia"/>
          <w:lang w:val="en-US"/>
        </w:rPr>
        <w:t>Transmittal</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Table of contents</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Introduction</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Sources of information</w:t>
      </w:r>
      <w:r w:rsidR="00DE0C1C">
        <w:rPr>
          <w:rFonts w:ascii="Cambria" w:hAnsi="Cambria" w:cs="NewCaledonia"/>
          <w:lang w:val="en-US"/>
        </w:rPr>
        <w:t xml:space="preserve"> </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Analysis of the subject entity and related nonfinancial information</w:t>
      </w:r>
      <w:r w:rsidR="00DE0C1C">
        <w:rPr>
          <w:rFonts w:ascii="Cambria" w:hAnsi="Cambria" w:cs="NewCaledonia"/>
          <w:lang w:val="en-US"/>
        </w:rPr>
        <w:t xml:space="preserve"> </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Financial statement/information analysis</w:t>
      </w:r>
      <w:r w:rsidR="00DE0C1C">
        <w:rPr>
          <w:rFonts w:ascii="Cambria" w:hAnsi="Cambria" w:cs="NewCaledonia"/>
          <w:lang w:val="en-US"/>
        </w:rPr>
        <w:t xml:space="preserve"> </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Valuation approaches and methods considered</w:t>
      </w:r>
      <w:r w:rsidR="00DE0C1C">
        <w:rPr>
          <w:rFonts w:ascii="Cambria" w:hAnsi="Cambria" w:cs="NewCaledonia"/>
          <w:lang w:val="en-US"/>
        </w:rPr>
        <w:t xml:space="preserve"> </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Valuation approaches and methods used</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Valuation adjustments</w:t>
      </w:r>
      <w:r w:rsidR="00DE0C1C">
        <w:rPr>
          <w:rFonts w:ascii="Cambria" w:hAnsi="Cambria" w:cs="NewCaledonia"/>
          <w:lang w:val="en-US"/>
        </w:rPr>
        <w:t xml:space="preserve"> </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Non</w:t>
      </w:r>
      <w:r w:rsidR="00AF5C38" w:rsidRPr="00065C57">
        <w:rPr>
          <w:rFonts w:ascii="Cambria" w:hAnsi="Cambria" w:cs="NewCaledonia"/>
          <w:lang w:val="en-US"/>
        </w:rPr>
        <w:t xml:space="preserve"> </w:t>
      </w:r>
      <w:r w:rsidRPr="00065C57">
        <w:rPr>
          <w:rFonts w:ascii="Cambria" w:hAnsi="Cambria" w:cs="NewCaledonia"/>
          <w:lang w:val="en-US"/>
        </w:rPr>
        <w:t>operating assets, non</w:t>
      </w:r>
      <w:r w:rsidR="00AF5C38" w:rsidRPr="00065C57">
        <w:rPr>
          <w:rFonts w:ascii="Cambria" w:hAnsi="Cambria" w:cs="NewCaledonia"/>
          <w:lang w:val="en-US"/>
        </w:rPr>
        <w:t xml:space="preserve"> </w:t>
      </w:r>
      <w:r w:rsidRPr="00065C57">
        <w:rPr>
          <w:rFonts w:ascii="Cambria" w:hAnsi="Cambria" w:cs="NewCaledonia"/>
          <w:lang w:val="en-US"/>
        </w:rPr>
        <w:t>operating liabilities, and excess or deficient</w:t>
      </w:r>
      <w:r w:rsidR="00AF5C38" w:rsidRPr="00065C57">
        <w:rPr>
          <w:rFonts w:ascii="Cambria" w:hAnsi="Cambria" w:cs="NewCaledonia"/>
          <w:lang w:val="en-US"/>
        </w:rPr>
        <w:t xml:space="preserve"> </w:t>
      </w:r>
      <w:r w:rsidRPr="00065C57">
        <w:rPr>
          <w:rFonts w:ascii="Cambria" w:hAnsi="Cambria" w:cs="NewCaledonia"/>
          <w:lang w:val="en-US"/>
        </w:rPr>
        <w:t>operating assets (if any)</w:t>
      </w:r>
    </w:p>
    <w:p w:rsidR="00A03B51" w:rsidRPr="00065C57" w:rsidRDefault="00AF5C38"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R</w:t>
      </w:r>
      <w:r w:rsidR="00A03B51" w:rsidRPr="00065C57">
        <w:rPr>
          <w:rFonts w:ascii="Cambria" w:hAnsi="Cambria" w:cs="NewCaledonia"/>
          <w:lang w:val="en-US"/>
        </w:rPr>
        <w:t xml:space="preserve">epresentation of the </w:t>
      </w:r>
      <w:r w:rsidR="008E51FF">
        <w:rPr>
          <w:rFonts w:ascii="Cambria" w:hAnsi="Cambria" w:cs="NewCaledonia"/>
          <w:lang w:val="en-US"/>
        </w:rPr>
        <w:t>Valuer</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Reconciliation of estimates and conclusion of value</w:t>
      </w:r>
    </w:p>
    <w:p w:rsidR="00A03B51" w:rsidRPr="00065C57" w:rsidRDefault="00A03B51" w:rsidP="00786FAE">
      <w:pPr>
        <w:numPr>
          <w:ilvl w:val="0"/>
          <w:numId w:val="74"/>
        </w:numPr>
        <w:autoSpaceDE w:val="0"/>
        <w:autoSpaceDN w:val="0"/>
        <w:adjustRightInd w:val="0"/>
        <w:spacing w:after="240" w:line="360" w:lineRule="auto"/>
        <w:jc w:val="both"/>
        <w:rPr>
          <w:rFonts w:ascii="Cambria" w:hAnsi="Cambria" w:cs="NewCaledonia"/>
          <w:lang w:val="en-US"/>
        </w:rPr>
      </w:pPr>
      <w:r w:rsidRPr="00065C57">
        <w:rPr>
          <w:rFonts w:ascii="Cambria" w:hAnsi="Cambria" w:cs="NewCaledonia"/>
          <w:lang w:val="en-US"/>
        </w:rPr>
        <w:t xml:space="preserve">Qualifications of the </w:t>
      </w:r>
      <w:r w:rsidR="008E51FF">
        <w:rPr>
          <w:rFonts w:ascii="Cambria" w:hAnsi="Cambria" w:cs="NewCaledonia"/>
          <w:lang w:val="en-US"/>
        </w:rPr>
        <w:t>Valuer</w:t>
      </w:r>
    </w:p>
    <w:p w:rsidR="00A03B51" w:rsidRPr="00065C57" w:rsidRDefault="00A03B51" w:rsidP="00786FAE">
      <w:pPr>
        <w:numPr>
          <w:ilvl w:val="0"/>
          <w:numId w:val="74"/>
        </w:numPr>
        <w:autoSpaceDE w:val="0"/>
        <w:autoSpaceDN w:val="0"/>
        <w:adjustRightInd w:val="0"/>
        <w:spacing w:line="360" w:lineRule="auto"/>
        <w:jc w:val="both"/>
        <w:rPr>
          <w:rFonts w:ascii="Cambria" w:hAnsi="Cambria" w:cs="NewCaledonia"/>
          <w:lang w:val="en-US"/>
        </w:rPr>
      </w:pPr>
      <w:r w:rsidRPr="00065C57">
        <w:rPr>
          <w:rFonts w:ascii="Cambria" w:hAnsi="Cambria" w:cs="NewCaledonia"/>
          <w:lang w:val="en-US"/>
        </w:rPr>
        <w:t>Appendices and exhibits</w:t>
      </w:r>
    </w:p>
    <w:p w:rsidR="00AF5C38" w:rsidRPr="008B7082" w:rsidRDefault="00AF5C38" w:rsidP="001C0F79">
      <w:pPr>
        <w:autoSpaceDE w:val="0"/>
        <w:autoSpaceDN w:val="0"/>
        <w:adjustRightInd w:val="0"/>
        <w:spacing w:line="360" w:lineRule="auto"/>
        <w:ind w:left="720"/>
        <w:jc w:val="both"/>
        <w:rPr>
          <w:rFonts w:ascii="Cambria" w:hAnsi="Cambria" w:cs="NewCaledonia"/>
          <w:lang w:val="en-US"/>
        </w:rPr>
      </w:pPr>
    </w:p>
    <w:p w:rsidR="00AF5C38" w:rsidRPr="008B7082" w:rsidRDefault="00DB537E"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lastRenderedPageBreak/>
        <w:t>A brief insight</w:t>
      </w:r>
      <w:r w:rsidR="00AF5C38" w:rsidRPr="008B7082">
        <w:rPr>
          <w:rFonts w:ascii="Cambria" w:hAnsi="Cambria" w:cs="NewCaledonia"/>
          <w:lang w:val="en-US"/>
        </w:rPr>
        <w:t xml:space="preserve"> of the contents of each section </w:t>
      </w:r>
      <w:r>
        <w:rPr>
          <w:rFonts w:ascii="Cambria" w:hAnsi="Cambria" w:cs="NewCaledonia"/>
          <w:lang w:val="en-US"/>
        </w:rPr>
        <w:t xml:space="preserve">is </w:t>
      </w:r>
      <w:r w:rsidR="00AF5C38" w:rsidRPr="008B7082">
        <w:rPr>
          <w:rFonts w:ascii="Cambria" w:hAnsi="Cambria" w:cs="NewCaledonia"/>
          <w:lang w:val="en-US"/>
        </w:rPr>
        <w:t xml:space="preserve">produced in the following </w:t>
      </w:r>
      <w:r>
        <w:rPr>
          <w:rFonts w:ascii="Cambria" w:hAnsi="Cambria" w:cs="NewCaledonia"/>
          <w:lang w:val="en-US"/>
        </w:rPr>
        <w:t>p</w:t>
      </w:r>
      <w:r w:rsidR="00AF5C38" w:rsidRPr="008B7082">
        <w:rPr>
          <w:rFonts w:ascii="Cambria" w:hAnsi="Cambria" w:cs="NewCaledonia"/>
          <w:lang w:val="en-US"/>
        </w:rPr>
        <w:t>ara</w:t>
      </w:r>
      <w:r>
        <w:rPr>
          <w:rFonts w:ascii="Cambria" w:hAnsi="Cambria" w:cs="NewCaledonia"/>
          <w:lang w:val="en-US"/>
        </w:rPr>
        <w:t>graphs</w:t>
      </w:r>
      <w:r w:rsidR="00065C57">
        <w:rPr>
          <w:rFonts w:ascii="Cambria" w:hAnsi="Cambria" w:cs="NewCaledonia"/>
          <w:lang w:val="en-US"/>
        </w:rPr>
        <w:t xml:space="preserve">. It </w:t>
      </w:r>
      <w:r w:rsidR="00065C57" w:rsidRPr="00065C57">
        <w:rPr>
          <w:rFonts w:ascii="Cambria" w:hAnsi="Cambria" w:cs="NewCaledonia"/>
          <w:lang w:val="en-US"/>
        </w:rPr>
        <w:t>may</w:t>
      </w:r>
      <w:r w:rsidR="00065C57">
        <w:rPr>
          <w:rFonts w:ascii="Cambria" w:hAnsi="Cambria" w:cs="NewCaledonia"/>
          <w:lang w:val="en-US"/>
        </w:rPr>
        <w:t xml:space="preserve"> </w:t>
      </w:r>
      <w:r w:rsidR="00065C57" w:rsidRPr="00065C57">
        <w:rPr>
          <w:rFonts w:ascii="Cambria" w:hAnsi="Cambria" w:cs="NewCaledonia"/>
          <w:lang w:val="en-US"/>
        </w:rPr>
        <w:t>be positioned in the body of the report or elsewhere in the report at</w:t>
      </w:r>
      <w:r w:rsidR="00065C57">
        <w:rPr>
          <w:rFonts w:ascii="Cambria" w:hAnsi="Cambria" w:cs="NewCaledonia"/>
          <w:lang w:val="en-US"/>
        </w:rPr>
        <w:t xml:space="preserve"> </w:t>
      </w:r>
      <w:r w:rsidR="00065C57" w:rsidRPr="00065C57">
        <w:rPr>
          <w:rFonts w:ascii="Cambria" w:hAnsi="Cambria" w:cs="NewCaledonia"/>
          <w:lang w:val="en-US"/>
        </w:rPr>
        <w:t xml:space="preserve">the discretion of the </w:t>
      </w:r>
      <w:r w:rsidR="008E51FF">
        <w:rPr>
          <w:rFonts w:ascii="Cambria" w:hAnsi="Cambria" w:cs="NewCaledonia"/>
          <w:lang w:val="en-US"/>
        </w:rPr>
        <w:t>Valuer</w:t>
      </w:r>
      <w:r w:rsidR="00065C57" w:rsidRPr="00065C57">
        <w:rPr>
          <w:rFonts w:ascii="Cambria" w:hAnsi="Cambria" w:cs="NewCaledonia"/>
          <w:lang w:val="en-US"/>
        </w:rPr>
        <w:t>.</w:t>
      </w:r>
    </w:p>
    <w:p w:rsidR="00AF5C38" w:rsidRPr="008B7082" w:rsidRDefault="00AF5C38"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lang w:val="en-US"/>
        </w:rPr>
      </w:pPr>
      <w:r w:rsidRPr="008B7082">
        <w:rPr>
          <w:rFonts w:ascii="Cambria" w:hAnsi="Cambria" w:cs="NewCaledonia"/>
          <w:b/>
          <w:lang w:val="en-US"/>
        </w:rPr>
        <w:t>Introduction</w:t>
      </w:r>
    </w:p>
    <w:p w:rsidR="00AF5C38" w:rsidRPr="008B7082" w:rsidRDefault="00AF5C38"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This section should provide an overall description of the valuation</w:t>
      </w:r>
      <w:r w:rsidR="00AF5C38" w:rsidRPr="008B7082">
        <w:rPr>
          <w:rFonts w:ascii="Cambria" w:hAnsi="Cambria" w:cs="NewCaledonia"/>
          <w:lang w:val="en-US"/>
        </w:rPr>
        <w:t xml:space="preserve"> </w:t>
      </w:r>
      <w:r w:rsidRPr="008B7082">
        <w:rPr>
          <w:rFonts w:ascii="Cambria" w:hAnsi="Cambria" w:cs="NewCaledonia"/>
          <w:lang w:val="en-US"/>
        </w:rPr>
        <w:t>engagement. The information in the section should be sufficient</w:t>
      </w:r>
      <w:r w:rsidR="00AF5C38" w:rsidRPr="008B7082">
        <w:rPr>
          <w:rFonts w:ascii="Cambria" w:hAnsi="Cambria" w:cs="NewCaledonia"/>
          <w:lang w:val="en-US"/>
        </w:rPr>
        <w:t xml:space="preserve"> </w:t>
      </w:r>
      <w:r w:rsidRPr="008B7082">
        <w:rPr>
          <w:rFonts w:ascii="Cambria" w:hAnsi="Cambria" w:cs="NewCaledonia"/>
          <w:lang w:val="en-US"/>
        </w:rPr>
        <w:t>to enable the intended user of the report to understand the</w:t>
      </w:r>
      <w:r w:rsidR="00AF5C38" w:rsidRPr="008B7082">
        <w:rPr>
          <w:rFonts w:ascii="Cambria" w:hAnsi="Cambria" w:cs="NewCaledonia"/>
          <w:lang w:val="en-US"/>
        </w:rPr>
        <w:t xml:space="preserve"> </w:t>
      </w:r>
      <w:r w:rsidRPr="008B7082">
        <w:rPr>
          <w:rFonts w:ascii="Cambria" w:hAnsi="Cambria" w:cs="NewCaledonia"/>
          <w:lang w:val="en-US"/>
        </w:rPr>
        <w:t>nature and scope of the valuation engagement, as well as the work</w:t>
      </w:r>
      <w:r w:rsidR="00AF5C38" w:rsidRPr="008B7082">
        <w:rPr>
          <w:rFonts w:ascii="Cambria" w:hAnsi="Cambria" w:cs="NewCaledonia"/>
          <w:lang w:val="en-US"/>
        </w:rPr>
        <w:t xml:space="preserve"> </w:t>
      </w:r>
      <w:r w:rsidRPr="008B7082">
        <w:rPr>
          <w:rFonts w:ascii="Cambria" w:hAnsi="Cambria" w:cs="NewCaledonia"/>
          <w:lang w:val="en-US"/>
        </w:rPr>
        <w:t>performed. The introduction section may include, among other</w:t>
      </w:r>
      <w:r w:rsidR="00AF5C38" w:rsidRPr="008B7082">
        <w:rPr>
          <w:rFonts w:ascii="Cambria" w:hAnsi="Cambria" w:cs="NewCaledonia"/>
          <w:lang w:val="en-US"/>
        </w:rPr>
        <w:t xml:space="preserve"> </w:t>
      </w:r>
      <w:r w:rsidRPr="008B7082">
        <w:rPr>
          <w:rFonts w:ascii="Cambria" w:hAnsi="Cambria" w:cs="NewCaledonia"/>
          <w:lang w:val="en-US"/>
        </w:rPr>
        <w:t>things, the following information:</w:t>
      </w:r>
    </w:p>
    <w:p w:rsidR="00517E9F" w:rsidRPr="008B7082" w:rsidRDefault="00517E9F"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Identity of the client</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Purpose and intended use of the valuation</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Intended users of the valuation</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Identity of the subject entity</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Description of the subject interest</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Whether the business interest has ownership control characteristics</w:t>
      </w:r>
      <w:r w:rsidR="00AF5C38" w:rsidRPr="008B7082">
        <w:rPr>
          <w:rFonts w:ascii="Cambria" w:hAnsi="Cambria" w:cs="NewCaledonia"/>
          <w:lang w:val="en-US"/>
        </w:rPr>
        <w:t xml:space="preserve"> </w:t>
      </w:r>
      <w:r w:rsidRPr="008B7082">
        <w:rPr>
          <w:rFonts w:ascii="Cambria" w:hAnsi="Cambria" w:cs="NewCaledonia"/>
          <w:lang w:val="en-US"/>
        </w:rPr>
        <w:t>and its degree of marketability</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Valuation date</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Report date</w:t>
      </w:r>
    </w:p>
    <w:p w:rsidR="00A03B51" w:rsidRPr="008B7082" w:rsidRDefault="00AF5C38"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Type of report issued</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Applicable premise of value</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Applicable standard of value</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Assumptions and limiting conditions (alternatively, these often</w:t>
      </w:r>
      <w:r w:rsidR="00AF5C38" w:rsidRPr="008B7082">
        <w:rPr>
          <w:rFonts w:ascii="Cambria" w:hAnsi="Cambria" w:cs="NewCaledonia"/>
          <w:lang w:val="en-US"/>
        </w:rPr>
        <w:t xml:space="preserve"> </w:t>
      </w:r>
      <w:r w:rsidRPr="008B7082">
        <w:rPr>
          <w:rFonts w:ascii="Cambria" w:hAnsi="Cambria" w:cs="NewCaledonia"/>
          <w:lang w:val="en-US"/>
        </w:rPr>
        <w:t xml:space="preserve">appear in an appendix) </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lastRenderedPageBreak/>
        <w:t>Any restrictions or limitations in the scope of work or data available</w:t>
      </w:r>
      <w:r w:rsidR="00517E9F" w:rsidRPr="008B7082">
        <w:rPr>
          <w:rFonts w:ascii="Cambria" w:hAnsi="Cambria" w:cs="NewCaledonia"/>
          <w:lang w:val="en-US"/>
        </w:rPr>
        <w:t xml:space="preserve"> for analysis</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Any hypothetical conditions used in the valuation engagement,</w:t>
      </w:r>
      <w:r w:rsidR="00517E9F" w:rsidRPr="008B7082">
        <w:rPr>
          <w:rFonts w:ascii="Cambria" w:hAnsi="Cambria" w:cs="NewCaledonia"/>
          <w:lang w:val="en-US"/>
        </w:rPr>
        <w:t xml:space="preserve"> </w:t>
      </w:r>
      <w:r w:rsidRPr="008B7082">
        <w:rPr>
          <w:rFonts w:ascii="Cambria" w:hAnsi="Cambria" w:cs="NewCaledonia"/>
          <w:lang w:val="en-US"/>
        </w:rPr>
        <w:t>including the ba</w:t>
      </w:r>
      <w:r w:rsidR="00517E9F" w:rsidRPr="008B7082">
        <w:rPr>
          <w:rFonts w:ascii="Cambria" w:hAnsi="Cambria" w:cs="NewCaledonia"/>
          <w:lang w:val="en-US"/>
        </w:rPr>
        <w:t>sis for their use</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If the work of a specialist was used in the valuation engagement, a</w:t>
      </w:r>
      <w:r w:rsidR="00517E9F" w:rsidRPr="008B7082">
        <w:rPr>
          <w:rFonts w:ascii="Cambria" w:hAnsi="Cambria" w:cs="NewCaledonia"/>
          <w:lang w:val="en-US"/>
        </w:rPr>
        <w:t xml:space="preserve"> </w:t>
      </w:r>
      <w:r w:rsidRPr="008B7082">
        <w:rPr>
          <w:rFonts w:ascii="Cambria" w:hAnsi="Cambria" w:cs="NewCaledonia"/>
          <w:lang w:val="en-US"/>
        </w:rPr>
        <w:t>description of how the specialist’s</w:t>
      </w:r>
      <w:r w:rsidR="00517E9F" w:rsidRPr="008B7082">
        <w:rPr>
          <w:rFonts w:ascii="Cambria" w:hAnsi="Cambria" w:cs="NewCaledonia"/>
          <w:lang w:val="en-US"/>
        </w:rPr>
        <w:t xml:space="preserve"> work was relied upon</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Disclosure of subsequent events in </w:t>
      </w:r>
      <w:r w:rsidR="00517E9F" w:rsidRPr="008B7082">
        <w:rPr>
          <w:rFonts w:ascii="Cambria" w:hAnsi="Cambria" w:cs="NewCaledonia"/>
          <w:lang w:val="en-US"/>
        </w:rPr>
        <w:t>certain circumstances</w:t>
      </w:r>
    </w:p>
    <w:p w:rsidR="00A03B51"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Any application of the </w:t>
      </w:r>
      <w:r w:rsidR="00517E9F" w:rsidRPr="008B7082">
        <w:rPr>
          <w:rFonts w:ascii="Cambria" w:hAnsi="Cambria" w:cs="NewCaledonia"/>
          <w:lang w:val="en-US"/>
        </w:rPr>
        <w:t>jurisdictional exception</w:t>
      </w:r>
    </w:p>
    <w:p w:rsidR="00517E9F" w:rsidRPr="008B7082" w:rsidRDefault="00A03B51" w:rsidP="00786FAE">
      <w:pPr>
        <w:numPr>
          <w:ilvl w:val="0"/>
          <w:numId w:val="15"/>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Any additional information the </w:t>
      </w:r>
      <w:r w:rsidR="008E51FF">
        <w:rPr>
          <w:rFonts w:ascii="Cambria" w:hAnsi="Cambria" w:cs="NewCaledonia"/>
          <w:lang w:val="en-US"/>
        </w:rPr>
        <w:t>Valuer</w:t>
      </w:r>
      <w:r w:rsidRPr="008B7082">
        <w:rPr>
          <w:rFonts w:ascii="Cambria" w:hAnsi="Cambria" w:cs="NewCaledonia"/>
          <w:lang w:val="en-US"/>
        </w:rPr>
        <w:t xml:space="preserve"> deems useful to</w:t>
      </w:r>
      <w:r w:rsidR="00517E9F" w:rsidRPr="008B7082">
        <w:rPr>
          <w:rFonts w:ascii="Cambria" w:hAnsi="Cambria" w:cs="NewCaledonia"/>
          <w:lang w:val="en-US"/>
        </w:rPr>
        <w:t xml:space="preserve"> </w:t>
      </w:r>
      <w:r w:rsidRPr="008B7082">
        <w:rPr>
          <w:rFonts w:ascii="Cambria" w:hAnsi="Cambria" w:cs="NewCaledonia"/>
          <w:lang w:val="en-US"/>
        </w:rPr>
        <w:t>enable the user(s) of the report to understand the work performed</w:t>
      </w:r>
      <w:r w:rsidR="00517E9F" w:rsidRPr="008B7082">
        <w:rPr>
          <w:rFonts w:ascii="Cambria" w:hAnsi="Cambria" w:cs="NewCaledonia"/>
          <w:lang w:val="en-US"/>
        </w:rPr>
        <w:t xml:space="preserve"> </w:t>
      </w: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If the above items are not included in the introduction, they</w:t>
      </w:r>
      <w:r w:rsidR="00517E9F" w:rsidRPr="008B7082">
        <w:rPr>
          <w:rFonts w:ascii="Cambria" w:hAnsi="Cambria" w:cs="NewCaledonia"/>
          <w:lang w:val="en-US"/>
        </w:rPr>
        <w:t xml:space="preserve"> </w:t>
      </w:r>
      <w:r w:rsidRPr="008B7082">
        <w:rPr>
          <w:rFonts w:ascii="Cambria" w:hAnsi="Cambria" w:cs="NewCaledonia"/>
          <w:lang w:val="en-US"/>
        </w:rPr>
        <w:t>should be included elsewhere in the valuation report.</w:t>
      </w:r>
    </w:p>
    <w:p w:rsidR="00517E9F" w:rsidRPr="008B7082" w:rsidRDefault="00517E9F" w:rsidP="001C0F79">
      <w:pPr>
        <w:autoSpaceDE w:val="0"/>
        <w:autoSpaceDN w:val="0"/>
        <w:adjustRightInd w:val="0"/>
        <w:spacing w:line="360" w:lineRule="auto"/>
        <w:jc w:val="both"/>
        <w:rPr>
          <w:rFonts w:ascii="Cambria" w:hAnsi="Cambria" w:cs="NewCaledonia"/>
          <w:b/>
          <w:bCs/>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Sources of Information</w:t>
      </w:r>
    </w:p>
    <w:p w:rsidR="00517E9F" w:rsidRPr="008B7082" w:rsidRDefault="00517E9F" w:rsidP="001C0F79">
      <w:pPr>
        <w:autoSpaceDE w:val="0"/>
        <w:autoSpaceDN w:val="0"/>
        <w:adjustRightInd w:val="0"/>
        <w:spacing w:line="360" w:lineRule="auto"/>
        <w:ind w:left="1170"/>
        <w:jc w:val="both"/>
        <w:rPr>
          <w:rFonts w:ascii="Cambria" w:hAnsi="Cambria" w:cs="NewCaledonia"/>
          <w:b/>
          <w:bCs/>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This section of the report should identify the relevant sources</w:t>
      </w:r>
      <w:r w:rsidR="00517E9F" w:rsidRPr="008B7082">
        <w:rPr>
          <w:rFonts w:ascii="Cambria" w:hAnsi="Cambria" w:cs="NewCaledonia"/>
          <w:lang w:val="en-US"/>
        </w:rPr>
        <w:t xml:space="preserve"> </w:t>
      </w:r>
      <w:r w:rsidRPr="008B7082">
        <w:rPr>
          <w:rFonts w:ascii="Cambria" w:hAnsi="Cambria" w:cs="NewCaledonia"/>
          <w:lang w:val="en-US"/>
        </w:rPr>
        <w:t>of information used in performing the valuation engagement. It may</w:t>
      </w:r>
      <w:r w:rsidR="00517E9F" w:rsidRPr="008B7082">
        <w:rPr>
          <w:rFonts w:ascii="Cambria" w:hAnsi="Cambria" w:cs="NewCaledonia"/>
          <w:lang w:val="en-US"/>
        </w:rPr>
        <w:t xml:space="preserve"> </w:t>
      </w:r>
      <w:r w:rsidRPr="008B7082">
        <w:rPr>
          <w:rFonts w:ascii="Cambria" w:hAnsi="Cambria" w:cs="NewCaledonia"/>
          <w:lang w:val="en-US"/>
        </w:rPr>
        <w:t>include, among other things, the following:</w:t>
      </w:r>
    </w:p>
    <w:p w:rsidR="00517E9F" w:rsidRPr="008B7082" w:rsidRDefault="00517E9F" w:rsidP="001C0F79">
      <w:pPr>
        <w:autoSpaceDE w:val="0"/>
        <w:autoSpaceDN w:val="0"/>
        <w:adjustRightInd w:val="0"/>
        <w:spacing w:line="360" w:lineRule="auto"/>
        <w:jc w:val="both"/>
        <w:rPr>
          <w:rFonts w:ascii="Cambria" w:hAnsi="Cambria" w:cs="NewCaledonia"/>
          <w:lang w:val="en-US"/>
        </w:rPr>
      </w:pP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For valuation of a business, business ownership interest, or security,</w:t>
      </w:r>
      <w:r w:rsidR="00517E9F" w:rsidRPr="008B7082">
        <w:rPr>
          <w:rFonts w:ascii="Cambria" w:hAnsi="Cambria" w:cs="NewCaledonia"/>
          <w:lang w:val="en-US"/>
        </w:rPr>
        <w:t xml:space="preserve"> </w:t>
      </w:r>
      <w:r w:rsidRPr="008B7082">
        <w:rPr>
          <w:rFonts w:ascii="Cambria" w:hAnsi="Cambria" w:cs="NewCaledonia"/>
          <w:lang w:val="en-US"/>
        </w:rPr>
        <w:t>whether and to what extent the subject entity’s facilities were</w:t>
      </w:r>
      <w:r w:rsidR="00517E9F" w:rsidRPr="008B7082">
        <w:rPr>
          <w:rFonts w:ascii="Cambria" w:hAnsi="Cambria" w:cs="NewCaledonia"/>
          <w:lang w:val="en-US"/>
        </w:rPr>
        <w:t xml:space="preserve"> </w:t>
      </w:r>
      <w:r w:rsidRPr="008B7082">
        <w:rPr>
          <w:rFonts w:ascii="Cambria" w:hAnsi="Cambria" w:cs="NewCaledonia"/>
          <w:lang w:val="en-US"/>
        </w:rPr>
        <w:t>visited</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For valuation of an intangible asset, whether the legal registration,</w:t>
      </w:r>
      <w:r w:rsidR="00517E9F" w:rsidRPr="008B7082">
        <w:rPr>
          <w:rFonts w:ascii="Cambria" w:hAnsi="Cambria" w:cs="NewCaledonia"/>
          <w:lang w:val="en-US"/>
        </w:rPr>
        <w:t xml:space="preserve"> </w:t>
      </w:r>
      <w:r w:rsidRPr="008B7082">
        <w:rPr>
          <w:rFonts w:ascii="Cambria" w:hAnsi="Cambria" w:cs="NewCaledonia"/>
          <w:lang w:val="en-US"/>
        </w:rPr>
        <w:t>contractual documentation, or other tangible evidence of</w:t>
      </w:r>
      <w:r w:rsidR="00517E9F" w:rsidRPr="008B7082">
        <w:rPr>
          <w:rFonts w:ascii="Cambria" w:hAnsi="Cambria" w:cs="NewCaledonia"/>
          <w:lang w:val="en-US"/>
        </w:rPr>
        <w:t xml:space="preserve"> </w:t>
      </w:r>
      <w:r w:rsidRPr="008B7082">
        <w:rPr>
          <w:rFonts w:ascii="Cambria" w:hAnsi="Cambria" w:cs="NewCaledonia"/>
          <w:lang w:val="en-US"/>
        </w:rPr>
        <w:t>the asset was inspected</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Names, positions, and titles of persons interviewed and their relationships</w:t>
      </w:r>
      <w:r w:rsidR="00517E9F" w:rsidRPr="008B7082">
        <w:rPr>
          <w:rFonts w:ascii="Cambria" w:hAnsi="Cambria" w:cs="NewCaledonia"/>
          <w:lang w:val="en-US"/>
        </w:rPr>
        <w:t xml:space="preserve"> </w:t>
      </w:r>
      <w:r w:rsidRPr="008B7082">
        <w:rPr>
          <w:rFonts w:ascii="Cambria" w:hAnsi="Cambria" w:cs="NewCaledonia"/>
          <w:lang w:val="en-US"/>
        </w:rPr>
        <w:t>to the subject interest</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Financial in</w:t>
      </w:r>
      <w:r w:rsidR="00517E9F" w:rsidRPr="008B7082">
        <w:rPr>
          <w:rFonts w:ascii="Cambria" w:hAnsi="Cambria" w:cs="NewCaledonia"/>
          <w:lang w:val="en-US"/>
        </w:rPr>
        <w:t>formation</w:t>
      </w:r>
      <w:r w:rsidR="00B94709">
        <w:rPr>
          <w:rFonts w:ascii="Cambria" w:hAnsi="Cambria" w:cs="NewCaledonia"/>
          <w:lang w:val="en-US"/>
        </w:rPr>
        <w:t xml:space="preserve"> </w:t>
      </w:r>
      <w:r w:rsidR="002E3EA3">
        <w:rPr>
          <w:rFonts w:ascii="Cambria" w:hAnsi="Cambria" w:cs="NewCaledonia"/>
          <w:lang w:val="en-US"/>
        </w:rPr>
        <w:t>(</w:t>
      </w:r>
      <w:smartTag w:uri="urn:schemas-microsoft-com:office:smarttags" w:element="place">
        <w:r w:rsidR="002E3EA3">
          <w:rPr>
            <w:rFonts w:ascii="Cambria" w:hAnsi="Cambria" w:cs="NewCaledonia"/>
            <w:lang w:val="en-US"/>
          </w:rPr>
          <w:t>P</w:t>
        </w:r>
        <w:r w:rsidR="000362CB">
          <w:rPr>
            <w:rFonts w:ascii="Cambria" w:hAnsi="Cambria" w:cs="NewCaledonia"/>
            <w:lang w:val="en-US"/>
          </w:rPr>
          <w:t>ara</w:t>
        </w:r>
      </w:smartTag>
      <w:r w:rsidR="000362CB">
        <w:rPr>
          <w:rFonts w:ascii="Cambria" w:hAnsi="Cambria" w:cs="NewCaledonia"/>
          <w:lang w:val="en-US"/>
        </w:rPr>
        <w:t xml:space="preserve"> 6.1.2.1 &amp; 6.1.2.3</w:t>
      </w:r>
      <w:r w:rsidR="002E3EA3">
        <w:rPr>
          <w:rFonts w:ascii="Cambria" w:hAnsi="Cambria" w:cs="NewCaledonia"/>
          <w:lang w:val="en-US"/>
        </w:rPr>
        <w:t>)</w:t>
      </w:r>
    </w:p>
    <w:p w:rsidR="00A03B51" w:rsidRPr="008B7082" w:rsidRDefault="00517E9F"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lastRenderedPageBreak/>
        <w:t>Tax information</w:t>
      </w:r>
      <w:r w:rsidR="000362CB">
        <w:rPr>
          <w:rFonts w:ascii="Cambria" w:hAnsi="Cambria" w:cs="NewCaledonia"/>
          <w:lang w:val="en-US"/>
        </w:rPr>
        <w:t xml:space="preserve"> (</w:t>
      </w:r>
      <w:smartTag w:uri="urn:schemas-microsoft-com:office:smarttags" w:element="place">
        <w:r w:rsidR="000362CB">
          <w:rPr>
            <w:rFonts w:ascii="Cambria" w:hAnsi="Cambria" w:cs="NewCaledonia"/>
            <w:lang w:val="en-US"/>
          </w:rPr>
          <w:t>Para</w:t>
        </w:r>
      </w:smartTag>
      <w:r w:rsidR="000362CB">
        <w:rPr>
          <w:rFonts w:ascii="Cambria" w:hAnsi="Cambria" w:cs="NewCaledonia"/>
          <w:lang w:val="en-US"/>
        </w:rPr>
        <w:t xml:space="preserve"> 6.1.2.2</w:t>
      </w:r>
      <w:r w:rsidR="002E3EA3">
        <w:rPr>
          <w:rFonts w:ascii="Cambria" w:hAnsi="Cambria" w:cs="NewCaledonia"/>
          <w:lang w:val="en-US"/>
        </w:rPr>
        <w:t>)</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Industry data</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Market data</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Economic data</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Other empirical information</w:t>
      </w:r>
    </w:p>
    <w:p w:rsidR="00A03B51" w:rsidRPr="008B7082" w:rsidRDefault="00A03B51" w:rsidP="00786FAE">
      <w:pPr>
        <w:numPr>
          <w:ilvl w:val="0"/>
          <w:numId w:val="37"/>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Relevant documents and other sources of information provided</w:t>
      </w:r>
      <w:r w:rsidR="00517E9F" w:rsidRPr="008B7082">
        <w:rPr>
          <w:rFonts w:ascii="Cambria" w:hAnsi="Cambria" w:cs="NewCaledonia"/>
          <w:lang w:val="en-US"/>
        </w:rPr>
        <w:t xml:space="preserve"> </w:t>
      </w:r>
      <w:r w:rsidRPr="008B7082">
        <w:rPr>
          <w:rFonts w:ascii="Cambria" w:hAnsi="Cambria" w:cs="NewCaledonia"/>
          <w:lang w:val="en-US"/>
        </w:rPr>
        <w:t>by or related to the entity</w:t>
      </w:r>
    </w:p>
    <w:p w:rsidR="000362CB" w:rsidRDefault="000362CB" w:rsidP="000362CB">
      <w:pPr>
        <w:autoSpaceDE w:val="0"/>
        <w:autoSpaceDN w:val="0"/>
        <w:adjustRightInd w:val="0"/>
        <w:spacing w:line="360" w:lineRule="auto"/>
        <w:jc w:val="both"/>
        <w:rPr>
          <w:rFonts w:ascii="Cambria" w:hAnsi="Cambria" w:cs="NewCaledonia"/>
          <w:lang w:val="en-US"/>
        </w:rPr>
      </w:pPr>
    </w:p>
    <w:p w:rsidR="00A03B51" w:rsidRPr="008B7082" w:rsidRDefault="00A03B51" w:rsidP="00786FAE">
      <w:pPr>
        <w:numPr>
          <w:ilvl w:val="3"/>
          <w:numId w:val="75"/>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lang w:val="en-US"/>
        </w:rPr>
        <w:t>If the financial information includes financial statements that</w:t>
      </w:r>
      <w:r w:rsidR="008B7082" w:rsidRPr="008B7082">
        <w:rPr>
          <w:rFonts w:ascii="Cambria" w:hAnsi="Cambria" w:cs="NewCaledonia"/>
          <w:lang w:val="en-US"/>
        </w:rPr>
        <w:t xml:space="preserve"> </w:t>
      </w:r>
      <w:r w:rsidRPr="008B7082">
        <w:rPr>
          <w:rFonts w:ascii="Cambria" w:hAnsi="Cambria" w:cs="NewCaledonia"/>
          <w:lang w:val="en-US"/>
        </w:rPr>
        <w:t xml:space="preserve">were reported on (audit, review, compilation, or attest engagement) by the </w:t>
      </w:r>
      <w:r w:rsidR="008E51FF">
        <w:rPr>
          <w:rFonts w:ascii="Cambria" w:hAnsi="Cambria" w:cs="NewCaledonia"/>
          <w:lang w:val="en-US"/>
        </w:rPr>
        <w:t>Valuer</w:t>
      </w:r>
      <w:r w:rsidRPr="008B7082">
        <w:rPr>
          <w:rFonts w:ascii="Cambria" w:hAnsi="Cambria" w:cs="NewCaledonia"/>
          <w:lang w:val="en-US"/>
        </w:rPr>
        <w:t>’s firm, the valuation</w:t>
      </w:r>
      <w:r w:rsidR="008B7082" w:rsidRPr="008B7082">
        <w:rPr>
          <w:rFonts w:ascii="Cambria" w:hAnsi="Cambria" w:cs="NewCaledonia"/>
          <w:lang w:val="en-US"/>
        </w:rPr>
        <w:t xml:space="preserve"> </w:t>
      </w:r>
      <w:r w:rsidRPr="008B7082">
        <w:rPr>
          <w:rFonts w:ascii="Cambria" w:hAnsi="Cambria" w:cs="NewCaledonia"/>
          <w:lang w:val="en-US"/>
        </w:rPr>
        <w:t>report should disclose this fact and the type of report issued. If the</w:t>
      </w:r>
      <w:r w:rsidR="008B7082" w:rsidRPr="008B7082">
        <w:rPr>
          <w:rFonts w:ascii="Cambria" w:hAnsi="Cambria" w:cs="NewCaledonia"/>
          <w:lang w:val="en-US"/>
        </w:rPr>
        <w:t xml:space="preserve"> </w:t>
      </w:r>
      <w:r w:rsidR="008E51FF">
        <w:rPr>
          <w:rFonts w:ascii="Cambria" w:hAnsi="Cambria" w:cs="NewCaledonia"/>
          <w:lang w:val="en-US"/>
        </w:rPr>
        <w:t>Valuer</w:t>
      </w:r>
      <w:r w:rsidRPr="008B7082">
        <w:rPr>
          <w:rFonts w:ascii="Cambria" w:hAnsi="Cambria" w:cs="NewCaledonia"/>
          <w:lang w:val="en-US"/>
        </w:rPr>
        <w:t xml:space="preserve"> or the </w:t>
      </w:r>
      <w:r w:rsidR="008E51FF">
        <w:rPr>
          <w:rFonts w:ascii="Cambria" w:hAnsi="Cambria" w:cs="NewCaledonia"/>
          <w:lang w:val="en-US"/>
        </w:rPr>
        <w:t>Valuer</w:t>
      </w:r>
      <w:r w:rsidRPr="008B7082">
        <w:rPr>
          <w:rFonts w:ascii="Cambria" w:hAnsi="Cambria" w:cs="NewCaledonia"/>
          <w:lang w:val="en-US"/>
        </w:rPr>
        <w:t>’s firm did not audit, review,</w:t>
      </w:r>
      <w:r w:rsidR="008B7082" w:rsidRPr="008B7082">
        <w:rPr>
          <w:rFonts w:ascii="Cambria" w:hAnsi="Cambria" w:cs="NewCaledonia"/>
          <w:lang w:val="en-US"/>
        </w:rPr>
        <w:t xml:space="preserve"> </w:t>
      </w:r>
      <w:r w:rsidRPr="008B7082">
        <w:rPr>
          <w:rFonts w:ascii="Cambria" w:hAnsi="Cambria" w:cs="NewCaledonia"/>
          <w:lang w:val="en-US"/>
        </w:rPr>
        <w:t>compile, or attest to the financial information, the</w:t>
      </w:r>
      <w:r w:rsidR="008B7082" w:rsidRPr="008B7082">
        <w:rPr>
          <w:rFonts w:ascii="Cambria" w:hAnsi="Cambria" w:cs="NewCaledonia"/>
          <w:lang w:val="en-US"/>
        </w:rPr>
        <w:t xml:space="preserve"> </w:t>
      </w:r>
      <w:r w:rsidR="008E51FF">
        <w:rPr>
          <w:rFonts w:ascii="Cambria" w:hAnsi="Cambria" w:cs="NewCaledonia"/>
          <w:lang w:val="en-US"/>
        </w:rPr>
        <w:t>Valuer</w:t>
      </w:r>
      <w:r w:rsidRPr="008B7082">
        <w:rPr>
          <w:rFonts w:ascii="Cambria" w:hAnsi="Cambria" w:cs="NewCaledonia"/>
          <w:lang w:val="en-US"/>
        </w:rPr>
        <w:t xml:space="preserve"> should so state and should also state that the </w:t>
      </w:r>
      <w:r w:rsidR="008E51FF">
        <w:rPr>
          <w:rFonts w:ascii="Cambria" w:hAnsi="Cambria" w:cs="NewCaledonia"/>
          <w:lang w:val="en-US"/>
        </w:rPr>
        <w:t>Valuer</w:t>
      </w:r>
      <w:r w:rsidRPr="008B7082">
        <w:rPr>
          <w:rFonts w:ascii="Cambria" w:hAnsi="Cambria" w:cs="NewCaledonia"/>
          <w:lang w:val="en-US"/>
        </w:rPr>
        <w:t xml:space="preserve"> assumes no responsibility for the financial information.</w:t>
      </w:r>
    </w:p>
    <w:p w:rsidR="008B7082" w:rsidRPr="008B7082" w:rsidRDefault="008B7082"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3"/>
          <w:numId w:val="75"/>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lang w:val="en-US"/>
        </w:rPr>
        <w:t>The financial information may be derived from or may</w:t>
      </w:r>
      <w:r w:rsidR="008B7082" w:rsidRPr="008B7082">
        <w:rPr>
          <w:rFonts w:ascii="Cambria" w:hAnsi="Cambria" w:cs="NewCaledonia"/>
          <w:lang w:val="en-US"/>
        </w:rPr>
        <w:t xml:space="preserve"> </w:t>
      </w:r>
      <w:r w:rsidRPr="008B7082">
        <w:rPr>
          <w:rFonts w:ascii="Cambria" w:hAnsi="Cambria" w:cs="NewCaledonia"/>
          <w:lang w:val="en-US"/>
        </w:rPr>
        <w:t>include information derived from tax returns. With regard to such</w:t>
      </w:r>
      <w:r w:rsidR="008B7082" w:rsidRPr="008B7082">
        <w:rPr>
          <w:rFonts w:ascii="Cambria" w:hAnsi="Cambria" w:cs="NewCaledonia"/>
          <w:lang w:val="en-US"/>
        </w:rPr>
        <w:t xml:space="preserve"> </w:t>
      </w:r>
      <w:r w:rsidRPr="008B7082">
        <w:rPr>
          <w:rFonts w:ascii="Cambria" w:hAnsi="Cambria" w:cs="NewCaledonia"/>
          <w:lang w:val="en-US"/>
        </w:rPr>
        <w:t>derived inform</w:t>
      </w:r>
      <w:r w:rsidR="008B7082" w:rsidRPr="008B7082">
        <w:rPr>
          <w:rFonts w:ascii="Cambria" w:hAnsi="Cambria" w:cs="NewCaledonia"/>
          <w:lang w:val="en-US"/>
        </w:rPr>
        <w:t>ation and other tax information</w:t>
      </w:r>
      <w:r w:rsidRPr="008B7082">
        <w:rPr>
          <w:rFonts w:ascii="Cambria" w:hAnsi="Cambria" w:cs="NewCaledonia"/>
          <w:lang w:val="en-US"/>
        </w:rPr>
        <w:t>, the</w:t>
      </w:r>
      <w:r w:rsidR="008B7082" w:rsidRPr="008B7082">
        <w:rPr>
          <w:rFonts w:ascii="Cambria" w:hAnsi="Cambria" w:cs="NewCaledonia"/>
          <w:lang w:val="en-US"/>
        </w:rPr>
        <w:t xml:space="preserve"> </w:t>
      </w:r>
      <w:r w:rsidR="008E51FF">
        <w:rPr>
          <w:rFonts w:ascii="Cambria" w:hAnsi="Cambria" w:cs="NewCaledonia"/>
          <w:lang w:val="en-US"/>
        </w:rPr>
        <w:t>Valuer</w:t>
      </w:r>
      <w:r w:rsidRPr="008B7082">
        <w:rPr>
          <w:rFonts w:ascii="Cambria" w:hAnsi="Cambria" w:cs="NewCaledonia"/>
          <w:lang w:val="en-US"/>
        </w:rPr>
        <w:t xml:space="preserve"> should identify the tax returns used and any existing</w:t>
      </w:r>
      <w:r w:rsidR="008B7082" w:rsidRPr="008B7082">
        <w:rPr>
          <w:rFonts w:ascii="Cambria" w:hAnsi="Cambria" w:cs="NewCaledonia"/>
          <w:lang w:val="en-US"/>
        </w:rPr>
        <w:t xml:space="preserve"> </w:t>
      </w:r>
      <w:r w:rsidRPr="008B7082">
        <w:rPr>
          <w:rFonts w:ascii="Cambria" w:hAnsi="Cambria" w:cs="NewCaledonia"/>
          <w:lang w:val="en-US"/>
        </w:rPr>
        <w:t xml:space="preserve">relationship between the </w:t>
      </w:r>
      <w:r w:rsidR="008E51FF">
        <w:rPr>
          <w:rFonts w:ascii="Cambria" w:hAnsi="Cambria" w:cs="NewCaledonia"/>
          <w:lang w:val="en-US"/>
        </w:rPr>
        <w:t>Valuer</w:t>
      </w:r>
      <w:r w:rsidRPr="008B7082">
        <w:rPr>
          <w:rFonts w:ascii="Cambria" w:hAnsi="Cambria" w:cs="NewCaledonia"/>
          <w:lang w:val="en-US"/>
        </w:rPr>
        <w:t xml:space="preserve"> and the tax preparer. If</w:t>
      </w:r>
      <w:r w:rsidR="008B7082" w:rsidRPr="008B7082">
        <w:rPr>
          <w:rFonts w:ascii="Cambria" w:hAnsi="Cambria" w:cs="NewCaledonia"/>
          <w:lang w:val="en-US"/>
        </w:rPr>
        <w:t xml:space="preserve"> </w:t>
      </w: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or the </w:t>
      </w:r>
      <w:r w:rsidR="008E51FF">
        <w:rPr>
          <w:rFonts w:ascii="Cambria" w:hAnsi="Cambria" w:cs="NewCaledonia"/>
          <w:lang w:val="en-US"/>
        </w:rPr>
        <w:t>Valuer</w:t>
      </w:r>
      <w:r w:rsidRPr="008B7082">
        <w:rPr>
          <w:rFonts w:ascii="Cambria" w:hAnsi="Cambria" w:cs="NewCaledonia"/>
          <w:lang w:val="en-US"/>
        </w:rPr>
        <w:t>’s firm did not audit,</w:t>
      </w:r>
      <w:r w:rsidR="008B7082" w:rsidRPr="008B7082">
        <w:rPr>
          <w:rFonts w:ascii="Cambria" w:hAnsi="Cambria" w:cs="NewCaledonia"/>
          <w:lang w:val="en-US"/>
        </w:rPr>
        <w:t xml:space="preserve"> </w:t>
      </w:r>
      <w:r w:rsidRPr="008B7082">
        <w:rPr>
          <w:rFonts w:ascii="Cambria" w:hAnsi="Cambria" w:cs="NewCaledonia"/>
          <w:lang w:val="en-US"/>
        </w:rPr>
        <w:t>review, compile, or attest to any financial information</w:t>
      </w:r>
      <w:r w:rsidR="008B7082" w:rsidRPr="008B7082">
        <w:rPr>
          <w:rFonts w:ascii="Cambria" w:hAnsi="Cambria" w:cs="NewCaledonia"/>
          <w:lang w:val="en-US"/>
        </w:rPr>
        <w:t xml:space="preserve"> </w:t>
      </w:r>
      <w:r w:rsidRPr="008B7082">
        <w:rPr>
          <w:rFonts w:ascii="Cambria" w:hAnsi="Cambria" w:cs="NewCaledonia"/>
          <w:lang w:val="en-US"/>
        </w:rPr>
        <w:t>derived from tax returns that is used during the valuation</w:t>
      </w:r>
      <w:r w:rsidR="008B7082" w:rsidRPr="008B7082">
        <w:rPr>
          <w:rFonts w:ascii="Cambria" w:hAnsi="Cambria" w:cs="NewCaledonia"/>
          <w:lang w:val="en-US"/>
        </w:rPr>
        <w:t xml:space="preserve"> </w:t>
      </w:r>
      <w:r w:rsidRPr="008B7082">
        <w:rPr>
          <w:rFonts w:ascii="Cambria" w:hAnsi="Cambria" w:cs="NewCaledonia"/>
          <w:lang w:val="en-US"/>
        </w:rPr>
        <w:t xml:space="preserve">engagement, the </w:t>
      </w:r>
      <w:r w:rsidR="008E51FF">
        <w:rPr>
          <w:rFonts w:ascii="Cambria" w:hAnsi="Cambria" w:cs="NewCaledonia"/>
          <w:lang w:val="en-US"/>
        </w:rPr>
        <w:t>Valuer</w:t>
      </w:r>
      <w:r w:rsidRPr="008B7082">
        <w:rPr>
          <w:rFonts w:ascii="Cambria" w:hAnsi="Cambria" w:cs="NewCaledonia"/>
          <w:lang w:val="en-US"/>
        </w:rPr>
        <w:t xml:space="preserve"> should so state and should also</w:t>
      </w:r>
      <w:r w:rsidR="008B7082" w:rsidRPr="008B7082">
        <w:rPr>
          <w:rFonts w:ascii="Cambria" w:hAnsi="Cambria" w:cs="NewCaledonia"/>
          <w:lang w:val="en-US"/>
        </w:rPr>
        <w:t xml:space="preserve"> </w:t>
      </w:r>
      <w:r w:rsidRPr="008B7082">
        <w:rPr>
          <w:rFonts w:ascii="Cambria" w:hAnsi="Cambria" w:cs="NewCaledonia"/>
          <w:lang w:val="en-US"/>
        </w:rPr>
        <w:t xml:space="preserve">state that the </w:t>
      </w:r>
      <w:r w:rsidR="008E51FF">
        <w:rPr>
          <w:rFonts w:ascii="Cambria" w:hAnsi="Cambria" w:cs="NewCaledonia"/>
          <w:lang w:val="en-US"/>
        </w:rPr>
        <w:t>Valuer</w:t>
      </w:r>
      <w:r w:rsidRPr="008B7082">
        <w:rPr>
          <w:rFonts w:ascii="Cambria" w:hAnsi="Cambria" w:cs="NewCaledonia"/>
          <w:lang w:val="en-US"/>
        </w:rPr>
        <w:t xml:space="preserve"> assumes no responsibility for that</w:t>
      </w:r>
      <w:r w:rsidR="008B7082" w:rsidRPr="008B7082">
        <w:rPr>
          <w:rFonts w:ascii="Cambria" w:hAnsi="Cambria" w:cs="NewCaledonia"/>
          <w:lang w:val="en-US"/>
        </w:rPr>
        <w:t xml:space="preserve"> </w:t>
      </w:r>
      <w:r w:rsidRPr="008B7082">
        <w:rPr>
          <w:rFonts w:ascii="Cambria" w:hAnsi="Cambria" w:cs="NewCaledonia"/>
          <w:lang w:val="en-US"/>
        </w:rPr>
        <w:t>derived information.</w:t>
      </w:r>
    </w:p>
    <w:p w:rsidR="008B7082" w:rsidRPr="008B7082" w:rsidRDefault="008B7082"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3"/>
          <w:numId w:val="75"/>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lang w:val="en-US"/>
        </w:rPr>
        <w:t>If the financial information used was derived from financial</w:t>
      </w:r>
      <w:r w:rsidR="008B7082" w:rsidRPr="008B7082">
        <w:rPr>
          <w:rFonts w:ascii="Cambria" w:hAnsi="Cambria" w:cs="NewCaledonia"/>
          <w:lang w:val="en-US"/>
        </w:rPr>
        <w:t xml:space="preserve"> </w:t>
      </w:r>
      <w:r w:rsidRPr="008B7082">
        <w:rPr>
          <w:rFonts w:ascii="Cambria" w:hAnsi="Cambria" w:cs="NewCaledonia"/>
          <w:lang w:val="en-US"/>
        </w:rPr>
        <w:t>statements prepared by management that were not the subject of an</w:t>
      </w:r>
      <w:r w:rsidR="008B7082" w:rsidRPr="008B7082">
        <w:rPr>
          <w:rFonts w:ascii="Cambria" w:hAnsi="Cambria" w:cs="NewCaledonia"/>
          <w:lang w:val="en-US"/>
        </w:rPr>
        <w:t xml:space="preserve"> </w:t>
      </w:r>
      <w:r w:rsidRPr="008B7082">
        <w:rPr>
          <w:rFonts w:ascii="Cambria" w:hAnsi="Cambria" w:cs="NewCaledonia"/>
          <w:lang w:val="en-US"/>
        </w:rPr>
        <w:lastRenderedPageBreak/>
        <w:t>audit, review, compilation, or attest engagement, the valuation report should:</w:t>
      </w:r>
    </w:p>
    <w:p w:rsidR="008B7082" w:rsidRPr="008B7082" w:rsidRDefault="008B7082"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0"/>
          <w:numId w:val="16"/>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Identify the financial statements</w:t>
      </w:r>
    </w:p>
    <w:p w:rsidR="00A03B51" w:rsidRPr="008B7082" w:rsidRDefault="00A03B51" w:rsidP="00786FAE">
      <w:pPr>
        <w:numPr>
          <w:ilvl w:val="0"/>
          <w:numId w:val="16"/>
        </w:numPr>
        <w:autoSpaceDE w:val="0"/>
        <w:autoSpaceDN w:val="0"/>
        <w:adjustRightInd w:val="0"/>
        <w:spacing w:line="360" w:lineRule="auto"/>
        <w:jc w:val="both"/>
        <w:rPr>
          <w:rFonts w:ascii="Cambria" w:hAnsi="Cambria" w:cs="NewCaledonia"/>
          <w:lang w:val="en-US"/>
        </w:rPr>
      </w:pPr>
      <w:r w:rsidRPr="008B7082">
        <w:rPr>
          <w:rFonts w:ascii="Cambria" w:hAnsi="Cambria" w:cs="NewCaledonia"/>
          <w:lang w:val="en-US"/>
        </w:rPr>
        <w:t xml:space="preserve">State that, as part of the valuation engagement, the </w:t>
      </w:r>
      <w:r w:rsidR="008E51FF">
        <w:rPr>
          <w:rFonts w:ascii="Cambria" w:hAnsi="Cambria" w:cs="NewCaledonia"/>
          <w:lang w:val="en-US"/>
        </w:rPr>
        <w:t>Valuer</w:t>
      </w:r>
      <w:r w:rsidR="008B7082" w:rsidRPr="008B7082">
        <w:rPr>
          <w:rFonts w:ascii="Cambria" w:hAnsi="Cambria" w:cs="NewCaledonia"/>
          <w:lang w:val="en-US"/>
        </w:rPr>
        <w:t xml:space="preserve"> </w:t>
      </w:r>
      <w:r w:rsidRPr="008B7082">
        <w:rPr>
          <w:rFonts w:ascii="Cambria" w:hAnsi="Cambria" w:cs="NewCaledonia"/>
          <w:lang w:val="en-US"/>
        </w:rPr>
        <w:t>did not audit, review, compile, or attest to</w:t>
      </w:r>
      <w:r w:rsidR="008B7082" w:rsidRPr="008B7082">
        <w:rPr>
          <w:rFonts w:ascii="Cambria" w:hAnsi="Cambria" w:cs="NewCaledonia"/>
          <w:lang w:val="en-US"/>
        </w:rPr>
        <w:t xml:space="preserve"> </w:t>
      </w:r>
      <w:r w:rsidRPr="008B7082">
        <w:rPr>
          <w:rFonts w:ascii="Cambria" w:hAnsi="Cambria" w:cs="NewCaledonia"/>
          <w:lang w:val="en-US"/>
        </w:rPr>
        <w:t>the financial information and assumes no responsibility for that</w:t>
      </w:r>
      <w:r w:rsidR="008B7082" w:rsidRPr="008B7082">
        <w:rPr>
          <w:rFonts w:ascii="Cambria" w:hAnsi="Cambria" w:cs="NewCaledonia"/>
          <w:lang w:val="en-US"/>
        </w:rPr>
        <w:t xml:space="preserve"> </w:t>
      </w:r>
      <w:r w:rsidRPr="008B7082">
        <w:rPr>
          <w:rFonts w:ascii="Cambria" w:hAnsi="Cambria" w:cs="NewCaledonia"/>
          <w:lang w:val="en-US"/>
        </w:rPr>
        <w:t>information</w:t>
      </w:r>
      <w:r w:rsidR="008B7082" w:rsidRPr="008B7082">
        <w:rPr>
          <w:rFonts w:ascii="Cambria" w:hAnsi="Cambria" w:cs="NewCaledonia"/>
          <w:lang w:val="en-US"/>
        </w:rPr>
        <w:t>.</w:t>
      </w:r>
    </w:p>
    <w:p w:rsidR="00A03B51" w:rsidRPr="008B7082" w:rsidRDefault="00A03B51" w:rsidP="001C0F79">
      <w:pPr>
        <w:autoSpaceDE w:val="0"/>
        <w:autoSpaceDN w:val="0"/>
        <w:adjustRightInd w:val="0"/>
        <w:spacing w:line="360" w:lineRule="auto"/>
        <w:jc w:val="both"/>
        <w:rPr>
          <w:rFonts w:ascii="Cambria" w:hAnsi="Cambria" w:cs="NewCaledonia"/>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Analysis of the Subject Entity and Related Nonfinancial</w:t>
      </w:r>
      <w:r w:rsidR="008B7082" w:rsidRPr="008B7082">
        <w:rPr>
          <w:rFonts w:ascii="Cambria" w:hAnsi="Cambria" w:cs="NewCaledonia"/>
          <w:b/>
          <w:bCs/>
          <w:lang w:val="en-US"/>
        </w:rPr>
        <w:t xml:space="preserve"> </w:t>
      </w:r>
      <w:r w:rsidRPr="008B7082">
        <w:rPr>
          <w:rFonts w:ascii="Cambria" w:hAnsi="Cambria" w:cs="NewCaledonia"/>
          <w:b/>
          <w:bCs/>
          <w:lang w:val="en-US"/>
        </w:rPr>
        <w:t>Information</w:t>
      </w:r>
    </w:p>
    <w:p w:rsidR="008B7082" w:rsidRPr="008B7082" w:rsidRDefault="008B7082" w:rsidP="001C0F79">
      <w:pPr>
        <w:autoSpaceDE w:val="0"/>
        <w:autoSpaceDN w:val="0"/>
        <w:adjustRightInd w:val="0"/>
        <w:spacing w:line="360" w:lineRule="auto"/>
        <w:jc w:val="both"/>
        <w:rPr>
          <w:rFonts w:ascii="Cambria" w:hAnsi="Cambria" w:cs="NewCaledonia"/>
          <w:b/>
          <w:bCs/>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should include a description of the relevant</w:t>
      </w:r>
      <w:r w:rsidR="008B7082" w:rsidRPr="008B7082">
        <w:rPr>
          <w:rFonts w:ascii="Cambria" w:hAnsi="Cambria" w:cs="NewCaledonia"/>
          <w:lang w:val="en-US"/>
        </w:rPr>
        <w:t xml:space="preserve"> </w:t>
      </w:r>
      <w:r w:rsidRPr="008B7082">
        <w:rPr>
          <w:rFonts w:ascii="Cambria" w:hAnsi="Cambria" w:cs="NewCaledonia"/>
          <w:lang w:val="en-US"/>
        </w:rPr>
        <w:t>nonfinancial information liste</w:t>
      </w:r>
      <w:r w:rsidR="000362CB">
        <w:rPr>
          <w:rFonts w:ascii="Cambria" w:hAnsi="Cambria" w:cs="NewCaledonia"/>
          <w:lang w:val="en-US"/>
        </w:rPr>
        <w:t xml:space="preserve">d and discussed in </w:t>
      </w:r>
      <w:r w:rsidR="000362CB" w:rsidRPr="00BE4A5D">
        <w:rPr>
          <w:rFonts w:ascii="Cambria" w:hAnsi="Cambria" w:cs="NewCaledonia"/>
          <w:lang w:val="en-US"/>
        </w:rPr>
        <w:t>para 5.2.1</w:t>
      </w:r>
      <w:r w:rsidR="008B7082" w:rsidRPr="00BE4A5D">
        <w:rPr>
          <w:rFonts w:ascii="Cambria" w:hAnsi="Cambria" w:cs="NewCaledonia"/>
          <w:lang w:val="en-US"/>
        </w:rPr>
        <w:t>.</w:t>
      </w:r>
    </w:p>
    <w:p w:rsidR="008B7082" w:rsidRPr="008B7082" w:rsidRDefault="008B7082" w:rsidP="001C0F79">
      <w:pPr>
        <w:autoSpaceDE w:val="0"/>
        <w:autoSpaceDN w:val="0"/>
        <w:adjustRightInd w:val="0"/>
        <w:spacing w:line="360" w:lineRule="auto"/>
        <w:jc w:val="both"/>
        <w:rPr>
          <w:rFonts w:ascii="Cambria" w:hAnsi="Cambria" w:cs="NewCaledonia"/>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Financial Statement / Information Analysis</w:t>
      </w:r>
    </w:p>
    <w:p w:rsidR="008B7082" w:rsidRPr="008B7082" w:rsidRDefault="008B7082"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This section should include a description of the relevant</w:t>
      </w:r>
      <w:r w:rsidR="008B7082" w:rsidRPr="008B7082">
        <w:rPr>
          <w:rFonts w:ascii="Cambria" w:hAnsi="Cambria" w:cs="NewCaledonia"/>
          <w:lang w:val="en-US"/>
        </w:rPr>
        <w:t xml:space="preserve"> </w:t>
      </w:r>
      <w:r w:rsidRPr="008B7082">
        <w:rPr>
          <w:rFonts w:ascii="Cambria" w:hAnsi="Cambria" w:cs="NewCaledonia"/>
          <w:lang w:val="en-US"/>
        </w:rPr>
        <w:t xml:space="preserve">information listed in </w:t>
      </w:r>
      <w:r w:rsidR="000362CB">
        <w:rPr>
          <w:rFonts w:ascii="Cambria" w:hAnsi="Cambria" w:cs="NewCaledonia"/>
          <w:lang w:val="en-US"/>
        </w:rPr>
        <w:t xml:space="preserve">para </w:t>
      </w:r>
      <w:r w:rsidR="000362CB" w:rsidRPr="00BE4A5D">
        <w:rPr>
          <w:rFonts w:ascii="Cambria" w:hAnsi="Cambria" w:cs="NewCaledonia"/>
          <w:lang w:val="en-US"/>
        </w:rPr>
        <w:t>5.2.3</w:t>
      </w:r>
      <w:r w:rsidRPr="00BE4A5D">
        <w:rPr>
          <w:rFonts w:ascii="Cambria" w:hAnsi="Cambria" w:cs="NewCaledonia"/>
          <w:lang w:val="en-US"/>
        </w:rPr>
        <w:t>.</w:t>
      </w:r>
      <w:r w:rsidRPr="008B7082">
        <w:rPr>
          <w:rFonts w:ascii="Cambria" w:hAnsi="Cambria" w:cs="NewCaledonia"/>
          <w:lang w:val="en-US"/>
        </w:rPr>
        <w:t xml:space="preserve"> Such description may include:</w:t>
      </w:r>
    </w:p>
    <w:p w:rsidR="00A03B51" w:rsidRPr="008B7082" w:rsidRDefault="00A03B51" w:rsidP="00786FAE">
      <w:pPr>
        <w:numPr>
          <w:ilvl w:val="0"/>
          <w:numId w:val="17"/>
        </w:numPr>
        <w:autoSpaceDE w:val="0"/>
        <w:autoSpaceDN w:val="0"/>
        <w:adjustRightInd w:val="0"/>
        <w:spacing w:after="240" w:line="360" w:lineRule="auto"/>
        <w:ind w:left="1440"/>
        <w:jc w:val="both"/>
        <w:rPr>
          <w:rFonts w:ascii="Cambria" w:hAnsi="Cambria" w:cs="NewCaledonia"/>
          <w:lang w:val="en-US"/>
        </w:rPr>
      </w:pPr>
      <w:r w:rsidRPr="008B7082">
        <w:rPr>
          <w:rFonts w:ascii="Cambria" w:hAnsi="Cambria" w:cs="NewCaledonia"/>
          <w:lang w:val="en-US"/>
        </w:rPr>
        <w:t xml:space="preserve">The rationale underlying any normalization or </w:t>
      </w:r>
      <w:r w:rsidRPr="008B7082">
        <w:rPr>
          <w:rFonts w:ascii="Cambria" w:hAnsi="Cambria" w:cs="NewCaledonia"/>
          <w:b/>
          <w:bCs/>
          <w:i/>
          <w:iCs/>
          <w:lang w:val="en-US"/>
        </w:rPr>
        <w:t>control adjustments</w:t>
      </w:r>
      <w:r w:rsidR="008B7082" w:rsidRPr="008B7082">
        <w:rPr>
          <w:rFonts w:ascii="Cambria" w:hAnsi="Cambria" w:cs="NewCaledonia"/>
          <w:b/>
          <w:bCs/>
          <w:i/>
          <w:iCs/>
          <w:lang w:val="en-US"/>
        </w:rPr>
        <w:t xml:space="preserve"> </w:t>
      </w:r>
      <w:r w:rsidRPr="008B7082">
        <w:rPr>
          <w:rFonts w:ascii="Cambria" w:hAnsi="Cambria" w:cs="NewCaledonia"/>
          <w:lang w:val="en-US"/>
        </w:rPr>
        <w:t>to financial information</w:t>
      </w:r>
    </w:p>
    <w:p w:rsidR="00A03B51" w:rsidRPr="008B7082" w:rsidRDefault="00A03B51" w:rsidP="00786FAE">
      <w:pPr>
        <w:numPr>
          <w:ilvl w:val="0"/>
          <w:numId w:val="17"/>
        </w:numPr>
        <w:autoSpaceDE w:val="0"/>
        <w:autoSpaceDN w:val="0"/>
        <w:adjustRightInd w:val="0"/>
        <w:spacing w:after="240" w:line="360" w:lineRule="auto"/>
        <w:ind w:left="1440"/>
        <w:jc w:val="both"/>
        <w:rPr>
          <w:rFonts w:ascii="Cambria" w:hAnsi="Cambria" w:cs="NewCaledonia"/>
          <w:lang w:val="en-US"/>
        </w:rPr>
      </w:pPr>
      <w:r w:rsidRPr="008B7082">
        <w:rPr>
          <w:rFonts w:ascii="Cambria" w:hAnsi="Cambria" w:cs="NewCaledonia"/>
          <w:lang w:val="en-US"/>
        </w:rPr>
        <w:t>Comparison of current performance with historical performance</w:t>
      </w:r>
    </w:p>
    <w:p w:rsidR="00A03B51" w:rsidRPr="008B7082" w:rsidRDefault="00A03B51" w:rsidP="00786FAE">
      <w:pPr>
        <w:numPr>
          <w:ilvl w:val="0"/>
          <w:numId w:val="17"/>
        </w:numPr>
        <w:autoSpaceDE w:val="0"/>
        <w:autoSpaceDN w:val="0"/>
        <w:adjustRightInd w:val="0"/>
        <w:spacing w:line="360" w:lineRule="auto"/>
        <w:ind w:left="1440"/>
        <w:jc w:val="both"/>
        <w:rPr>
          <w:rFonts w:ascii="Cambria" w:hAnsi="Cambria" w:cs="NewCaledonia"/>
          <w:lang w:val="en-US"/>
        </w:rPr>
      </w:pPr>
      <w:r w:rsidRPr="008B7082">
        <w:rPr>
          <w:rFonts w:ascii="Cambria" w:hAnsi="Cambria" w:cs="NewCaledonia"/>
          <w:lang w:val="en-US"/>
        </w:rPr>
        <w:t>Comparison of performance with industry trends and norms,</w:t>
      </w:r>
      <w:r w:rsidR="008B7082" w:rsidRPr="008B7082">
        <w:rPr>
          <w:rFonts w:ascii="Cambria" w:hAnsi="Cambria" w:cs="NewCaledonia"/>
          <w:lang w:val="en-US"/>
        </w:rPr>
        <w:t xml:space="preserve"> </w:t>
      </w:r>
      <w:r w:rsidRPr="008B7082">
        <w:rPr>
          <w:rFonts w:ascii="Cambria" w:hAnsi="Cambria" w:cs="NewCaledonia"/>
          <w:lang w:val="en-US"/>
        </w:rPr>
        <w:t>where available</w:t>
      </w:r>
    </w:p>
    <w:p w:rsidR="008B7082" w:rsidRPr="008B7082" w:rsidRDefault="008B7082" w:rsidP="001C0F79">
      <w:pPr>
        <w:autoSpaceDE w:val="0"/>
        <w:autoSpaceDN w:val="0"/>
        <w:adjustRightInd w:val="0"/>
        <w:spacing w:line="360" w:lineRule="auto"/>
        <w:ind w:left="1440"/>
        <w:jc w:val="both"/>
        <w:rPr>
          <w:rFonts w:ascii="Cambria" w:hAnsi="Cambria" w:cs="NewCaledonia"/>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Valuation Approaches and Methods Considered</w:t>
      </w:r>
    </w:p>
    <w:p w:rsidR="007D76AE" w:rsidRDefault="007D76AE" w:rsidP="001C0F79">
      <w:pPr>
        <w:autoSpaceDE w:val="0"/>
        <w:autoSpaceDN w:val="0"/>
        <w:adjustRightInd w:val="0"/>
        <w:spacing w:line="360" w:lineRule="auto"/>
        <w:ind w:left="360"/>
        <w:jc w:val="both"/>
        <w:rPr>
          <w:rFonts w:ascii="Cambria" w:hAnsi="Cambria" w:cs="NewCaledonia"/>
          <w:lang w:val="en-US"/>
        </w:rPr>
      </w:pPr>
    </w:p>
    <w:p w:rsidR="00A03B51"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In this section, the </w:t>
      </w:r>
      <w:r w:rsidR="008E51FF">
        <w:rPr>
          <w:rFonts w:ascii="Cambria" w:hAnsi="Cambria" w:cs="NewCaledonia"/>
          <w:lang w:val="en-US"/>
        </w:rPr>
        <w:t>Valuer</w:t>
      </w:r>
      <w:r w:rsidRPr="008B7082">
        <w:rPr>
          <w:rFonts w:ascii="Cambria" w:hAnsi="Cambria" w:cs="NewCaledonia"/>
          <w:lang w:val="en-US"/>
        </w:rPr>
        <w:t xml:space="preserve"> should identify the valuation</w:t>
      </w:r>
      <w:r w:rsidR="007D76AE">
        <w:rPr>
          <w:rFonts w:ascii="Cambria" w:hAnsi="Cambria" w:cs="NewCaledonia"/>
          <w:lang w:val="en-US"/>
        </w:rPr>
        <w:t xml:space="preserve"> </w:t>
      </w:r>
      <w:r w:rsidRPr="008B7082">
        <w:rPr>
          <w:rFonts w:ascii="Cambria" w:hAnsi="Cambria" w:cs="NewCaledonia"/>
          <w:lang w:val="en-US"/>
        </w:rPr>
        <w:t xml:space="preserve">methods </w:t>
      </w:r>
      <w:r w:rsidR="007D76AE">
        <w:rPr>
          <w:rFonts w:ascii="Cambria" w:hAnsi="Cambria" w:cs="NewCaledonia"/>
          <w:lang w:val="en-US"/>
        </w:rPr>
        <w:t xml:space="preserve">(as discussed in </w:t>
      </w:r>
      <w:r w:rsidR="008452B3">
        <w:rPr>
          <w:rFonts w:ascii="Cambria" w:hAnsi="Cambria" w:cs="NewCaledonia"/>
          <w:lang w:val="en-US"/>
        </w:rPr>
        <w:t>para 5.4</w:t>
      </w:r>
      <w:r w:rsidR="007D76AE">
        <w:rPr>
          <w:rFonts w:ascii="Cambria" w:hAnsi="Cambria" w:cs="NewCaledonia"/>
          <w:lang w:val="en-US"/>
        </w:rPr>
        <w:t xml:space="preserve">) </w:t>
      </w:r>
      <w:r w:rsidRPr="008B7082">
        <w:rPr>
          <w:rFonts w:ascii="Cambria" w:hAnsi="Cambria" w:cs="NewCaledonia"/>
          <w:lang w:val="en-US"/>
        </w:rPr>
        <w:t>used under each valuation approach and the rationale</w:t>
      </w:r>
      <w:r w:rsidR="007D76AE">
        <w:rPr>
          <w:rFonts w:ascii="Cambria" w:hAnsi="Cambria" w:cs="NewCaledonia"/>
          <w:lang w:val="en-US"/>
        </w:rPr>
        <w:t xml:space="preserve"> </w:t>
      </w:r>
      <w:r w:rsidRPr="008B7082">
        <w:rPr>
          <w:rFonts w:ascii="Cambria" w:hAnsi="Cambria" w:cs="NewCaledonia"/>
          <w:lang w:val="en-US"/>
        </w:rPr>
        <w:t>for their use.</w:t>
      </w:r>
      <w:r w:rsidR="007D76AE">
        <w:rPr>
          <w:rFonts w:ascii="Cambria" w:hAnsi="Cambria" w:cs="NewCaledonia"/>
          <w:lang w:val="en-US"/>
        </w:rPr>
        <w:t xml:space="preserve"> </w:t>
      </w:r>
      <w:r w:rsidRPr="008B7082">
        <w:rPr>
          <w:rFonts w:ascii="Cambria" w:hAnsi="Cambria" w:cs="NewCaledonia"/>
          <w:lang w:val="en-US"/>
        </w:rPr>
        <w:t>This section should also identify the following for each of the</w:t>
      </w:r>
      <w:r w:rsidR="007D76AE">
        <w:rPr>
          <w:rFonts w:ascii="Cambria" w:hAnsi="Cambria" w:cs="NewCaledonia"/>
          <w:lang w:val="en-US"/>
        </w:rPr>
        <w:t xml:space="preserve"> </w:t>
      </w:r>
      <w:r w:rsidRPr="008B7082">
        <w:rPr>
          <w:rFonts w:ascii="Cambria" w:hAnsi="Cambria" w:cs="NewCaledonia"/>
          <w:lang w:val="en-US"/>
        </w:rPr>
        <w:t>three approaches (if used):</w:t>
      </w:r>
    </w:p>
    <w:p w:rsidR="008452B3" w:rsidRPr="008B7082" w:rsidRDefault="008452B3" w:rsidP="001C0F79">
      <w:pPr>
        <w:autoSpaceDE w:val="0"/>
        <w:autoSpaceDN w:val="0"/>
        <w:adjustRightInd w:val="0"/>
        <w:spacing w:line="360" w:lineRule="auto"/>
        <w:ind w:left="720"/>
        <w:jc w:val="both"/>
        <w:rPr>
          <w:rFonts w:ascii="Cambria" w:hAnsi="Cambria" w:cs="NewCaledonia"/>
          <w:lang w:val="en-US"/>
        </w:rPr>
      </w:pPr>
    </w:p>
    <w:p w:rsidR="00A03B51" w:rsidRDefault="007D76AE" w:rsidP="00786FAE">
      <w:pPr>
        <w:numPr>
          <w:ilvl w:val="0"/>
          <w:numId w:val="18"/>
        </w:numPr>
        <w:autoSpaceDE w:val="0"/>
        <w:autoSpaceDN w:val="0"/>
        <w:adjustRightInd w:val="0"/>
        <w:spacing w:line="360" w:lineRule="auto"/>
        <w:ind w:left="1440"/>
        <w:jc w:val="both"/>
        <w:rPr>
          <w:rFonts w:ascii="Cambria" w:hAnsi="Cambria" w:cs="NewCaledonia"/>
          <w:lang w:val="en-US"/>
        </w:rPr>
      </w:pPr>
      <w:r>
        <w:rPr>
          <w:rFonts w:ascii="Cambria" w:hAnsi="Cambria" w:cs="NewCaledonia"/>
          <w:i/>
          <w:iCs/>
          <w:lang w:val="en-US"/>
        </w:rPr>
        <w:t>I</w:t>
      </w:r>
      <w:r w:rsidR="00A03B51" w:rsidRPr="008B7082">
        <w:rPr>
          <w:rFonts w:ascii="Cambria" w:hAnsi="Cambria" w:cs="NewCaledonia"/>
          <w:lang w:val="en-US"/>
        </w:rPr>
        <w:t>ncome approach:</w:t>
      </w:r>
    </w:p>
    <w:p w:rsidR="008452B3" w:rsidRPr="008B7082" w:rsidRDefault="008452B3" w:rsidP="008452B3">
      <w:pPr>
        <w:autoSpaceDE w:val="0"/>
        <w:autoSpaceDN w:val="0"/>
        <w:adjustRightInd w:val="0"/>
        <w:spacing w:line="360" w:lineRule="auto"/>
        <w:ind w:left="1440"/>
        <w:jc w:val="both"/>
        <w:rPr>
          <w:rFonts w:ascii="Cambria" w:hAnsi="Cambria" w:cs="NewCaledonia"/>
          <w:lang w:val="en-US"/>
        </w:rPr>
      </w:pPr>
    </w:p>
    <w:p w:rsidR="00A03B51" w:rsidRPr="008B7082" w:rsidRDefault="00A03B51" w:rsidP="00786FAE">
      <w:pPr>
        <w:numPr>
          <w:ilvl w:val="0"/>
          <w:numId w:val="19"/>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lang w:val="en-US"/>
        </w:rPr>
        <w:t>Composition of the representative benefit stream</w:t>
      </w:r>
    </w:p>
    <w:p w:rsidR="00A03B51" w:rsidRPr="008B7082" w:rsidRDefault="00A03B51" w:rsidP="00786FAE">
      <w:pPr>
        <w:numPr>
          <w:ilvl w:val="0"/>
          <w:numId w:val="19"/>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lang w:val="en-US"/>
        </w:rPr>
        <w:t>Method(s) used, and a summary of the most relevant risk factors</w:t>
      </w:r>
      <w:r w:rsidR="007D76AE">
        <w:rPr>
          <w:rFonts w:ascii="Cambria" w:hAnsi="Cambria" w:cs="NewCaledonia"/>
          <w:lang w:val="en-US"/>
        </w:rPr>
        <w:t xml:space="preserve"> </w:t>
      </w:r>
      <w:r w:rsidRPr="008B7082">
        <w:rPr>
          <w:rFonts w:ascii="Cambria" w:hAnsi="Cambria" w:cs="NewCaledonia"/>
          <w:lang w:val="en-US"/>
        </w:rPr>
        <w:t xml:space="preserve">considered in selecting the appropriate </w:t>
      </w:r>
      <w:r w:rsidRPr="008B7082">
        <w:rPr>
          <w:rFonts w:ascii="Cambria" w:hAnsi="Cambria" w:cs="NewCaledonia"/>
          <w:b/>
          <w:bCs/>
          <w:lang w:val="en-US"/>
        </w:rPr>
        <w:t>discount rate</w:t>
      </w:r>
      <w:r w:rsidRPr="008B7082">
        <w:rPr>
          <w:rFonts w:ascii="Cambria" w:hAnsi="Cambria" w:cs="NewCaledonia"/>
          <w:lang w:val="en-US"/>
        </w:rPr>
        <w:t>,</w:t>
      </w:r>
      <w:r w:rsidR="007D76AE">
        <w:rPr>
          <w:rFonts w:ascii="Cambria" w:hAnsi="Cambria" w:cs="NewCaledonia"/>
          <w:lang w:val="en-US"/>
        </w:rPr>
        <w:t xml:space="preserve"> </w:t>
      </w:r>
      <w:r w:rsidRPr="008B7082">
        <w:rPr>
          <w:rFonts w:ascii="Cambria" w:hAnsi="Cambria" w:cs="NewCaledonia"/>
          <w:lang w:val="en-US"/>
        </w:rPr>
        <w:t>the capitalization rate, or both</w:t>
      </w:r>
    </w:p>
    <w:p w:rsidR="00A03B51" w:rsidRPr="008B7082" w:rsidRDefault="00A03B51" w:rsidP="001C0F79">
      <w:pPr>
        <w:autoSpaceDE w:val="0"/>
        <w:autoSpaceDN w:val="0"/>
        <w:adjustRightInd w:val="0"/>
        <w:spacing w:line="360" w:lineRule="auto"/>
        <w:ind w:left="360"/>
        <w:jc w:val="both"/>
        <w:rPr>
          <w:rFonts w:ascii="Cambria" w:hAnsi="Cambria" w:cs="NewCaledonia"/>
          <w:lang w:val="en-US"/>
        </w:rPr>
      </w:pPr>
    </w:p>
    <w:p w:rsidR="00A03B51" w:rsidRDefault="00A03B51" w:rsidP="00786FAE">
      <w:pPr>
        <w:numPr>
          <w:ilvl w:val="0"/>
          <w:numId w:val="18"/>
        </w:numPr>
        <w:autoSpaceDE w:val="0"/>
        <w:autoSpaceDN w:val="0"/>
        <w:adjustRightInd w:val="0"/>
        <w:spacing w:line="360" w:lineRule="auto"/>
        <w:ind w:left="1440"/>
        <w:jc w:val="both"/>
        <w:rPr>
          <w:rFonts w:ascii="Cambria" w:hAnsi="Cambria" w:cs="NewCaledonia"/>
          <w:lang w:val="en-US"/>
        </w:rPr>
      </w:pPr>
      <w:r w:rsidRPr="008B7082">
        <w:rPr>
          <w:rFonts w:ascii="Cambria" w:hAnsi="Cambria" w:cs="NewCaledonia"/>
          <w:lang w:val="en-US"/>
        </w:rPr>
        <w:t>Asset-based approach or cost approach:</w:t>
      </w:r>
    </w:p>
    <w:p w:rsidR="008452B3" w:rsidRPr="008B7082" w:rsidRDefault="008452B3" w:rsidP="008452B3">
      <w:pPr>
        <w:autoSpaceDE w:val="0"/>
        <w:autoSpaceDN w:val="0"/>
        <w:adjustRightInd w:val="0"/>
        <w:spacing w:line="360" w:lineRule="auto"/>
        <w:ind w:left="1440"/>
        <w:jc w:val="both"/>
        <w:rPr>
          <w:rFonts w:ascii="Cambria" w:hAnsi="Cambria" w:cs="NewCaledonia"/>
          <w:lang w:val="en-US"/>
        </w:rPr>
      </w:pPr>
    </w:p>
    <w:p w:rsidR="00A03B51" w:rsidRPr="008B7082" w:rsidRDefault="00A03B51" w:rsidP="00786FAE">
      <w:pPr>
        <w:numPr>
          <w:ilvl w:val="0"/>
          <w:numId w:val="20"/>
        </w:numPr>
        <w:autoSpaceDE w:val="0"/>
        <w:autoSpaceDN w:val="0"/>
        <w:adjustRightInd w:val="0"/>
        <w:spacing w:line="360" w:lineRule="auto"/>
        <w:ind w:left="1800"/>
        <w:jc w:val="both"/>
        <w:rPr>
          <w:rFonts w:ascii="Cambria" w:hAnsi="Cambria" w:cs="NewCaledonia"/>
          <w:lang w:val="en-US"/>
        </w:rPr>
      </w:pPr>
      <w:r w:rsidRPr="008B7082">
        <w:rPr>
          <w:rFonts w:ascii="Cambria" w:hAnsi="Cambria" w:cs="NewCaledonia"/>
          <w:i/>
          <w:iCs/>
          <w:lang w:val="en-US"/>
        </w:rPr>
        <w:t xml:space="preserve">Asset-based approach: </w:t>
      </w:r>
      <w:r w:rsidRPr="008B7082">
        <w:rPr>
          <w:rFonts w:ascii="Cambria" w:hAnsi="Cambria" w:cs="NewCaledonia"/>
          <w:lang w:val="en-US"/>
        </w:rPr>
        <w:t xml:space="preserve">Any adjustments made by the </w:t>
      </w:r>
      <w:r w:rsidR="008E51FF">
        <w:rPr>
          <w:rFonts w:ascii="Cambria" w:hAnsi="Cambria" w:cs="NewCaledonia"/>
          <w:lang w:val="en-US"/>
        </w:rPr>
        <w:t>Valuer</w:t>
      </w:r>
      <w:r w:rsidRPr="008B7082">
        <w:rPr>
          <w:rFonts w:ascii="Cambria" w:hAnsi="Cambria" w:cs="NewCaledonia"/>
          <w:lang w:val="en-US"/>
        </w:rPr>
        <w:t xml:space="preserve"> to the relevant balance sheet data</w:t>
      </w:r>
    </w:p>
    <w:p w:rsidR="00A03B51" w:rsidRPr="007D76AE" w:rsidRDefault="00A03B51" w:rsidP="00786FAE">
      <w:pPr>
        <w:numPr>
          <w:ilvl w:val="0"/>
          <w:numId w:val="20"/>
        </w:numPr>
        <w:autoSpaceDE w:val="0"/>
        <w:autoSpaceDN w:val="0"/>
        <w:adjustRightInd w:val="0"/>
        <w:spacing w:line="360" w:lineRule="auto"/>
        <w:ind w:left="1800"/>
        <w:jc w:val="both"/>
        <w:rPr>
          <w:rFonts w:ascii="Cambria" w:hAnsi="Cambria" w:cs="NewCaledonia"/>
          <w:lang w:val="en-US"/>
        </w:rPr>
      </w:pPr>
      <w:r w:rsidRPr="007D76AE">
        <w:rPr>
          <w:rFonts w:ascii="Cambria" w:hAnsi="Cambria" w:cs="NewCaledonia"/>
          <w:i/>
          <w:iCs/>
          <w:lang w:val="en-US"/>
        </w:rPr>
        <w:t xml:space="preserve">Cost approach: </w:t>
      </w:r>
      <w:r w:rsidRPr="007D76AE">
        <w:rPr>
          <w:rFonts w:ascii="Cambria" w:hAnsi="Cambria" w:cs="NewCaledonia"/>
          <w:lang w:val="en-US"/>
        </w:rPr>
        <w:t>The type of cost used, how this cost was estimated,</w:t>
      </w:r>
      <w:r w:rsidR="007D76AE" w:rsidRPr="007D76AE">
        <w:rPr>
          <w:rFonts w:ascii="Cambria" w:hAnsi="Cambria" w:cs="NewCaledonia"/>
          <w:lang w:val="en-US"/>
        </w:rPr>
        <w:t xml:space="preserve"> </w:t>
      </w:r>
      <w:r w:rsidRPr="007D76AE">
        <w:rPr>
          <w:rFonts w:ascii="Cambria" w:hAnsi="Cambria" w:cs="NewCaledonia"/>
          <w:lang w:val="en-US"/>
        </w:rPr>
        <w:t>and, if applicable, the forms of and costs associated</w:t>
      </w:r>
      <w:r w:rsidR="007D76AE" w:rsidRPr="007D76AE">
        <w:rPr>
          <w:rFonts w:ascii="Cambria" w:hAnsi="Cambria" w:cs="NewCaledonia"/>
          <w:lang w:val="en-US"/>
        </w:rPr>
        <w:t xml:space="preserve"> </w:t>
      </w:r>
      <w:r w:rsidRPr="007D76AE">
        <w:rPr>
          <w:rFonts w:ascii="Cambria" w:hAnsi="Cambria" w:cs="NewCaledonia"/>
          <w:lang w:val="en-US"/>
        </w:rPr>
        <w:t>with depreciation and obsolescence used under the approach</w:t>
      </w:r>
      <w:r w:rsidR="007D76AE" w:rsidRPr="007D76AE">
        <w:rPr>
          <w:rFonts w:ascii="Cambria" w:hAnsi="Cambria" w:cs="NewCaledonia"/>
          <w:lang w:val="en-US"/>
        </w:rPr>
        <w:t xml:space="preserve"> </w:t>
      </w:r>
      <w:r w:rsidRPr="007D76AE">
        <w:rPr>
          <w:rFonts w:ascii="Cambria" w:hAnsi="Cambria" w:cs="NewCaledonia"/>
          <w:lang w:val="en-US"/>
        </w:rPr>
        <w:t>and how those costs were estimated</w:t>
      </w:r>
      <w:r w:rsidR="007D76AE" w:rsidRPr="007D76AE">
        <w:rPr>
          <w:rFonts w:ascii="Cambria" w:hAnsi="Cambria" w:cs="NewCaledonia"/>
          <w:lang w:val="en-US"/>
        </w:rPr>
        <w:t xml:space="preserve"> </w:t>
      </w:r>
    </w:p>
    <w:p w:rsidR="007D76AE" w:rsidRDefault="007D76AE" w:rsidP="001C0F79">
      <w:pPr>
        <w:autoSpaceDE w:val="0"/>
        <w:autoSpaceDN w:val="0"/>
        <w:adjustRightInd w:val="0"/>
        <w:spacing w:line="360" w:lineRule="auto"/>
        <w:ind w:left="360"/>
        <w:jc w:val="both"/>
        <w:rPr>
          <w:rFonts w:ascii="Cambria" w:hAnsi="Cambria" w:cs="NewCaledonia"/>
          <w:lang w:val="en-US"/>
        </w:rPr>
      </w:pPr>
    </w:p>
    <w:p w:rsidR="008452B3" w:rsidRDefault="008452B3"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786FAE">
      <w:pPr>
        <w:numPr>
          <w:ilvl w:val="0"/>
          <w:numId w:val="18"/>
        </w:numPr>
        <w:autoSpaceDE w:val="0"/>
        <w:autoSpaceDN w:val="0"/>
        <w:adjustRightInd w:val="0"/>
        <w:spacing w:line="360" w:lineRule="auto"/>
        <w:ind w:left="1440"/>
        <w:jc w:val="both"/>
        <w:rPr>
          <w:rFonts w:ascii="Cambria" w:hAnsi="Cambria" w:cs="NewCaledonia"/>
          <w:lang w:val="en-US"/>
        </w:rPr>
      </w:pPr>
      <w:r w:rsidRPr="008B7082">
        <w:rPr>
          <w:rFonts w:ascii="Cambria" w:hAnsi="Cambria" w:cs="NewCaledonia"/>
          <w:lang w:val="en-US"/>
        </w:rPr>
        <w:t>Market approach:</w:t>
      </w:r>
    </w:p>
    <w:p w:rsidR="007D76AE" w:rsidRDefault="007D76AE" w:rsidP="001C0F79">
      <w:pPr>
        <w:autoSpaceDE w:val="0"/>
        <w:autoSpaceDN w:val="0"/>
        <w:adjustRightInd w:val="0"/>
        <w:spacing w:line="360" w:lineRule="auto"/>
        <w:ind w:left="360"/>
        <w:jc w:val="both"/>
        <w:rPr>
          <w:rFonts w:ascii="Cambria" w:hAnsi="Cambria" w:cs="NewCaledonia"/>
          <w:lang w:val="en-US"/>
        </w:rPr>
      </w:pPr>
    </w:p>
    <w:p w:rsidR="00A03B51" w:rsidRDefault="007D76AE" w:rsidP="00786FAE">
      <w:pPr>
        <w:numPr>
          <w:ilvl w:val="0"/>
          <w:numId w:val="21"/>
        </w:numPr>
        <w:autoSpaceDE w:val="0"/>
        <w:autoSpaceDN w:val="0"/>
        <w:adjustRightInd w:val="0"/>
        <w:spacing w:line="360" w:lineRule="auto"/>
        <w:ind w:left="1800"/>
        <w:jc w:val="both"/>
        <w:rPr>
          <w:rFonts w:ascii="Cambria" w:hAnsi="Cambria" w:cs="NewCaledonia"/>
          <w:lang w:val="en-US"/>
        </w:rPr>
      </w:pPr>
      <w:r>
        <w:rPr>
          <w:rFonts w:ascii="Cambria" w:hAnsi="Cambria" w:cs="NewCaledonia"/>
          <w:lang w:val="en-US"/>
        </w:rPr>
        <w:t xml:space="preserve">For the </w:t>
      </w:r>
      <w:bookmarkStart w:id="0" w:name="OLE_LINK1"/>
      <w:bookmarkStart w:id="1" w:name="OLE_LINK2"/>
      <w:r w:rsidR="00B87299">
        <w:rPr>
          <w:rFonts w:ascii="Cambria" w:hAnsi="Cambria" w:cs="NewCaledonia"/>
          <w:lang w:val="en-US"/>
        </w:rPr>
        <w:t xml:space="preserve">Guideline </w:t>
      </w:r>
      <w:bookmarkEnd w:id="0"/>
      <w:bookmarkEnd w:id="1"/>
      <w:r w:rsidR="00A03B51" w:rsidRPr="008B7082">
        <w:rPr>
          <w:rFonts w:ascii="Cambria" w:hAnsi="Cambria" w:cs="NewCaledonia"/>
          <w:lang w:val="en-US"/>
        </w:rPr>
        <w:t>public company method:</w:t>
      </w:r>
    </w:p>
    <w:p w:rsidR="007D76AE" w:rsidRPr="008B7082" w:rsidRDefault="007D76AE" w:rsidP="001C0F79">
      <w:pPr>
        <w:autoSpaceDE w:val="0"/>
        <w:autoSpaceDN w:val="0"/>
        <w:adjustRightInd w:val="0"/>
        <w:spacing w:line="360" w:lineRule="auto"/>
        <w:ind w:left="1800"/>
        <w:jc w:val="both"/>
        <w:rPr>
          <w:rFonts w:ascii="Cambria" w:hAnsi="Cambria" w:cs="NewCaledonia"/>
          <w:lang w:val="en-US"/>
        </w:rPr>
      </w:pPr>
    </w:p>
    <w:p w:rsidR="00A03B51" w:rsidRPr="008B7082" w:rsidRDefault="00A03B51" w:rsidP="00786FAE">
      <w:pPr>
        <w:numPr>
          <w:ilvl w:val="0"/>
          <w:numId w:val="22"/>
        </w:numPr>
        <w:autoSpaceDE w:val="0"/>
        <w:autoSpaceDN w:val="0"/>
        <w:adjustRightInd w:val="0"/>
        <w:spacing w:line="360" w:lineRule="auto"/>
        <w:ind w:left="2160"/>
        <w:jc w:val="both"/>
        <w:rPr>
          <w:rFonts w:ascii="Cambria" w:hAnsi="Cambria" w:cs="NewCaledonia"/>
          <w:lang w:val="en-US"/>
        </w:rPr>
      </w:pPr>
      <w:r w:rsidRPr="008B7082">
        <w:rPr>
          <w:rFonts w:ascii="Cambria" w:hAnsi="Cambria" w:cs="NewCaledonia"/>
          <w:lang w:val="en-US"/>
        </w:rPr>
        <w:t xml:space="preserve">The selected </w:t>
      </w:r>
      <w:r w:rsidR="00B87299">
        <w:rPr>
          <w:rFonts w:ascii="Cambria" w:hAnsi="Cambria" w:cs="NewCaledonia"/>
          <w:lang w:val="en-US"/>
        </w:rPr>
        <w:t xml:space="preserve">Guideline </w:t>
      </w:r>
      <w:r w:rsidRPr="008B7082">
        <w:rPr>
          <w:rFonts w:ascii="Cambria" w:hAnsi="Cambria" w:cs="NewCaledonia"/>
          <w:lang w:val="en-US"/>
        </w:rPr>
        <w:t>companies and the process used in</w:t>
      </w:r>
      <w:r w:rsidR="007D76AE">
        <w:rPr>
          <w:rFonts w:ascii="Cambria" w:hAnsi="Cambria" w:cs="NewCaledonia"/>
          <w:lang w:val="en-US"/>
        </w:rPr>
        <w:t xml:space="preserve"> </w:t>
      </w:r>
      <w:r w:rsidRPr="008B7082">
        <w:rPr>
          <w:rFonts w:ascii="Cambria" w:hAnsi="Cambria" w:cs="NewCaledonia"/>
          <w:lang w:val="en-US"/>
        </w:rPr>
        <w:t>their selection</w:t>
      </w:r>
    </w:p>
    <w:p w:rsidR="00A03B51" w:rsidRDefault="00A03B51" w:rsidP="00786FAE">
      <w:pPr>
        <w:numPr>
          <w:ilvl w:val="0"/>
          <w:numId w:val="22"/>
        </w:numPr>
        <w:autoSpaceDE w:val="0"/>
        <w:autoSpaceDN w:val="0"/>
        <w:adjustRightInd w:val="0"/>
        <w:spacing w:line="360" w:lineRule="auto"/>
        <w:ind w:left="2160"/>
        <w:jc w:val="both"/>
        <w:rPr>
          <w:rFonts w:ascii="Cambria" w:hAnsi="Cambria" w:cs="NewCaledonia"/>
          <w:lang w:val="en-US"/>
        </w:rPr>
      </w:pPr>
      <w:r w:rsidRPr="008B7082">
        <w:rPr>
          <w:rFonts w:ascii="Cambria" w:hAnsi="Cambria" w:cs="NewCaledonia"/>
          <w:lang w:val="en-US"/>
        </w:rPr>
        <w:t>The pricing multiples used, how they were used, and the</w:t>
      </w:r>
      <w:r w:rsidR="007D76AE">
        <w:rPr>
          <w:rFonts w:ascii="Cambria" w:hAnsi="Cambria" w:cs="NewCaledonia"/>
          <w:lang w:val="en-US"/>
        </w:rPr>
        <w:t xml:space="preserve"> </w:t>
      </w:r>
      <w:r w:rsidRPr="008B7082">
        <w:rPr>
          <w:rFonts w:ascii="Cambria" w:hAnsi="Cambria" w:cs="NewCaledonia"/>
          <w:lang w:val="en-US"/>
        </w:rPr>
        <w:t>rationale for their selection. If the pricing multiples were</w:t>
      </w:r>
      <w:r w:rsidR="007D76AE">
        <w:rPr>
          <w:rFonts w:ascii="Cambria" w:hAnsi="Cambria" w:cs="NewCaledonia"/>
          <w:lang w:val="en-US"/>
        </w:rPr>
        <w:t xml:space="preserve"> </w:t>
      </w:r>
      <w:r w:rsidRPr="008B7082">
        <w:rPr>
          <w:rFonts w:ascii="Cambria" w:hAnsi="Cambria" w:cs="NewCaledonia"/>
          <w:lang w:val="en-US"/>
        </w:rPr>
        <w:t>adjusted, the rationale for such adjustments</w:t>
      </w:r>
    </w:p>
    <w:p w:rsidR="00C678C5" w:rsidRPr="008B7082" w:rsidRDefault="00C678C5" w:rsidP="001C0F79">
      <w:pPr>
        <w:autoSpaceDE w:val="0"/>
        <w:autoSpaceDN w:val="0"/>
        <w:adjustRightInd w:val="0"/>
        <w:spacing w:line="360" w:lineRule="auto"/>
        <w:ind w:left="2160"/>
        <w:jc w:val="both"/>
        <w:rPr>
          <w:rFonts w:ascii="Cambria" w:hAnsi="Cambria" w:cs="NewCaledonia"/>
          <w:lang w:val="en-US"/>
        </w:rPr>
      </w:pPr>
    </w:p>
    <w:p w:rsidR="00A03B51" w:rsidRPr="00C678C5" w:rsidRDefault="00A03B51" w:rsidP="00786FAE">
      <w:pPr>
        <w:numPr>
          <w:ilvl w:val="0"/>
          <w:numId w:val="18"/>
        </w:numPr>
        <w:autoSpaceDE w:val="0"/>
        <w:autoSpaceDN w:val="0"/>
        <w:adjustRightInd w:val="0"/>
        <w:spacing w:line="360" w:lineRule="auto"/>
        <w:ind w:left="1800"/>
        <w:jc w:val="both"/>
        <w:rPr>
          <w:rFonts w:ascii="Cambria" w:hAnsi="Cambria" w:cs="NewCaledonia"/>
          <w:lang w:val="en-US"/>
        </w:rPr>
      </w:pPr>
      <w:r w:rsidRPr="00C678C5">
        <w:rPr>
          <w:rFonts w:ascii="Cambria" w:hAnsi="Cambria" w:cs="NewCaledonia"/>
          <w:lang w:val="en-US"/>
        </w:rPr>
        <w:t xml:space="preserve">For the </w:t>
      </w:r>
      <w:r w:rsidR="00B87299">
        <w:rPr>
          <w:rFonts w:ascii="Cambria" w:hAnsi="Cambria" w:cs="NewCaledonia"/>
          <w:lang w:val="en-US"/>
        </w:rPr>
        <w:t xml:space="preserve">Guideline </w:t>
      </w:r>
      <w:r w:rsidR="00C678C5">
        <w:rPr>
          <w:rFonts w:ascii="Cambria" w:hAnsi="Cambria" w:cs="NewCaledonia"/>
          <w:lang w:val="en-US"/>
        </w:rPr>
        <w:t>transactions method:</w:t>
      </w:r>
      <w:r w:rsidRPr="00C678C5">
        <w:rPr>
          <w:rFonts w:ascii="Cambria" w:hAnsi="Cambria" w:cs="NewCaledonia"/>
          <w:lang w:val="en-US"/>
        </w:rPr>
        <w:t xml:space="preserve"> the sales</w:t>
      </w:r>
      <w:r w:rsidR="00C678C5" w:rsidRPr="00C678C5">
        <w:rPr>
          <w:rFonts w:ascii="Cambria" w:hAnsi="Cambria" w:cs="NewCaledonia"/>
          <w:lang w:val="en-US"/>
        </w:rPr>
        <w:t xml:space="preserve"> </w:t>
      </w:r>
      <w:r w:rsidRPr="00C678C5">
        <w:rPr>
          <w:rFonts w:ascii="Cambria" w:hAnsi="Cambria" w:cs="NewCaledonia"/>
          <w:lang w:val="en-US"/>
        </w:rPr>
        <w:t>transactions and pricing multiples used, how they were used,</w:t>
      </w:r>
      <w:r w:rsidR="00C678C5" w:rsidRPr="00C678C5">
        <w:rPr>
          <w:rFonts w:ascii="Cambria" w:hAnsi="Cambria" w:cs="NewCaledonia"/>
          <w:lang w:val="en-US"/>
        </w:rPr>
        <w:t xml:space="preserve"> </w:t>
      </w:r>
      <w:r w:rsidRPr="00C678C5">
        <w:rPr>
          <w:rFonts w:ascii="Cambria" w:hAnsi="Cambria" w:cs="NewCaledonia"/>
          <w:lang w:val="en-US"/>
        </w:rPr>
        <w:t>and the rationale for their selection. If the pricing multiples</w:t>
      </w:r>
      <w:r w:rsidR="00C678C5" w:rsidRPr="00C678C5">
        <w:rPr>
          <w:rFonts w:ascii="Cambria" w:hAnsi="Cambria" w:cs="NewCaledonia"/>
          <w:lang w:val="en-US"/>
        </w:rPr>
        <w:t xml:space="preserve"> </w:t>
      </w:r>
      <w:r w:rsidRPr="00C678C5">
        <w:rPr>
          <w:rFonts w:ascii="Cambria" w:hAnsi="Cambria" w:cs="NewCaledonia"/>
          <w:lang w:val="en-US"/>
        </w:rPr>
        <w:t>were adjusted, the rationale for such adjustments</w:t>
      </w:r>
    </w:p>
    <w:p w:rsidR="00C678C5" w:rsidRDefault="00C678C5"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1C0F79">
      <w:pPr>
        <w:autoSpaceDE w:val="0"/>
        <w:autoSpaceDN w:val="0"/>
        <w:adjustRightInd w:val="0"/>
        <w:spacing w:line="360" w:lineRule="auto"/>
        <w:ind w:left="1080"/>
        <w:jc w:val="both"/>
        <w:rPr>
          <w:rFonts w:ascii="Cambria" w:hAnsi="Cambria" w:cs="NewCaledonia"/>
          <w:lang w:val="en-US"/>
        </w:rPr>
      </w:pPr>
      <w:r w:rsidRPr="008B7082">
        <w:rPr>
          <w:rFonts w:ascii="Cambria" w:hAnsi="Cambria" w:cs="NewCaledonia"/>
          <w:lang w:val="en-US"/>
        </w:rPr>
        <w:lastRenderedPageBreak/>
        <w:t>When a rule of thumb is used in combination with other</w:t>
      </w:r>
      <w:r w:rsidR="00C678C5">
        <w:rPr>
          <w:rFonts w:ascii="Cambria" w:hAnsi="Cambria" w:cs="NewCaledonia"/>
          <w:lang w:val="en-US"/>
        </w:rPr>
        <w:t xml:space="preserve"> </w:t>
      </w:r>
      <w:r w:rsidRPr="008B7082">
        <w:rPr>
          <w:rFonts w:ascii="Cambria" w:hAnsi="Cambria" w:cs="NewCaledonia"/>
          <w:lang w:val="en-US"/>
        </w:rPr>
        <w:t>methods, the valuation report should disclose the source(s) of data</w:t>
      </w:r>
      <w:r w:rsidR="00C678C5">
        <w:rPr>
          <w:rFonts w:ascii="Cambria" w:hAnsi="Cambria" w:cs="NewCaledonia"/>
          <w:lang w:val="en-US"/>
        </w:rPr>
        <w:t xml:space="preserve"> </w:t>
      </w:r>
      <w:r w:rsidRPr="008B7082">
        <w:rPr>
          <w:rFonts w:ascii="Cambria" w:hAnsi="Cambria" w:cs="NewCaledonia"/>
          <w:lang w:val="en-US"/>
        </w:rPr>
        <w:t xml:space="preserve">used and how the rule of </w:t>
      </w:r>
      <w:r w:rsidR="00C678C5">
        <w:rPr>
          <w:rFonts w:ascii="Cambria" w:hAnsi="Cambria" w:cs="NewCaledonia"/>
          <w:lang w:val="en-US"/>
        </w:rPr>
        <w:t>thumb was applied</w:t>
      </w:r>
      <w:r w:rsidRPr="008B7082">
        <w:rPr>
          <w:rFonts w:ascii="Cambria" w:hAnsi="Cambria" w:cs="NewCaledonia"/>
          <w:lang w:val="en-US"/>
        </w:rPr>
        <w:t>.</w:t>
      </w:r>
    </w:p>
    <w:p w:rsidR="00C678C5" w:rsidRDefault="00C678C5" w:rsidP="001C0F79">
      <w:pPr>
        <w:autoSpaceDE w:val="0"/>
        <w:autoSpaceDN w:val="0"/>
        <w:adjustRightInd w:val="0"/>
        <w:spacing w:line="360" w:lineRule="auto"/>
        <w:ind w:left="360"/>
        <w:jc w:val="both"/>
        <w:rPr>
          <w:rFonts w:ascii="Cambria" w:hAnsi="Cambria" w:cs="NewCaledonia"/>
          <w:b/>
          <w:bCs/>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Valuation Adjustments</w:t>
      </w:r>
    </w:p>
    <w:p w:rsidR="00C678C5" w:rsidRDefault="00C678C5"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This section should (</w:t>
      </w:r>
      <w:r w:rsidRPr="008B7082">
        <w:rPr>
          <w:rFonts w:ascii="Cambria" w:hAnsi="Cambria" w:cs="NewCaledonia"/>
          <w:i/>
          <w:iCs/>
          <w:lang w:val="en-US"/>
        </w:rPr>
        <w:t>a</w:t>
      </w:r>
      <w:r w:rsidRPr="008B7082">
        <w:rPr>
          <w:rFonts w:ascii="Cambria" w:hAnsi="Cambria" w:cs="NewCaledonia"/>
          <w:lang w:val="en-US"/>
        </w:rPr>
        <w:t>) identify each valuation adjustment</w:t>
      </w:r>
      <w:r w:rsidR="00C678C5">
        <w:rPr>
          <w:rFonts w:ascii="Cambria" w:hAnsi="Cambria" w:cs="NewCaledonia"/>
          <w:lang w:val="en-US"/>
        </w:rPr>
        <w:t xml:space="preserve"> </w:t>
      </w:r>
      <w:r w:rsidRPr="008B7082">
        <w:rPr>
          <w:rFonts w:ascii="Cambria" w:hAnsi="Cambria" w:cs="NewCaledonia"/>
          <w:lang w:val="en-US"/>
        </w:rPr>
        <w:t>considered and determined to be applicable, for example, discount</w:t>
      </w:r>
      <w:r w:rsidR="00C678C5">
        <w:rPr>
          <w:rFonts w:ascii="Cambria" w:hAnsi="Cambria" w:cs="NewCaledonia"/>
          <w:lang w:val="en-US"/>
        </w:rPr>
        <w:t xml:space="preserve"> </w:t>
      </w:r>
      <w:r w:rsidRPr="008B7082">
        <w:rPr>
          <w:rFonts w:ascii="Cambria" w:hAnsi="Cambria" w:cs="NewCaledonia"/>
          <w:lang w:val="en-US"/>
        </w:rPr>
        <w:t>for lack of marketability, (</w:t>
      </w:r>
      <w:r w:rsidRPr="008B7082">
        <w:rPr>
          <w:rFonts w:ascii="Cambria" w:hAnsi="Cambria" w:cs="NewCaledonia"/>
          <w:i/>
          <w:iCs/>
          <w:lang w:val="en-US"/>
        </w:rPr>
        <w:t>b</w:t>
      </w:r>
      <w:r w:rsidRPr="008B7082">
        <w:rPr>
          <w:rFonts w:ascii="Cambria" w:hAnsi="Cambria" w:cs="NewCaledonia"/>
          <w:lang w:val="en-US"/>
        </w:rPr>
        <w:t>) describe the rationale for using the</w:t>
      </w:r>
      <w:r w:rsidR="00C678C5">
        <w:rPr>
          <w:rFonts w:ascii="Cambria" w:hAnsi="Cambria" w:cs="NewCaledonia"/>
          <w:lang w:val="en-US"/>
        </w:rPr>
        <w:t xml:space="preserve"> </w:t>
      </w:r>
      <w:r w:rsidRPr="008B7082">
        <w:rPr>
          <w:rFonts w:ascii="Cambria" w:hAnsi="Cambria" w:cs="NewCaledonia"/>
          <w:lang w:val="en-US"/>
        </w:rPr>
        <w:t>adjustment and the factors considered in selecting the amount or</w:t>
      </w:r>
      <w:r w:rsidR="00C678C5">
        <w:rPr>
          <w:rFonts w:ascii="Cambria" w:hAnsi="Cambria" w:cs="NewCaledonia"/>
          <w:lang w:val="en-US"/>
        </w:rPr>
        <w:t xml:space="preserve"> </w:t>
      </w:r>
      <w:r w:rsidRPr="008B7082">
        <w:rPr>
          <w:rFonts w:ascii="Cambria" w:hAnsi="Cambria" w:cs="NewCaledonia"/>
          <w:lang w:val="en-US"/>
        </w:rPr>
        <w:t>percentage used, and (</w:t>
      </w:r>
      <w:r w:rsidRPr="008B7082">
        <w:rPr>
          <w:rFonts w:ascii="Cambria" w:hAnsi="Cambria" w:cs="NewCaledonia"/>
          <w:i/>
          <w:iCs/>
          <w:lang w:val="en-US"/>
        </w:rPr>
        <w:t>c</w:t>
      </w:r>
      <w:r w:rsidRPr="008B7082">
        <w:rPr>
          <w:rFonts w:ascii="Cambria" w:hAnsi="Cambria" w:cs="NewCaledonia"/>
          <w:lang w:val="en-US"/>
        </w:rPr>
        <w:t>) describe the pre-adjustment value to which</w:t>
      </w:r>
      <w:r w:rsidR="00C678C5">
        <w:rPr>
          <w:rFonts w:ascii="Cambria" w:hAnsi="Cambria" w:cs="NewCaledonia"/>
          <w:lang w:val="en-US"/>
        </w:rPr>
        <w:t xml:space="preserve"> </w:t>
      </w:r>
      <w:r w:rsidRPr="008B7082">
        <w:rPr>
          <w:rFonts w:ascii="Cambria" w:hAnsi="Cambria" w:cs="NewCaledonia"/>
          <w:lang w:val="en-US"/>
        </w:rPr>
        <w:t>the adjus</w:t>
      </w:r>
      <w:r w:rsidR="00C678C5">
        <w:rPr>
          <w:rFonts w:ascii="Cambria" w:hAnsi="Cambria" w:cs="NewCaledonia"/>
          <w:lang w:val="en-US"/>
        </w:rPr>
        <w:t>tment wa</w:t>
      </w:r>
      <w:r w:rsidR="0030240A">
        <w:rPr>
          <w:rFonts w:ascii="Cambria" w:hAnsi="Cambria" w:cs="NewCaledonia"/>
          <w:lang w:val="en-US"/>
        </w:rPr>
        <w:t>s applied as discussed in para 5.5</w:t>
      </w:r>
      <w:r w:rsidRPr="008B7082">
        <w:rPr>
          <w:rFonts w:ascii="Cambria" w:hAnsi="Cambria" w:cs="NewCaledonia"/>
          <w:lang w:val="en-US"/>
        </w:rPr>
        <w:t>.</w:t>
      </w:r>
    </w:p>
    <w:p w:rsidR="00C678C5" w:rsidRDefault="00C678C5" w:rsidP="001C0F79">
      <w:pPr>
        <w:autoSpaceDE w:val="0"/>
        <w:autoSpaceDN w:val="0"/>
        <w:adjustRightInd w:val="0"/>
        <w:spacing w:line="360" w:lineRule="auto"/>
        <w:ind w:left="360"/>
        <w:jc w:val="both"/>
        <w:rPr>
          <w:rFonts w:ascii="Cambria" w:hAnsi="Cambria" w:cs="NewCaledonia"/>
          <w:b/>
          <w:bCs/>
          <w:lang w:val="en-US"/>
        </w:rPr>
      </w:pPr>
    </w:p>
    <w:p w:rsidR="00A03B51" w:rsidRPr="008B7082" w:rsidRDefault="00A03B51" w:rsidP="00786FAE">
      <w:pPr>
        <w:numPr>
          <w:ilvl w:val="2"/>
          <w:numId w:val="75"/>
        </w:numPr>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Non</w:t>
      </w:r>
      <w:r w:rsidR="00C678C5">
        <w:rPr>
          <w:rFonts w:ascii="Cambria" w:hAnsi="Cambria" w:cs="NewCaledonia"/>
          <w:b/>
          <w:bCs/>
          <w:lang w:val="en-US"/>
        </w:rPr>
        <w:t xml:space="preserve"> </w:t>
      </w:r>
      <w:r w:rsidRPr="008B7082">
        <w:rPr>
          <w:rFonts w:ascii="Cambria" w:hAnsi="Cambria" w:cs="NewCaledonia"/>
          <w:b/>
          <w:bCs/>
          <w:lang w:val="en-US"/>
        </w:rPr>
        <w:t>operating Assets and Excess Operating Assets</w:t>
      </w:r>
    </w:p>
    <w:p w:rsidR="00C678C5" w:rsidRDefault="00C678C5"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When the subject interest is a business, business ownership</w:t>
      </w:r>
      <w:r w:rsidR="00C678C5">
        <w:rPr>
          <w:rFonts w:ascii="Cambria" w:hAnsi="Cambria" w:cs="NewCaledonia"/>
          <w:lang w:val="en-US"/>
        </w:rPr>
        <w:t xml:space="preserve"> </w:t>
      </w:r>
      <w:r w:rsidRPr="008B7082">
        <w:rPr>
          <w:rFonts w:ascii="Cambria" w:hAnsi="Cambria" w:cs="NewCaledonia"/>
          <w:lang w:val="en-US"/>
        </w:rPr>
        <w:t>interest, or security, the valuation report should identify any related</w:t>
      </w:r>
      <w:r w:rsidR="00C678C5">
        <w:rPr>
          <w:rFonts w:ascii="Cambria" w:hAnsi="Cambria" w:cs="NewCaledonia"/>
          <w:lang w:val="en-US"/>
        </w:rPr>
        <w:t xml:space="preserve"> </w:t>
      </w:r>
      <w:r w:rsidRPr="008B7082">
        <w:rPr>
          <w:rFonts w:ascii="Cambria" w:hAnsi="Cambria" w:cs="NewCaledonia"/>
          <w:lang w:val="en-US"/>
        </w:rPr>
        <w:t>non</w:t>
      </w:r>
      <w:r w:rsidR="00C678C5">
        <w:rPr>
          <w:rFonts w:ascii="Cambria" w:hAnsi="Cambria" w:cs="NewCaledonia"/>
          <w:lang w:val="en-US"/>
        </w:rPr>
        <w:t xml:space="preserve"> </w:t>
      </w:r>
      <w:r w:rsidRPr="008B7082">
        <w:rPr>
          <w:rFonts w:ascii="Cambria" w:hAnsi="Cambria" w:cs="NewCaledonia"/>
          <w:lang w:val="en-US"/>
        </w:rPr>
        <w:t>operating assets, non</w:t>
      </w:r>
      <w:r w:rsidR="00C678C5">
        <w:rPr>
          <w:rFonts w:ascii="Cambria" w:hAnsi="Cambria" w:cs="NewCaledonia"/>
          <w:lang w:val="en-US"/>
        </w:rPr>
        <w:t xml:space="preserve"> </w:t>
      </w:r>
      <w:r w:rsidRPr="008B7082">
        <w:rPr>
          <w:rFonts w:ascii="Cambria" w:hAnsi="Cambria" w:cs="NewCaledonia"/>
          <w:lang w:val="en-US"/>
        </w:rPr>
        <w:t>operating liabilities, or excess or deficient</w:t>
      </w:r>
      <w:r w:rsidR="00C678C5">
        <w:rPr>
          <w:rFonts w:ascii="Cambria" w:hAnsi="Cambria" w:cs="NewCaledonia"/>
          <w:lang w:val="en-US"/>
        </w:rPr>
        <w:t xml:space="preserve"> </w:t>
      </w:r>
      <w:r w:rsidRPr="008B7082">
        <w:rPr>
          <w:rFonts w:ascii="Cambria" w:hAnsi="Cambria" w:cs="NewCaledonia"/>
          <w:lang w:val="en-US"/>
        </w:rPr>
        <w:t>operating assets and their effect</w:t>
      </w:r>
      <w:r w:rsidR="00C678C5">
        <w:rPr>
          <w:rFonts w:ascii="Cambria" w:hAnsi="Cambria" w:cs="NewCaledonia"/>
          <w:lang w:val="en-US"/>
        </w:rPr>
        <w:t xml:space="preserve"> on the valuation</w:t>
      </w:r>
      <w:r w:rsidRPr="008B7082">
        <w:rPr>
          <w:rFonts w:ascii="Cambria" w:hAnsi="Cambria" w:cs="NewCaledonia"/>
          <w:lang w:val="en-US"/>
        </w:rPr>
        <w:t>.</w:t>
      </w:r>
    </w:p>
    <w:p w:rsidR="00C678C5" w:rsidRDefault="00C678C5" w:rsidP="001C0F79">
      <w:pPr>
        <w:autoSpaceDE w:val="0"/>
        <w:autoSpaceDN w:val="0"/>
        <w:adjustRightInd w:val="0"/>
        <w:spacing w:line="360" w:lineRule="auto"/>
        <w:ind w:left="360"/>
        <w:jc w:val="both"/>
        <w:rPr>
          <w:rFonts w:ascii="Cambria" w:hAnsi="Cambria" w:cs="NewCaledonia"/>
          <w:b/>
          <w:bCs/>
          <w:lang w:val="en-US"/>
        </w:rPr>
      </w:pPr>
    </w:p>
    <w:p w:rsidR="00A03B51" w:rsidRDefault="00A03B51" w:rsidP="00786FAE">
      <w:pPr>
        <w:numPr>
          <w:ilvl w:val="2"/>
          <w:numId w:val="75"/>
        </w:numPr>
        <w:tabs>
          <w:tab w:val="left" w:pos="1440"/>
        </w:tabs>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 xml:space="preserve">Representation of the </w:t>
      </w:r>
      <w:r w:rsidR="008E51FF">
        <w:rPr>
          <w:rFonts w:ascii="Cambria" w:hAnsi="Cambria" w:cs="NewCaledonia"/>
          <w:b/>
          <w:bCs/>
          <w:lang w:val="en-US"/>
        </w:rPr>
        <w:t>Valuer</w:t>
      </w:r>
    </w:p>
    <w:p w:rsidR="0030240A" w:rsidRPr="008B7082" w:rsidRDefault="0030240A" w:rsidP="0030240A">
      <w:pPr>
        <w:tabs>
          <w:tab w:val="left" w:pos="1440"/>
        </w:tabs>
        <w:autoSpaceDE w:val="0"/>
        <w:autoSpaceDN w:val="0"/>
        <w:adjustRightInd w:val="0"/>
        <w:spacing w:line="360" w:lineRule="auto"/>
        <w:ind w:left="1440"/>
        <w:jc w:val="both"/>
        <w:rPr>
          <w:rFonts w:ascii="Cambria" w:hAnsi="Cambria" w:cs="NewCaledonia"/>
          <w:b/>
          <w:bCs/>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Each written report should contain the representation of the</w:t>
      </w:r>
      <w:r w:rsidR="00C678C5">
        <w:rPr>
          <w:rFonts w:ascii="Cambria" w:hAnsi="Cambria" w:cs="NewCaledonia"/>
          <w:lang w:val="en-US"/>
        </w:rPr>
        <w:t xml:space="preserve"> </w:t>
      </w:r>
      <w:r w:rsidR="008E51FF">
        <w:rPr>
          <w:rFonts w:ascii="Cambria" w:hAnsi="Cambria" w:cs="NewCaledonia"/>
          <w:lang w:val="en-US"/>
        </w:rPr>
        <w:t>Valuer</w:t>
      </w:r>
      <w:r w:rsidRPr="008B7082">
        <w:rPr>
          <w:rFonts w:ascii="Cambria" w:hAnsi="Cambria" w:cs="NewCaledonia"/>
          <w:lang w:val="en-US"/>
        </w:rPr>
        <w:t>. The representation is the section of the report</w:t>
      </w:r>
      <w:r w:rsidR="00C678C5">
        <w:rPr>
          <w:rFonts w:ascii="Cambria" w:hAnsi="Cambria" w:cs="NewCaledonia"/>
          <w:lang w:val="en-US"/>
        </w:rPr>
        <w:t xml:space="preserve"> </w:t>
      </w:r>
      <w:r w:rsidRPr="008B7082">
        <w:rPr>
          <w:rFonts w:ascii="Cambria" w:hAnsi="Cambria" w:cs="NewCaledonia"/>
          <w:lang w:val="en-US"/>
        </w:rPr>
        <w:t xml:space="preserve">wherein the </w:t>
      </w:r>
      <w:r w:rsidR="008E51FF">
        <w:rPr>
          <w:rFonts w:ascii="Cambria" w:hAnsi="Cambria" w:cs="NewCaledonia"/>
          <w:lang w:val="en-US"/>
        </w:rPr>
        <w:t>Valuer</w:t>
      </w:r>
      <w:r w:rsidRPr="008B7082">
        <w:rPr>
          <w:rFonts w:ascii="Cambria" w:hAnsi="Cambria" w:cs="NewCaledonia"/>
          <w:lang w:val="en-US"/>
        </w:rPr>
        <w:t xml:space="preserve"> summarizes the factors that guided his</w:t>
      </w:r>
      <w:r w:rsidR="00C678C5">
        <w:rPr>
          <w:rFonts w:ascii="Cambria" w:hAnsi="Cambria" w:cs="NewCaledonia"/>
          <w:lang w:val="en-US"/>
        </w:rPr>
        <w:t xml:space="preserve"> </w:t>
      </w:r>
      <w:r w:rsidRPr="008B7082">
        <w:rPr>
          <w:rFonts w:ascii="Cambria" w:hAnsi="Cambria" w:cs="NewCaledonia"/>
          <w:lang w:val="en-US"/>
        </w:rPr>
        <w:t>or her work during the engagement. Examples of these factors</w:t>
      </w:r>
      <w:r w:rsidR="00C678C5">
        <w:rPr>
          <w:rFonts w:ascii="Cambria" w:hAnsi="Cambria" w:cs="NewCaledonia"/>
          <w:lang w:val="en-US"/>
        </w:rPr>
        <w:t xml:space="preserve"> </w:t>
      </w:r>
      <w:r w:rsidRPr="008B7082">
        <w:rPr>
          <w:rFonts w:ascii="Cambria" w:hAnsi="Cambria" w:cs="NewCaledonia"/>
          <w:lang w:val="en-US"/>
        </w:rPr>
        <w:t>include the following:</w:t>
      </w:r>
    </w:p>
    <w:p w:rsidR="00A03B51" w:rsidRPr="008B7082" w:rsidRDefault="00A03B51"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The analyses, opinions, and conclusion of value included in the valuation</w:t>
      </w:r>
      <w:r w:rsidR="00C678C5">
        <w:rPr>
          <w:rFonts w:ascii="Cambria" w:hAnsi="Cambria" w:cs="NewCaledonia"/>
          <w:lang w:val="en-US"/>
        </w:rPr>
        <w:t xml:space="preserve"> </w:t>
      </w:r>
      <w:r w:rsidRPr="008B7082">
        <w:rPr>
          <w:rFonts w:ascii="Cambria" w:hAnsi="Cambria" w:cs="NewCaledonia"/>
          <w:lang w:val="en-US"/>
        </w:rPr>
        <w:t>report are subject to the specified assumptions and limiting</w:t>
      </w:r>
      <w:r w:rsidR="00C678C5">
        <w:rPr>
          <w:rFonts w:ascii="Cambria" w:hAnsi="Cambria" w:cs="NewCaledonia"/>
          <w:lang w:val="en-US"/>
        </w:rPr>
        <w:t xml:space="preserve"> </w:t>
      </w:r>
      <w:r w:rsidRPr="008B7082">
        <w:rPr>
          <w:rFonts w:ascii="Cambria" w:hAnsi="Cambria" w:cs="NewCaledonia"/>
          <w:lang w:val="en-US"/>
        </w:rPr>
        <w:t>conditions</w:t>
      </w:r>
      <w:r w:rsidR="00C678C5">
        <w:rPr>
          <w:rFonts w:ascii="Cambria" w:hAnsi="Cambria" w:cs="NewCaledonia"/>
          <w:lang w:val="en-US"/>
        </w:rPr>
        <w:t xml:space="preserve">, </w:t>
      </w:r>
      <w:r w:rsidRPr="008B7082">
        <w:rPr>
          <w:rFonts w:ascii="Cambria" w:hAnsi="Cambria" w:cs="NewCaledonia"/>
          <w:lang w:val="en-US"/>
        </w:rPr>
        <w:t>and they are the personal analyses,</w:t>
      </w:r>
      <w:r w:rsidR="00B87299">
        <w:rPr>
          <w:rFonts w:ascii="Cambria" w:hAnsi="Cambria" w:cs="NewCaledonia"/>
          <w:lang w:val="en-US"/>
        </w:rPr>
        <w:t xml:space="preserve"> </w:t>
      </w:r>
      <w:r w:rsidRPr="008B7082">
        <w:rPr>
          <w:rFonts w:ascii="Cambria" w:hAnsi="Cambria" w:cs="NewCaledonia"/>
          <w:lang w:val="en-US"/>
        </w:rPr>
        <w:t xml:space="preserve">opinions, and conclusion of value of the </w:t>
      </w:r>
      <w:r w:rsidR="008E51FF">
        <w:rPr>
          <w:rFonts w:ascii="Cambria" w:hAnsi="Cambria" w:cs="NewCaledonia"/>
          <w:lang w:val="en-US"/>
        </w:rPr>
        <w:t>Valuer</w:t>
      </w:r>
      <w:r w:rsidRPr="008B7082">
        <w:rPr>
          <w:rFonts w:ascii="Cambria" w:hAnsi="Cambria" w:cs="NewCaledonia"/>
          <w:lang w:val="en-US"/>
        </w:rPr>
        <w:t>.</w:t>
      </w:r>
    </w:p>
    <w:p w:rsidR="00A03B51"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The economic and industry data included in the valuation report</w:t>
      </w:r>
      <w:r w:rsidR="00C678C5">
        <w:rPr>
          <w:rFonts w:ascii="Cambria" w:hAnsi="Cambria" w:cs="NewCaledonia"/>
          <w:lang w:val="en-US"/>
        </w:rPr>
        <w:t xml:space="preserve"> </w:t>
      </w:r>
      <w:r w:rsidRPr="008B7082">
        <w:rPr>
          <w:rFonts w:ascii="Cambria" w:hAnsi="Cambria" w:cs="NewCaledonia"/>
          <w:lang w:val="en-US"/>
        </w:rPr>
        <w:t>have been obtained from various printed or electronic reference</w:t>
      </w:r>
      <w:r w:rsidR="00C678C5">
        <w:rPr>
          <w:rFonts w:ascii="Cambria" w:hAnsi="Cambria" w:cs="NewCaledonia"/>
          <w:lang w:val="en-US"/>
        </w:rPr>
        <w:t xml:space="preserve"> </w:t>
      </w:r>
      <w:r w:rsidRPr="008B7082">
        <w:rPr>
          <w:rFonts w:ascii="Cambria" w:hAnsi="Cambria" w:cs="NewCaledonia"/>
          <w:lang w:val="en-US"/>
        </w:rPr>
        <w:t xml:space="preserve">sources that </w:t>
      </w:r>
      <w:r w:rsidRPr="008B7082">
        <w:rPr>
          <w:rFonts w:ascii="Cambria" w:hAnsi="Cambria" w:cs="NewCaledonia"/>
          <w:lang w:val="en-US"/>
        </w:rPr>
        <w:lastRenderedPageBreak/>
        <w:t xml:space="preserve">the </w:t>
      </w:r>
      <w:r w:rsidR="008E51FF">
        <w:rPr>
          <w:rFonts w:ascii="Cambria" w:hAnsi="Cambria" w:cs="NewCaledonia"/>
          <w:lang w:val="en-US"/>
        </w:rPr>
        <w:t>Valuer</w:t>
      </w:r>
      <w:r w:rsidRPr="008B7082">
        <w:rPr>
          <w:rFonts w:ascii="Cambria" w:hAnsi="Cambria" w:cs="NewCaledonia"/>
          <w:lang w:val="en-US"/>
        </w:rPr>
        <w:t xml:space="preserve"> believes to be reliable (any</w:t>
      </w:r>
      <w:r w:rsidR="00C678C5">
        <w:rPr>
          <w:rFonts w:ascii="Cambria" w:hAnsi="Cambria" w:cs="NewCaledonia"/>
          <w:lang w:val="en-US"/>
        </w:rPr>
        <w:t xml:space="preserve"> </w:t>
      </w:r>
      <w:r w:rsidRPr="008B7082">
        <w:rPr>
          <w:rFonts w:ascii="Cambria" w:hAnsi="Cambria" w:cs="NewCaledonia"/>
          <w:lang w:val="en-US"/>
        </w:rPr>
        <w:t xml:space="preserve">exceptions should be noted). The </w:t>
      </w:r>
      <w:r w:rsidR="008E51FF">
        <w:rPr>
          <w:rFonts w:ascii="Cambria" w:hAnsi="Cambria" w:cs="NewCaledonia"/>
          <w:lang w:val="en-US"/>
        </w:rPr>
        <w:t>Valuer</w:t>
      </w:r>
      <w:r w:rsidRPr="008B7082">
        <w:rPr>
          <w:rFonts w:ascii="Cambria" w:hAnsi="Cambria" w:cs="NewCaledonia"/>
          <w:lang w:val="en-US"/>
        </w:rPr>
        <w:t xml:space="preserve"> has not performed</w:t>
      </w:r>
      <w:r w:rsidR="00C678C5">
        <w:rPr>
          <w:rFonts w:ascii="Cambria" w:hAnsi="Cambria" w:cs="NewCaledonia"/>
          <w:lang w:val="en-US"/>
        </w:rPr>
        <w:t xml:space="preserve"> </w:t>
      </w:r>
      <w:r w:rsidRPr="008B7082">
        <w:rPr>
          <w:rFonts w:ascii="Cambria" w:hAnsi="Cambria" w:cs="NewCaledonia"/>
          <w:lang w:val="en-US"/>
        </w:rPr>
        <w:t>any corroborating procedures to substantiate that data.</w:t>
      </w:r>
    </w:p>
    <w:p w:rsidR="00A03B51"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The parties for which the information and use of the valuation</w:t>
      </w:r>
      <w:r w:rsidR="00C678C5">
        <w:rPr>
          <w:rFonts w:ascii="Cambria" w:hAnsi="Cambria" w:cs="NewCaledonia"/>
          <w:lang w:val="en-US"/>
        </w:rPr>
        <w:t xml:space="preserve"> </w:t>
      </w:r>
      <w:r w:rsidRPr="008B7082">
        <w:rPr>
          <w:rFonts w:ascii="Cambria" w:hAnsi="Cambria" w:cs="NewCaledonia"/>
          <w:lang w:val="en-US"/>
        </w:rPr>
        <w:t>report is restricted are identified; the valuation report is not</w:t>
      </w:r>
      <w:r w:rsidR="00C678C5">
        <w:rPr>
          <w:rFonts w:ascii="Cambria" w:hAnsi="Cambria" w:cs="NewCaledonia"/>
          <w:lang w:val="en-US"/>
        </w:rPr>
        <w:t xml:space="preserve"> </w:t>
      </w:r>
      <w:r w:rsidRPr="008B7082">
        <w:rPr>
          <w:rFonts w:ascii="Cambria" w:hAnsi="Cambria" w:cs="NewCaledonia"/>
          <w:lang w:val="en-US"/>
        </w:rPr>
        <w:t>intended to be and should not be used by anyone other than such</w:t>
      </w:r>
      <w:r w:rsidR="00C678C5">
        <w:rPr>
          <w:rFonts w:ascii="Cambria" w:hAnsi="Cambria" w:cs="NewCaledonia"/>
          <w:lang w:val="en-US"/>
        </w:rPr>
        <w:t xml:space="preserve"> </w:t>
      </w:r>
      <w:r w:rsidR="00CF3546">
        <w:rPr>
          <w:rFonts w:ascii="Cambria" w:hAnsi="Cambria" w:cs="NewCaledonia"/>
          <w:lang w:val="en-US"/>
        </w:rPr>
        <w:t>parties</w:t>
      </w:r>
      <w:r w:rsidRPr="008B7082">
        <w:rPr>
          <w:rFonts w:ascii="Cambria" w:hAnsi="Cambria" w:cs="NewCaledonia"/>
          <w:lang w:val="en-US"/>
        </w:rPr>
        <w:t>.</w:t>
      </w:r>
    </w:p>
    <w:p w:rsidR="00A03B51" w:rsidRPr="008B7082"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used the work of one or more outside specialists</w:t>
      </w:r>
      <w:r w:rsidR="00C678C5">
        <w:rPr>
          <w:rFonts w:ascii="Cambria" w:hAnsi="Cambria" w:cs="NewCaledonia"/>
          <w:lang w:val="en-US"/>
        </w:rPr>
        <w:t xml:space="preserve"> </w:t>
      </w:r>
      <w:r w:rsidRPr="008B7082">
        <w:rPr>
          <w:rFonts w:ascii="Cambria" w:hAnsi="Cambria" w:cs="NewCaledonia"/>
          <w:lang w:val="en-US"/>
        </w:rPr>
        <w:t>to assist during the valuation engagement. If the work of such a specialist was used, the</w:t>
      </w:r>
      <w:r w:rsidR="00C678C5">
        <w:rPr>
          <w:rFonts w:ascii="Cambria" w:hAnsi="Cambria" w:cs="NewCaledonia"/>
          <w:lang w:val="en-US"/>
        </w:rPr>
        <w:t xml:space="preserve"> </w:t>
      </w:r>
      <w:r w:rsidRPr="008B7082">
        <w:rPr>
          <w:rFonts w:ascii="Cambria" w:hAnsi="Cambria" w:cs="NewCaledonia"/>
          <w:lang w:val="en-US"/>
        </w:rPr>
        <w:t>specialist should be identified. The valuation report should</w:t>
      </w:r>
      <w:r w:rsidR="00C678C5">
        <w:rPr>
          <w:rFonts w:ascii="Cambria" w:hAnsi="Cambria" w:cs="NewCaledonia"/>
          <w:lang w:val="en-US"/>
        </w:rPr>
        <w:t xml:space="preserve"> </w:t>
      </w:r>
      <w:r w:rsidRPr="008B7082">
        <w:rPr>
          <w:rFonts w:ascii="Cambria" w:hAnsi="Cambria" w:cs="NewCaledonia"/>
          <w:lang w:val="en-US"/>
        </w:rPr>
        <w:t>include a statement identifying the level of responsibility, if any,</w:t>
      </w:r>
      <w:r w:rsidR="00C678C5">
        <w:rPr>
          <w:rFonts w:ascii="Cambria" w:hAnsi="Cambria" w:cs="NewCaledonia"/>
          <w:lang w:val="en-US"/>
        </w:rPr>
        <w:t xml:space="preserve"> </w:t>
      </w: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is assuming for the specialist’s work.</w:t>
      </w:r>
    </w:p>
    <w:p w:rsidR="00A03B51" w:rsidRPr="008B7082"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has no obligation to update the report or</w:t>
      </w:r>
      <w:r w:rsidR="00C678C5">
        <w:rPr>
          <w:rFonts w:ascii="Cambria" w:hAnsi="Cambria" w:cs="NewCaledonia"/>
          <w:lang w:val="en-US"/>
        </w:rPr>
        <w:t xml:space="preserve"> </w:t>
      </w:r>
      <w:r w:rsidRPr="008B7082">
        <w:rPr>
          <w:rFonts w:ascii="Cambria" w:hAnsi="Cambria" w:cs="NewCaledonia"/>
          <w:lang w:val="en-US"/>
        </w:rPr>
        <w:t>the opinion of value for information that comes to his or her</w:t>
      </w:r>
      <w:r w:rsidR="00C678C5">
        <w:rPr>
          <w:rFonts w:ascii="Cambria" w:hAnsi="Cambria" w:cs="NewCaledonia"/>
          <w:lang w:val="en-US"/>
        </w:rPr>
        <w:t xml:space="preserve"> </w:t>
      </w:r>
      <w:r w:rsidRPr="008B7082">
        <w:rPr>
          <w:rFonts w:ascii="Cambria" w:hAnsi="Cambria" w:cs="NewCaledonia"/>
          <w:lang w:val="en-US"/>
        </w:rPr>
        <w:t>attention after the date of the report.</w:t>
      </w:r>
    </w:p>
    <w:p w:rsidR="00A03B51" w:rsidRDefault="00A03B51" w:rsidP="00786FAE">
      <w:pPr>
        <w:numPr>
          <w:ilvl w:val="1"/>
          <w:numId w:val="38"/>
        </w:numPr>
        <w:autoSpaceDE w:val="0"/>
        <w:autoSpaceDN w:val="0"/>
        <w:adjustRightInd w:val="0"/>
        <w:spacing w:after="240" w:line="360" w:lineRule="auto"/>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and the person(s) assuming responsibility</w:t>
      </w:r>
      <w:r w:rsidR="00C678C5">
        <w:rPr>
          <w:rFonts w:ascii="Cambria" w:hAnsi="Cambria" w:cs="NewCaledonia"/>
          <w:lang w:val="en-US"/>
        </w:rPr>
        <w:t xml:space="preserve"> </w:t>
      </w:r>
      <w:r w:rsidRPr="008B7082">
        <w:rPr>
          <w:rFonts w:ascii="Cambria" w:hAnsi="Cambria" w:cs="NewCaledonia"/>
          <w:lang w:val="en-US"/>
        </w:rPr>
        <w:t>for the valuation should sign the representation in their own</w:t>
      </w:r>
      <w:r w:rsidR="00C678C5">
        <w:rPr>
          <w:rFonts w:ascii="Cambria" w:hAnsi="Cambria" w:cs="NewCaledonia"/>
          <w:lang w:val="en-US"/>
        </w:rPr>
        <w:t xml:space="preserve"> </w:t>
      </w:r>
      <w:r w:rsidRPr="008B7082">
        <w:rPr>
          <w:rFonts w:ascii="Cambria" w:hAnsi="Cambria" w:cs="NewCaledonia"/>
          <w:lang w:val="en-US"/>
        </w:rPr>
        <w:t>name(s). The names of those providing significant professional</w:t>
      </w:r>
      <w:r w:rsidR="00C678C5">
        <w:rPr>
          <w:rFonts w:ascii="Cambria" w:hAnsi="Cambria" w:cs="NewCaledonia"/>
          <w:lang w:val="en-US"/>
        </w:rPr>
        <w:t xml:space="preserve"> </w:t>
      </w:r>
      <w:r w:rsidRPr="008B7082">
        <w:rPr>
          <w:rFonts w:ascii="Cambria" w:hAnsi="Cambria" w:cs="NewCaledonia"/>
          <w:lang w:val="en-US"/>
        </w:rPr>
        <w:t>assistance should be identified.</w:t>
      </w:r>
    </w:p>
    <w:p w:rsidR="00423AE0" w:rsidRDefault="00423AE0" w:rsidP="00786FAE">
      <w:pPr>
        <w:numPr>
          <w:ilvl w:val="1"/>
          <w:numId w:val="38"/>
        </w:numPr>
        <w:autoSpaceDE w:val="0"/>
        <w:autoSpaceDN w:val="0"/>
        <w:adjustRightInd w:val="0"/>
        <w:spacing w:after="240" w:line="360" w:lineRule="auto"/>
        <w:jc w:val="both"/>
        <w:rPr>
          <w:rFonts w:ascii="Cambria" w:hAnsi="Cambria" w:cs="NewCaledonia"/>
          <w:lang w:val="en-US"/>
        </w:rPr>
      </w:pPr>
      <w:r>
        <w:rPr>
          <w:rFonts w:ascii="Cambria" w:hAnsi="Cambria" w:cs="NewCaledonia"/>
          <w:lang w:val="en-US"/>
        </w:rPr>
        <w:t xml:space="preserve">The </w:t>
      </w:r>
      <w:r w:rsidR="008E51FF">
        <w:rPr>
          <w:rFonts w:ascii="Cambria" w:hAnsi="Cambria" w:cs="NewCaledonia"/>
          <w:lang w:val="en-US"/>
        </w:rPr>
        <w:t>Valuer</w:t>
      </w:r>
      <w:r>
        <w:rPr>
          <w:rFonts w:ascii="Cambria" w:hAnsi="Cambria" w:cs="NewCaledonia"/>
          <w:lang w:val="en-US"/>
        </w:rPr>
        <w:t xml:space="preserve"> shall confirm that:</w:t>
      </w:r>
    </w:p>
    <w:p w:rsidR="00423AE0" w:rsidRDefault="00423AE0" w:rsidP="00786FAE">
      <w:pPr>
        <w:numPr>
          <w:ilvl w:val="1"/>
          <w:numId w:val="39"/>
        </w:numPr>
        <w:autoSpaceDE w:val="0"/>
        <w:autoSpaceDN w:val="0"/>
        <w:adjustRightInd w:val="0"/>
        <w:spacing w:after="240" w:line="360" w:lineRule="auto"/>
        <w:jc w:val="both"/>
        <w:rPr>
          <w:rFonts w:ascii="Cambria" w:hAnsi="Cambria" w:cs="NewCaledonia"/>
          <w:lang w:val="en-US"/>
        </w:rPr>
      </w:pPr>
      <w:r>
        <w:rPr>
          <w:rFonts w:ascii="Cambria" w:hAnsi="Cambria" w:cs="NewCaledonia"/>
          <w:lang w:val="en-US"/>
        </w:rPr>
        <w:t>The statements of fact presented in the report are correct to the best of knowledge of valuer</w:t>
      </w:r>
    </w:p>
    <w:p w:rsidR="00397FD9" w:rsidRDefault="00397FD9" w:rsidP="00786FAE">
      <w:pPr>
        <w:numPr>
          <w:ilvl w:val="1"/>
          <w:numId w:val="39"/>
        </w:numPr>
        <w:autoSpaceDE w:val="0"/>
        <w:autoSpaceDN w:val="0"/>
        <w:adjustRightInd w:val="0"/>
        <w:spacing w:after="240" w:line="360" w:lineRule="auto"/>
        <w:jc w:val="both"/>
        <w:rPr>
          <w:rFonts w:ascii="Cambria" w:hAnsi="Cambria" w:cs="NewCaledonia"/>
          <w:lang w:val="en-US"/>
        </w:rPr>
      </w:pPr>
      <w:r>
        <w:rPr>
          <w:rFonts w:ascii="Cambria" w:hAnsi="Cambria" w:cs="NewCaledonia"/>
          <w:lang w:val="en-US"/>
        </w:rPr>
        <w:t>The reported analyses, opinion and conclusions are limited only by the reported assumptions and limiting conditions.</w:t>
      </w:r>
    </w:p>
    <w:p w:rsidR="00397FD9" w:rsidRDefault="00397FD9" w:rsidP="00786FAE">
      <w:pPr>
        <w:numPr>
          <w:ilvl w:val="1"/>
          <w:numId w:val="39"/>
        </w:numPr>
        <w:autoSpaceDE w:val="0"/>
        <w:autoSpaceDN w:val="0"/>
        <w:adjustRightInd w:val="0"/>
        <w:spacing w:after="240" w:line="360" w:lineRule="auto"/>
        <w:jc w:val="both"/>
        <w:rPr>
          <w:rFonts w:ascii="Cambria" w:hAnsi="Cambria" w:cs="NewCaledonia"/>
          <w:lang w:val="en-US"/>
        </w:rPr>
      </w:pPr>
      <w:r>
        <w:rPr>
          <w:rFonts w:ascii="Cambria" w:hAnsi="Cambria" w:cs="NewCaledonia"/>
          <w:lang w:val="en-US"/>
        </w:rPr>
        <w:t>He or she has no bias with respect to the subject of this report or to the parties involved with this assignment.</w:t>
      </w:r>
    </w:p>
    <w:p w:rsidR="00423AE0" w:rsidRDefault="00423AE0" w:rsidP="00786FAE">
      <w:pPr>
        <w:numPr>
          <w:ilvl w:val="1"/>
          <w:numId w:val="39"/>
        </w:numPr>
        <w:autoSpaceDE w:val="0"/>
        <w:autoSpaceDN w:val="0"/>
        <w:adjustRightInd w:val="0"/>
        <w:spacing w:after="240" w:line="360" w:lineRule="auto"/>
        <w:jc w:val="both"/>
        <w:rPr>
          <w:rFonts w:ascii="Cambria" w:hAnsi="Cambria" w:cs="NewCaledonia"/>
          <w:lang w:val="en-US"/>
        </w:rPr>
      </w:pPr>
      <w:r>
        <w:rPr>
          <w:rFonts w:ascii="Cambria" w:hAnsi="Cambria" w:cs="NewCaledonia"/>
          <w:lang w:val="en-US"/>
        </w:rPr>
        <w:t xml:space="preserve">He or she has no (or if so, a specified) </w:t>
      </w:r>
      <w:r w:rsidR="00AC0D93">
        <w:rPr>
          <w:rFonts w:ascii="Cambria" w:hAnsi="Cambria" w:cs="NewCaledonia"/>
          <w:lang w:val="en-US"/>
        </w:rPr>
        <w:t xml:space="preserve">present or prospective </w:t>
      </w:r>
      <w:r>
        <w:rPr>
          <w:rFonts w:ascii="Cambria" w:hAnsi="Cambria" w:cs="NewCaledonia"/>
          <w:lang w:val="en-US"/>
        </w:rPr>
        <w:t>interest in the subject busi</w:t>
      </w:r>
      <w:r w:rsidR="005720CC">
        <w:rPr>
          <w:rFonts w:ascii="Cambria" w:hAnsi="Cambria" w:cs="NewCaledonia"/>
          <w:lang w:val="en-US"/>
        </w:rPr>
        <w:t>ness</w:t>
      </w:r>
      <w:r w:rsidR="00AC0D93">
        <w:rPr>
          <w:rFonts w:ascii="Cambria" w:hAnsi="Cambria" w:cs="NewCaledonia"/>
          <w:lang w:val="en-US"/>
        </w:rPr>
        <w:t xml:space="preserve"> or has no personal interest in the parties involved</w:t>
      </w:r>
      <w:r w:rsidR="005720CC">
        <w:rPr>
          <w:rFonts w:ascii="Cambria" w:hAnsi="Cambria" w:cs="NewCaledonia"/>
          <w:lang w:val="en-US"/>
        </w:rPr>
        <w:t>.</w:t>
      </w:r>
    </w:p>
    <w:p w:rsidR="005720CC" w:rsidRPr="0030240A" w:rsidRDefault="005720CC" w:rsidP="00786FAE">
      <w:pPr>
        <w:numPr>
          <w:ilvl w:val="1"/>
          <w:numId w:val="39"/>
        </w:numPr>
        <w:autoSpaceDE w:val="0"/>
        <w:autoSpaceDN w:val="0"/>
        <w:adjustRightInd w:val="0"/>
        <w:spacing w:after="240" w:line="360" w:lineRule="auto"/>
        <w:jc w:val="both"/>
        <w:rPr>
          <w:rFonts w:ascii="Cambria" w:hAnsi="Cambria" w:cs="NewCaledonia"/>
          <w:lang w:val="en-US"/>
        </w:rPr>
      </w:pPr>
      <w:r w:rsidRPr="0030240A">
        <w:rPr>
          <w:rFonts w:ascii="Cambria" w:hAnsi="Cambria" w:cs="NewCaledonia"/>
          <w:lang w:val="en-US"/>
        </w:rPr>
        <w:lastRenderedPageBreak/>
        <w:t xml:space="preserve">His or her fee is not contingent upon </w:t>
      </w:r>
      <w:r w:rsidR="00F20947" w:rsidRPr="0030240A">
        <w:rPr>
          <w:rFonts w:ascii="Cambria" w:hAnsi="Cambria" w:cs="NewCaledonia"/>
          <w:lang w:val="en-US"/>
        </w:rPr>
        <w:t>an action or event resulting from the analyses, opinions or conclusions in, or the use of, this report.</w:t>
      </w:r>
    </w:p>
    <w:p w:rsidR="005E303C" w:rsidRPr="005E303C" w:rsidRDefault="005E303C" w:rsidP="00786FAE">
      <w:pPr>
        <w:numPr>
          <w:ilvl w:val="1"/>
          <w:numId w:val="39"/>
        </w:numPr>
        <w:autoSpaceDE w:val="0"/>
        <w:autoSpaceDN w:val="0"/>
        <w:adjustRightInd w:val="0"/>
        <w:spacing w:after="240" w:line="360" w:lineRule="auto"/>
        <w:jc w:val="both"/>
        <w:rPr>
          <w:rFonts w:ascii="Cambria" w:hAnsi="Cambria" w:cs="NewCaledonia"/>
          <w:b/>
          <w:lang w:val="en-US"/>
        </w:rPr>
      </w:pPr>
      <w:r w:rsidRPr="00444D31">
        <w:rPr>
          <w:rFonts w:ascii="Cambria" w:hAnsi="Cambria" w:cs="NewCaledonia"/>
          <w:b/>
          <w:lang w:val="en-US"/>
        </w:rPr>
        <w:t xml:space="preserve">The valuation engagement was performed in accordance with the Indian Institute of Chartered Accountants </w:t>
      </w:r>
      <w:r w:rsidR="004E5326">
        <w:rPr>
          <w:rFonts w:ascii="Cambria" w:hAnsi="Cambria" w:cs="NewCaledonia"/>
          <w:b/>
          <w:lang w:val="en-US"/>
        </w:rPr>
        <w:t>Business Valuation Practise Standard.</w:t>
      </w:r>
    </w:p>
    <w:p w:rsidR="005720CC" w:rsidRPr="005720CC" w:rsidRDefault="005720CC" w:rsidP="00786FAE">
      <w:pPr>
        <w:numPr>
          <w:ilvl w:val="1"/>
          <w:numId w:val="39"/>
        </w:numPr>
        <w:autoSpaceDE w:val="0"/>
        <w:autoSpaceDN w:val="0"/>
        <w:adjustRightInd w:val="0"/>
        <w:spacing w:after="240" w:line="360" w:lineRule="auto"/>
        <w:jc w:val="both"/>
        <w:rPr>
          <w:rFonts w:ascii="Cambria" w:hAnsi="Cambria" w:cs="NewCaledonia"/>
          <w:lang w:val="en-US"/>
        </w:rPr>
      </w:pPr>
      <w:r w:rsidRPr="005720CC">
        <w:rPr>
          <w:rFonts w:ascii="Cambria" w:hAnsi="Cambria" w:cs="NewCaledonia"/>
          <w:lang w:val="en-US"/>
        </w:rPr>
        <w:t>He or she has necessary skills and competence to perform the engagement to estimate value.</w:t>
      </w:r>
    </w:p>
    <w:p w:rsidR="00A03B51" w:rsidRPr="00F378AF" w:rsidRDefault="00A03B51" w:rsidP="00786FAE">
      <w:pPr>
        <w:numPr>
          <w:ilvl w:val="2"/>
          <w:numId w:val="75"/>
        </w:numPr>
        <w:autoSpaceDE w:val="0"/>
        <w:autoSpaceDN w:val="0"/>
        <w:adjustRightInd w:val="0"/>
        <w:spacing w:after="240" w:line="360" w:lineRule="auto"/>
        <w:ind w:left="1440"/>
        <w:jc w:val="both"/>
        <w:rPr>
          <w:rFonts w:ascii="Cambria" w:hAnsi="Cambria" w:cs="NewCaledonia"/>
          <w:b/>
          <w:bCs/>
          <w:lang w:val="en-US"/>
        </w:rPr>
      </w:pPr>
      <w:r w:rsidRPr="00F378AF">
        <w:rPr>
          <w:rFonts w:ascii="Cambria" w:hAnsi="Cambria" w:cs="NewCaledonia"/>
          <w:b/>
          <w:bCs/>
          <w:lang w:val="en-US"/>
        </w:rPr>
        <w:t>Representations Regarding Information Provided to the</w:t>
      </w:r>
      <w:r w:rsidR="00F378AF" w:rsidRPr="00F378AF">
        <w:rPr>
          <w:rFonts w:ascii="Cambria" w:hAnsi="Cambria" w:cs="NewCaledonia"/>
          <w:b/>
          <w:bCs/>
          <w:lang w:val="en-US"/>
        </w:rPr>
        <w:t xml:space="preserve"> </w:t>
      </w:r>
      <w:r w:rsidR="008E51FF">
        <w:rPr>
          <w:rFonts w:ascii="Cambria" w:hAnsi="Cambria" w:cs="NewCaledonia"/>
          <w:b/>
          <w:bCs/>
          <w:lang w:val="en-US"/>
        </w:rPr>
        <w:t>Valuer</w:t>
      </w: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It may be appropriate for the </w:t>
      </w:r>
      <w:r w:rsidR="008E51FF">
        <w:rPr>
          <w:rFonts w:ascii="Cambria" w:hAnsi="Cambria" w:cs="NewCaledonia"/>
          <w:lang w:val="en-US"/>
        </w:rPr>
        <w:t>Valuer</w:t>
      </w:r>
      <w:r w:rsidRPr="008B7082">
        <w:rPr>
          <w:rFonts w:ascii="Cambria" w:hAnsi="Cambria" w:cs="NewCaledonia"/>
          <w:lang w:val="en-US"/>
        </w:rPr>
        <w:t xml:space="preserve"> to obtain written</w:t>
      </w:r>
      <w:r w:rsidR="00F378AF">
        <w:rPr>
          <w:rFonts w:ascii="Cambria" w:hAnsi="Cambria" w:cs="NewCaledonia"/>
          <w:lang w:val="en-US"/>
        </w:rPr>
        <w:t xml:space="preserve"> </w:t>
      </w:r>
      <w:r w:rsidRPr="008B7082">
        <w:rPr>
          <w:rFonts w:ascii="Cambria" w:hAnsi="Cambria" w:cs="NewCaledonia"/>
          <w:lang w:val="en-US"/>
        </w:rPr>
        <w:t xml:space="preserve">representations </w:t>
      </w:r>
      <w:r w:rsidR="009B5E75">
        <w:rPr>
          <w:rFonts w:ascii="Cambria" w:hAnsi="Cambria" w:cs="NewCaledonia"/>
          <w:lang w:val="en-US"/>
        </w:rPr>
        <w:t xml:space="preserve">from the management (or client) </w:t>
      </w:r>
      <w:r w:rsidRPr="008B7082">
        <w:rPr>
          <w:rFonts w:ascii="Cambria" w:hAnsi="Cambria" w:cs="NewCaledonia"/>
          <w:lang w:val="en-US"/>
        </w:rPr>
        <w:t>regarding information that the subject entity’s</w:t>
      </w:r>
      <w:r w:rsidR="00F378AF">
        <w:rPr>
          <w:rFonts w:ascii="Cambria" w:hAnsi="Cambria" w:cs="NewCaledonia"/>
          <w:lang w:val="en-US"/>
        </w:rPr>
        <w:t xml:space="preserve"> </w:t>
      </w:r>
      <w:r w:rsidRPr="008B7082">
        <w:rPr>
          <w:rFonts w:ascii="Cambria" w:hAnsi="Cambria" w:cs="NewCaledonia"/>
          <w:lang w:val="en-US"/>
        </w:rPr>
        <w:t xml:space="preserve">management provides to the </w:t>
      </w:r>
      <w:r w:rsidR="008E51FF">
        <w:rPr>
          <w:rFonts w:ascii="Cambria" w:hAnsi="Cambria" w:cs="NewCaledonia"/>
          <w:lang w:val="en-US"/>
        </w:rPr>
        <w:t>Valuer</w:t>
      </w:r>
      <w:r w:rsidRPr="008B7082">
        <w:rPr>
          <w:rFonts w:ascii="Cambria" w:hAnsi="Cambria" w:cs="NewCaledonia"/>
          <w:lang w:val="en-US"/>
        </w:rPr>
        <w:t xml:space="preserve"> for purposes of his or</w:t>
      </w:r>
      <w:r w:rsidR="00F378AF">
        <w:rPr>
          <w:rFonts w:ascii="Cambria" w:hAnsi="Cambria" w:cs="NewCaledonia"/>
          <w:lang w:val="en-US"/>
        </w:rPr>
        <w:t xml:space="preserve"> </w:t>
      </w:r>
      <w:r w:rsidRPr="008B7082">
        <w:rPr>
          <w:rFonts w:ascii="Cambria" w:hAnsi="Cambria" w:cs="NewCaledonia"/>
          <w:lang w:val="en-US"/>
        </w:rPr>
        <w:t>her performing the valuation engagement. The decision whether to</w:t>
      </w:r>
      <w:r w:rsidR="00F378AF">
        <w:rPr>
          <w:rFonts w:ascii="Cambria" w:hAnsi="Cambria" w:cs="NewCaledonia"/>
          <w:lang w:val="en-US"/>
        </w:rPr>
        <w:t xml:space="preserve"> </w:t>
      </w:r>
      <w:r w:rsidRPr="008B7082">
        <w:rPr>
          <w:rFonts w:ascii="Cambria" w:hAnsi="Cambria" w:cs="NewCaledonia"/>
          <w:lang w:val="en-US"/>
        </w:rPr>
        <w:t xml:space="preserve">obtain a representation letter is a matter of judgment for the </w:t>
      </w:r>
      <w:r w:rsidR="008E51FF">
        <w:rPr>
          <w:rFonts w:ascii="Cambria" w:hAnsi="Cambria" w:cs="NewCaledonia"/>
          <w:lang w:val="en-US"/>
        </w:rPr>
        <w:t>Valuer</w:t>
      </w:r>
      <w:r w:rsidRPr="008B7082">
        <w:rPr>
          <w:rFonts w:ascii="Cambria" w:hAnsi="Cambria" w:cs="NewCaledonia"/>
          <w:lang w:val="en-US"/>
        </w:rPr>
        <w:t>.</w:t>
      </w:r>
    </w:p>
    <w:p w:rsidR="009B5E75" w:rsidRDefault="009B5E75" w:rsidP="009B5E75">
      <w:pPr>
        <w:autoSpaceDE w:val="0"/>
        <w:autoSpaceDN w:val="0"/>
        <w:adjustRightInd w:val="0"/>
        <w:spacing w:line="360" w:lineRule="auto"/>
        <w:ind w:left="720"/>
        <w:jc w:val="both"/>
        <w:rPr>
          <w:rFonts w:ascii="Cambria" w:hAnsi="Cambria" w:cs="NewCaledonia"/>
          <w:i/>
          <w:lang w:val="en-US"/>
        </w:rPr>
      </w:pPr>
    </w:p>
    <w:p w:rsidR="009B5E75" w:rsidRPr="00170D60" w:rsidRDefault="009B5E75" w:rsidP="009B5E75">
      <w:pPr>
        <w:autoSpaceDE w:val="0"/>
        <w:autoSpaceDN w:val="0"/>
        <w:adjustRightInd w:val="0"/>
        <w:spacing w:line="360" w:lineRule="auto"/>
        <w:ind w:left="720"/>
        <w:jc w:val="both"/>
        <w:rPr>
          <w:rFonts w:ascii="Cambria" w:hAnsi="Cambria" w:cs="NewCaledonia"/>
          <w:i/>
          <w:lang w:val="en-US"/>
        </w:rPr>
      </w:pPr>
      <w:r>
        <w:rPr>
          <w:rFonts w:ascii="Cambria" w:hAnsi="Cambria" w:cs="NewCaledonia"/>
          <w:i/>
          <w:lang w:val="en-US"/>
        </w:rPr>
        <w:t>A Sample Management Representation Letter is annexed in “</w:t>
      </w:r>
      <w:r>
        <w:rPr>
          <w:rFonts w:ascii="Cambria" w:hAnsi="Cambria" w:cs="NewCaledonia"/>
          <w:b/>
          <w:i/>
          <w:lang w:val="en-US"/>
        </w:rPr>
        <w:t xml:space="preserve">Appendix D” </w:t>
      </w:r>
      <w:r w:rsidRPr="001B10D4">
        <w:rPr>
          <w:rFonts w:ascii="Cambria" w:hAnsi="Cambria" w:cs="NewCaledonia"/>
          <w:i/>
          <w:lang w:val="en-US"/>
        </w:rPr>
        <w:t>for the benefit of valuers.</w:t>
      </w:r>
      <w:r w:rsidRPr="00170D60">
        <w:rPr>
          <w:rFonts w:ascii="Cambria" w:hAnsi="Cambria" w:cs="NewCaledonia"/>
          <w:i/>
          <w:lang w:val="en-US"/>
        </w:rPr>
        <w:t xml:space="preserve"> The given </w:t>
      </w:r>
      <w:r w:rsidR="00747215">
        <w:rPr>
          <w:rFonts w:ascii="Cambria" w:hAnsi="Cambria" w:cs="NewCaledonia"/>
          <w:i/>
          <w:lang w:val="en-US"/>
        </w:rPr>
        <w:t>Management Representation</w:t>
      </w:r>
      <w:r>
        <w:rPr>
          <w:rFonts w:ascii="Cambria" w:hAnsi="Cambria" w:cs="NewCaledonia"/>
          <w:i/>
          <w:lang w:val="en-US"/>
        </w:rPr>
        <w:t xml:space="preserve"> letter </w:t>
      </w:r>
      <w:r w:rsidRPr="00170D60">
        <w:rPr>
          <w:rFonts w:ascii="Cambria" w:hAnsi="Cambria" w:cs="NewCaledonia"/>
          <w:i/>
          <w:lang w:val="en-US"/>
        </w:rPr>
        <w:t xml:space="preserve">is a sample only which can be used by </w:t>
      </w:r>
      <w:r>
        <w:rPr>
          <w:rFonts w:ascii="Cambria" w:hAnsi="Cambria" w:cs="NewCaledonia"/>
          <w:i/>
          <w:lang w:val="en-US"/>
        </w:rPr>
        <w:t>the Valuer</w:t>
      </w:r>
      <w:r w:rsidRPr="00170D60">
        <w:rPr>
          <w:rFonts w:ascii="Cambria" w:hAnsi="Cambria" w:cs="NewCaledonia"/>
          <w:i/>
          <w:lang w:val="en-US"/>
        </w:rPr>
        <w:t>, but is not required,</w:t>
      </w:r>
      <w:r>
        <w:rPr>
          <w:rFonts w:ascii="Cambria" w:hAnsi="Cambria" w:cs="NewCaledonia"/>
          <w:i/>
          <w:lang w:val="en-US"/>
        </w:rPr>
        <w:t xml:space="preserve"> </w:t>
      </w:r>
      <w:r w:rsidR="003D61D0">
        <w:rPr>
          <w:rFonts w:ascii="Cambria" w:hAnsi="Cambria" w:cs="NewCaledonia"/>
          <w:i/>
          <w:lang w:val="en-US"/>
        </w:rPr>
        <w:t>for taking representation from the management. It needs</w:t>
      </w:r>
      <w:r>
        <w:rPr>
          <w:rFonts w:ascii="Cambria" w:hAnsi="Cambria" w:cs="NewCaledonia"/>
          <w:i/>
          <w:lang w:val="en-US"/>
        </w:rPr>
        <w:t xml:space="preserve"> to be modified according to the </w:t>
      </w:r>
      <w:r w:rsidR="003D61D0">
        <w:rPr>
          <w:rFonts w:ascii="Cambria" w:hAnsi="Cambria" w:cs="NewCaledonia"/>
          <w:i/>
          <w:lang w:val="en-US"/>
        </w:rPr>
        <w:t xml:space="preserve">requirements </w:t>
      </w:r>
      <w:r>
        <w:rPr>
          <w:rFonts w:ascii="Cambria" w:hAnsi="Cambria" w:cs="NewCaledonia"/>
          <w:i/>
          <w:lang w:val="en-US"/>
        </w:rPr>
        <w:t>of particular engagement</w:t>
      </w:r>
      <w:r w:rsidRPr="00170D60">
        <w:rPr>
          <w:rFonts w:ascii="Cambria" w:hAnsi="Cambria" w:cs="NewCaledonia"/>
          <w:i/>
          <w:lang w:val="en-US"/>
        </w:rPr>
        <w:t>.</w:t>
      </w:r>
    </w:p>
    <w:p w:rsidR="00F378AF" w:rsidRDefault="00F378AF" w:rsidP="001C0F79">
      <w:pPr>
        <w:autoSpaceDE w:val="0"/>
        <w:autoSpaceDN w:val="0"/>
        <w:adjustRightInd w:val="0"/>
        <w:spacing w:line="360" w:lineRule="auto"/>
        <w:ind w:left="360"/>
        <w:jc w:val="both"/>
        <w:rPr>
          <w:rFonts w:ascii="Cambria" w:hAnsi="Cambria" w:cs="NewCaledonia"/>
          <w:b/>
          <w:bCs/>
          <w:lang w:val="en-US"/>
        </w:rPr>
      </w:pPr>
    </w:p>
    <w:p w:rsidR="00A03B51" w:rsidRPr="008B7082" w:rsidRDefault="00A03B51" w:rsidP="00786FAE">
      <w:pPr>
        <w:numPr>
          <w:ilvl w:val="2"/>
          <w:numId w:val="75"/>
        </w:numPr>
        <w:tabs>
          <w:tab w:val="left" w:pos="900"/>
          <w:tab w:val="left" w:pos="1440"/>
          <w:tab w:val="left" w:pos="1620"/>
        </w:tabs>
        <w:autoSpaceDE w:val="0"/>
        <w:autoSpaceDN w:val="0"/>
        <w:adjustRightInd w:val="0"/>
        <w:spacing w:line="360" w:lineRule="auto"/>
        <w:ind w:left="1440"/>
        <w:jc w:val="both"/>
        <w:rPr>
          <w:rFonts w:ascii="Cambria" w:hAnsi="Cambria" w:cs="NewCaledonia"/>
          <w:b/>
          <w:bCs/>
          <w:lang w:val="en-US"/>
        </w:rPr>
      </w:pPr>
      <w:r w:rsidRPr="008B7082">
        <w:rPr>
          <w:rFonts w:ascii="Cambria" w:hAnsi="Cambria" w:cs="NewCaledonia"/>
          <w:b/>
          <w:bCs/>
          <w:lang w:val="en-US"/>
        </w:rPr>
        <w:t xml:space="preserve">Qualifications of the </w:t>
      </w:r>
      <w:r w:rsidR="008E51FF">
        <w:rPr>
          <w:rFonts w:ascii="Cambria" w:hAnsi="Cambria" w:cs="NewCaledonia"/>
          <w:b/>
          <w:bCs/>
          <w:lang w:val="en-US"/>
        </w:rPr>
        <w:t>Valuer</w:t>
      </w:r>
    </w:p>
    <w:p w:rsidR="00F378AF" w:rsidRDefault="00F378AF" w:rsidP="001C0F79">
      <w:pPr>
        <w:autoSpaceDE w:val="0"/>
        <w:autoSpaceDN w:val="0"/>
        <w:adjustRightInd w:val="0"/>
        <w:spacing w:line="360" w:lineRule="auto"/>
        <w:ind w:left="360"/>
        <w:jc w:val="both"/>
        <w:rPr>
          <w:rFonts w:ascii="Cambria" w:hAnsi="Cambria" w:cs="NewCaledonia"/>
          <w:lang w:val="en-US"/>
        </w:rPr>
      </w:pPr>
    </w:p>
    <w:p w:rsidR="00A03B51" w:rsidRPr="008B7082"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The report should contain information regarding the qualifications</w:t>
      </w:r>
      <w:r w:rsidR="00F378AF">
        <w:rPr>
          <w:rFonts w:ascii="Cambria" w:hAnsi="Cambria" w:cs="NewCaledonia"/>
          <w:lang w:val="en-US"/>
        </w:rPr>
        <w:t xml:space="preserve"> </w:t>
      </w:r>
      <w:r w:rsidRPr="008B7082">
        <w:rPr>
          <w:rFonts w:ascii="Cambria" w:hAnsi="Cambria" w:cs="NewCaledonia"/>
          <w:lang w:val="en-US"/>
        </w:rPr>
        <w:t xml:space="preserve">of the </w:t>
      </w:r>
      <w:r w:rsidR="008E51FF">
        <w:rPr>
          <w:rFonts w:ascii="Cambria" w:hAnsi="Cambria" w:cs="NewCaledonia"/>
          <w:lang w:val="en-US"/>
        </w:rPr>
        <w:t>Valuer</w:t>
      </w:r>
      <w:r w:rsidRPr="008B7082">
        <w:rPr>
          <w:rFonts w:ascii="Cambria" w:hAnsi="Cambria" w:cs="NewCaledonia"/>
          <w:lang w:val="en-US"/>
        </w:rPr>
        <w:t>.</w:t>
      </w:r>
    </w:p>
    <w:p w:rsidR="00F378AF" w:rsidRDefault="00F378AF" w:rsidP="001C0F79">
      <w:pPr>
        <w:autoSpaceDE w:val="0"/>
        <w:autoSpaceDN w:val="0"/>
        <w:adjustRightInd w:val="0"/>
        <w:spacing w:line="360" w:lineRule="auto"/>
        <w:ind w:left="360"/>
        <w:jc w:val="both"/>
        <w:rPr>
          <w:rFonts w:ascii="Cambria" w:hAnsi="Cambria" w:cs="NewCaledonia"/>
          <w:b/>
          <w:bCs/>
          <w:lang w:val="en-US"/>
        </w:rPr>
      </w:pPr>
    </w:p>
    <w:p w:rsidR="00A03B51" w:rsidRDefault="00A03B51" w:rsidP="00786FAE">
      <w:pPr>
        <w:numPr>
          <w:ilvl w:val="2"/>
          <w:numId w:val="75"/>
        </w:numPr>
        <w:tabs>
          <w:tab w:val="left" w:pos="900"/>
        </w:tabs>
        <w:autoSpaceDE w:val="0"/>
        <w:autoSpaceDN w:val="0"/>
        <w:adjustRightInd w:val="0"/>
        <w:spacing w:line="360" w:lineRule="auto"/>
        <w:ind w:left="1620" w:hanging="900"/>
        <w:jc w:val="both"/>
        <w:rPr>
          <w:rFonts w:ascii="Cambria" w:hAnsi="Cambria" w:cs="NewCaledonia"/>
          <w:b/>
          <w:bCs/>
          <w:lang w:val="en-US"/>
        </w:rPr>
      </w:pPr>
      <w:r w:rsidRPr="008B7082">
        <w:rPr>
          <w:rFonts w:ascii="Cambria" w:hAnsi="Cambria" w:cs="NewCaledonia"/>
          <w:b/>
          <w:bCs/>
          <w:lang w:val="en-US"/>
        </w:rPr>
        <w:t>Conclusion of Value</w:t>
      </w:r>
    </w:p>
    <w:p w:rsidR="00F378AF" w:rsidRPr="008B7082" w:rsidRDefault="00F378AF" w:rsidP="001C0F79">
      <w:pPr>
        <w:tabs>
          <w:tab w:val="left" w:pos="900"/>
        </w:tabs>
        <w:autoSpaceDE w:val="0"/>
        <w:autoSpaceDN w:val="0"/>
        <w:adjustRightInd w:val="0"/>
        <w:spacing w:line="360" w:lineRule="auto"/>
        <w:ind w:left="1080"/>
        <w:jc w:val="both"/>
        <w:rPr>
          <w:rFonts w:ascii="Cambria" w:hAnsi="Cambria" w:cs="NewCaledonia"/>
          <w:b/>
          <w:bCs/>
          <w:lang w:val="en-US"/>
        </w:rPr>
      </w:pPr>
    </w:p>
    <w:p w:rsidR="00A03B51"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 xml:space="preserve">This section should present a reconciliation of the </w:t>
      </w:r>
      <w:r w:rsidR="008E51FF">
        <w:rPr>
          <w:rFonts w:ascii="Cambria" w:hAnsi="Cambria" w:cs="NewCaledonia"/>
          <w:lang w:val="en-US"/>
        </w:rPr>
        <w:t>Valuer</w:t>
      </w:r>
      <w:r w:rsidRPr="008B7082">
        <w:rPr>
          <w:rFonts w:ascii="Cambria" w:hAnsi="Cambria" w:cs="NewCaledonia"/>
          <w:lang w:val="en-US"/>
        </w:rPr>
        <w:t>’s estimate or various estimates of the value of the subject</w:t>
      </w:r>
      <w:r w:rsidR="00EC1E3F">
        <w:rPr>
          <w:rFonts w:ascii="Cambria" w:hAnsi="Cambria" w:cs="NewCaledonia"/>
          <w:lang w:val="en-US"/>
        </w:rPr>
        <w:t xml:space="preserve"> </w:t>
      </w:r>
      <w:r w:rsidRPr="008B7082">
        <w:rPr>
          <w:rFonts w:ascii="Cambria" w:hAnsi="Cambria" w:cs="NewCaledonia"/>
          <w:lang w:val="en-US"/>
        </w:rPr>
        <w:t>interest. In addition to a discussion of the rationale underlying the</w:t>
      </w:r>
      <w:r w:rsidR="00EC1E3F">
        <w:rPr>
          <w:rFonts w:ascii="Cambria" w:hAnsi="Cambria" w:cs="NewCaledonia"/>
          <w:lang w:val="en-US"/>
        </w:rPr>
        <w:t xml:space="preserve"> </w:t>
      </w:r>
      <w:r w:rsidRPr="008B7082">
        <w:rPr>
          <w:rFonts w:ascii="Cambria" w:hAnsi="Cambria" w:cs="NewCaledonia"/>
          <w:lang w:val="en-US"/>
        </w:rPr>
        <w:t>conclusion of value, this section should include the following or similar</w:t>
      </w:r>
      <w:r w:rsidR="00EC1E3F">
        <w:rPr>
          <w:rFonts w:ascii="Cambria" w:hAnsi="Cambria" w:cs="NewCaledonia"/>
          <w:lang w:val="en-US"/>
        </w:rPr>
        <w:t xml:space="preserve"> </w:t>
      </w:r>
      <w:r w:rsidRPr="008B7082">
        <w:rPr>
          <w:rFonts w:ascii="Cambria" w:hAnsi="Cambria" w:cs="NewCaledonia"/>
          <w:lang w:val="en-US"/>
        </w:rPr>
        <w:t>statements:</w:t>
      </w:r>
    </w:p>
    <w:p w:rsidR="00C821CF" w:rsidRPr="008B7082" w:rsidRDefault="00C821CF" w:rsidP="001C0F79">
      <w:pPr>
        <w:autoSpaceDE w:val="0"/>
        <w:autoSpaceDN w:val="0"/>
        <w:adjustRightInd w:val="0"/>
        <w:spacing w:line="360" w:lineRule="auto"/>
        <w:ind w:left="720"/>
        <w:jc w:val="both"/>
        <w:rPr>
          <w:rFonts w:ascii="Cambria" w:hAnsi="Cambria" w:cs="NewCaledonia"/>
          <w:lang w:val="en-US"/>
        </w:rPr>
      </w:pPr>
    </w:p>
    <w:p w:rsidR="00A03B51" w:rsidRPr="008B7082"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lastRenderedPageBreak/>
        <w:t>A valuation engagement was performed, including the subject</w:t>
      </w:r>
      <w:r w:rsidR="007723D5">
        <w:rPr>
          <w:rFonts w:ascii="Cambria" w:hAnsi="Cambria" w:cs="NewCaledonia"/>
          <w:lang w:val="en-US"/>
        </w:rPr>
        <w:t xml:space="preserve"> </w:t>
      </w:r>
      <w:r w:rsidRPr="008B7082">
        <w:rPr>
          <w:rFonts w:ascii="Cambria" w:hAnsi="Cambria" w:cs="NewCaledonia"/>
          <w:lang w:val="en-US"/>
        </w:rPr>
        <w:t>interest and the valuation date.</w:t>
      </w:r>
    </w:p>
    <w:p w:rsidR="00A03B51"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The analysis was performed solely for the purpose described in</w:t>
      </w:r>
      <w:r w:rsidR="00C821CF">
        <w:rPr>
          <w:rFonts w:ascii="Cambria" w:hAnsi="Cambria" w:cs="NewCaledonia"/>
          <w:lang w:val="en-US"/>
        </w:rPr>
        <w:t xml:space="preserve"> </w:t>
      </w:r>
      <w:r w:rsidRPr="008B7082">
        <w:rPr>
          <w:rFonts w:ascii="Cambria" w:hAnsi="Cambria" w:cs="NewCaledonia"/>
          <w:lang w:val="en-US"/>
        </w:rPr>
        <w:t>this report, and the resulting estimate of value should not be used</w:t>
      </w:r>
      <w:r w:rsidR="00C821CF">
        <w:rPr>
          <w:rFonts w:ascii="Cambria" w:hAnsi="Cambria" w:cs="NewCaledonia"/>
          <w:lang w:val="en-US"/>
        </w:rPr>
        <w:t xml:space="preserve"> </w:t>
      </w:r>
      <w:r w:rsidRPr="008B7082">
        <w:rPr>
          <w:rFonts w:ascii="Cambria" w:hAnsi="Cambria" w:cs="NewCaledonia"/>
          <w:lang w:val="en-US"/>
        </w:rPr>
        <w:t>for any other purpose.</w:t>
      </w:r>
    </w:p>
    <w:p w:rsidR="007F0119" w:rsidRPr="008B7082" w:rsidRDefault="007F0119"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7F0119">
        <w:rPr>
          <w:rFonts w:ascii="Cambria" w:hAnsi="Cambria" w:cs="NewCaledonia"/>
          <w:lang w:val="en-US"/>
        </w:rPr>
        <w:t>The valuation engagement was conducted in accordance with the</w:t>
      </w:r>
      <w:r>
        <w:rPr>
          <w:rFonts w:ascii="Cambria" w:hAnsi="Cambria" w:cs="NewCaledonia"/>
          <w:lang w:val="en-US"/>
        </w:rPr>
        <w:t xml:space="preserve"> </w:t>
      </w:r>
      <w:r w:rsidR="004E5326">
        <w:rPr>
          <w:rFonts w:ascii="Cambria" w:hAnsi="Cambria" w:cs="NewCaledonia"/>
          <w:lang w:val="en-US"/>
        </w:rPr>
        <w:t xml:space="preserve">Business Valuation Practise Standard </w:t>
      </w:r>
      <w:r w:rsidRPr="007F0119">
        <w:rPr>
          <w:rFonts w:ascii="Cambria" w:hAnsi="Cambria" w:cs="NewCaledonia"/>
          <w:lang w:val="en-US"/>
        </w:rPr>
        <w:t xml:space="preserve">of the Institute of </w:t>
      </w:r>
      <w:r>
        <w:rPr>
          <w:rFonts w:ascii="Cambria" w:hAnsi="Cambria" w:cs="NewCaledonia"/>
          <w:lang w:val="en-US"/>
        </w:rPr>
        <w:t xml:space="preserve">Chartered </w:t>
      </w:r>
      <w:r w:rsidRPr="007F0119">
        <w:rPr>
          <w:rFonts w:ascii="Cambria" w:hAnsi="Cambria" w:cs="NewCaledonia"/>
          <w:lang w:val="en-US"/>
        </w:rPr>
        <w:t>Accountants</w:t>
      </w:r>
      <w:r w:rsidR="004E5326">
        <w:rPr>
          <w:rFonts w:ascii="Cambria" w:hAnsi="Cambria" w:cs="NewCaledonia"/>
          <w:lang w:val="en-US"/>
        </w:rPr>
        <w:t xml:space="preserve"> of India</w:t>
      </w:r>
      <w:r w:rsidRPr="007F0119">
        <w:rPr>
          <w:rFonts w:ascii="Cambria" w:hAnsi="Cambria" w:cs="NewCaledonia"/>
          <w:lang w:val="en-US"/>
        </w:rPr>
        <w:t>.</w:t>
      </w:r>
    </w:p>
    <w:p w:rsidR="00A03B51" w:rsidRPr="008B7082"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A statement that the estimate of value resulting from a valuation</w:t>
      </w:r>
      <w:r w:rsidR="00C821CF">
        <w:rPr>
          <w:rFonts w:ascii="Cambria" w:hAnsi="Cambria" w:cs="NewCaledonia"/>
          <w:lang w:val="en-US"/>
        </w:rPr>
        <w:t xml:space="preserve"> </w:t>
      </w:r>
      <w:r w:rsidRPr="008B7082">
        <w:rPr>
          <w:rFonts w:ascii="Cambria" w:hAnsi="Cambria" w:cs="NewCaledonia"/>
          <w:lang w:val="en-US"/>
        </w:rPr>
        <w:t>engagement is expressed as a conclusion of value.</w:t>
      </w:r>
    </w:p>
    <w:p w:rsidR="00A03B51" w:rsidRPr="008B7082"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The scope of work or data available for analysis is explained,</w:t>
      </w:r>
      <w:r w:rsidR="00C821CF">
        <w:rPr>
          <w:rFonts w:ascii="Cambria" w:hAnsi="Cambria" w:cs="NewCaledonia"/>
          <w:lang w:val="en-US"/>
        </w:rPr>
        <w:t xml:space="preserve"> </w:t>
      </w:r>
      <w:r w:rsidRPr="008B7082">
        <w:rPr>
          <w:rFonts w:ascii="Cambria" w:hAnsi="Cambria" w:cs="NewCaledonia"/>
          <w:lang w:val="en-US"/>
        </w:rPr>
        <w:t>including any restrictions or limitations.</w:t>
      </w:r>
    </w:p>
    <w:p w:rsidR="00310935" w:rsidRPr="00310935"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A statement describing the conclusion of value, either a single</w:t>
      </w:r>
      <w:r w:rsidR="00C821CF">
        <w:rPr>
          <w:rFonts w:ascii="Cambria" w:hAnsi="Cambria" w:cs="NewCaledonia"/>
          <w:lang w:val="en-US"/>
        </w:rPr>
        <w:t xml:space="preserve"> </w:t>
      </w:r>
      <w:r w:rsidRPr="008B7082">
        <w:rPr>
          <w:rFonts w:ascii="Cambria" w:hAnsi="Cambria" w:cs="NewCaledonia"/>
          <w:lang w:val="en-US"/>
        </w:rPr>
        <w:t>amount or a range.</w:t>
      </w:r>
    </w:p>
    <w:p w:rsidR="00A03B51" w:rsidRPr="008B7082"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The conclusion of value is subject to the assumptions and limiting</w:t>
      </w:r>
      <w:r w:rsidR="0030240A">
        <w:rPr>
          <w:rFonts w:ascii="Cambria" w:hAnsi="Cambria" w:cs="NewCaledonia"/>
          <w:lang w:val="en-US"/>
        </w:rPr>
        <w:t xml:space="preserve"> conditions (para 4.3) </w:t>
      </w:r>
      <w:r w:rsidRPr="008B7082">
        <w:rPr>
          <w:rFonts w:ascii="Cambria" w:hAnsi="Cambria" w:cs="NewCaledonia"/>
          <w:lang w:val="en-US"/>
        </w:rPr>
        <w:t xml:space="preserve">and to the </w:t>
      </w:r>
      <w:r w:rsidR="008E51FF">
        <w:rPr>
          <w:rFonts w:ascii="Cambria" w:hAnsi="Cambria" w:cs="NewCaledonia"/>
          <w:lang w:val="en-US"/>
        </w:rPr>
        <w:t>Valuer</w:t>
      </w:r>
      <w:r w:rsidRPr="008B7082">
        <w:rPr>
          <w:rFonts w:ascii="Cambria" w:hAnsi="Cambria" w:cs="NewCaledonia"/>
          <w:lang w:val="en-US"/>
        </w:rPr>
        <w:t>’s representation</w:t>
      </w:r>
      <w:r w:rsidR="0030240A">
        <w:rPr>
          <w:rFonts w:ascii="Cambria" w:hAnsi="Cambria" w:cs="NewCaledonia"/>
          <w:lang w:val="en-US"/>
        </w:rPr>
        <w:t xml:space="preserve"> (para 6.1.9).</w:t>
      </w:r>
    </w:p>
    <w:p w:rsidR="00A03B51" w:rsidRPr="008B7082" w:rsidRDefault="00A03B51" w:rsidP="00786FAE">
      <w:pPr>
        <w:numPr>
          <w:ilvl w:val="0"/>
          <w:numId w:val="76"/>
        </w:numPr>
        <w:autoSpaceDE w:val="0"/>
        <w:autoSpaceDN w:val="0"/>
        <w:adjustRightInd w:val="0"/>
        <w:spacing w:after="240" w:line="360" w:lineRule="auto"/>
        <w:ind w:left="1260"/>
        <w:jc w:val="both"/>
        <w:rPr>
          <w:rFonts w:ascii="Cambria" w:hAnsi="Cambria" w:cs="NewCaledonia"/>
          <w:lang w:val="en-US"/>
        </w:rPr>
      </w:pPr>
      <w:r w:rsidRPr="008B7082">
        <w:rPr>
          <w:rFonts w:ascii="Cambria" w:hAnsi="Cambria" w:cs="NewCaledonia"/>
          <w:lang w:val="en-US"/>
        </w:rPr>
        <w:t>The date of the valuation report is included.</w:t>
      </w:r>
    </w:p>
    <w:p w:rsidR="00A03B51" w:rsidRDefault="00A03B51" w:rsidP="00786FAE">
      <w:pPr>
        <w:numPr>
          <w:ilvl w:val="0"/>
          <w:numId w:val="76"/>
        </w:numPr>
        <w:autoSpaceDE w:val="0"/>
        <w:autoSpaceDN w:val="0"/>
        <w:adjustRightInd w:val="0"/>
        <w:spacing w:line="360" w:lineRule="auto"/>
        <w:ind w:left="1260"/>
        <w:jc w:val="both"/>
        <w:rPr>
          <w:rFonts w:ascii="Cambria" w:hAnsi="Cambria" w:cs="NewCaledonia"/>
          <w:lang w:val="en-US"/>
        </w:rPr>
      </w:pPr>
      <w:r w:rsidRPr="008B7082">
        <w:rPr>
          <w:rFonts w:ascii="Cambria" w:hAnsi="Cambria" w:cs="NewCaledonia"/>
          <w:lang w:val="en-US"/>
        </w:rPr>
        <w:t xml:space="preserve">The </w:t>
      </w:r>
      <w:r w:rsidR="008E51FF">
        <w:rPr>
          <w:rFonts w:ascii="Cambria" w:hAnsi="Cambria" w:cs="NewCaledonia"/>
          <w:lang w:val="en-US"/>
        </w:rPr>
        <w:t>Valuer</w:t>
      </w:r>
      <w:r w:rsidRPr="008B7082">
        <w:rPr>
          <w:rFonts w:ascii="Cambria" w:hAnsi="Cambria" w:cs="NewCaledonia"/>
          <w:lang w:val="en-US"/>
        </w:rPr>
        <w:t xml:space="preserve"> has no obligation to update the report or</w:t>
      </w:r>
      <w:r w:rsidR="00C821CF">
        <w:rPr>
          <w:rFonts w:ascii="Cambria" w:hAnsi="Cambria" w:cs="NewCaledonia"/>
          <w:lang w:val="en-US"/>
        </w:rPr>
        <w:t xml:space="preserve"> </w:t>
      </w:r>
      <w:r w:rsidRPr="008B7082">
        <w:rPr>
          <w:rFonts w:ascii="Cambria" w:hAnsi="Cambria" w:cs="NewCaledonia"/>
          <w:lang w:val="en-US"/>
        </w:rPr>
        <w:t>the conclusion of value for information that comes to his or her</w:t>
      </w:r>
      <w:r w:rsidR="00C821CF">
        <w:rPr>
          <w:rFonts w:ascii="Cambria" w:hAnsi="Cambria" w:cs="NewCaledonia"/>
          <w:lang w:val="en-US"/>
        </w:rPr>
        <w:t xml:space="preserve"> </w:t>
      </w:r>
      <w:r w:rsidRPr="008B7082">
        <w:rPr>
          <w:rFonts w:ascii="Cambria" w:hAnsi="Cambria" w:cs="NewCaledonia"/>
          <w:lang w:val="en-US"/>
        </w:rPr>
        <w:t>attention after the date of the report.</w:t>
      </w:r>
    </w:p>
    <w:p w:rsidR="0030240A" w:rsidRDefault="0030240A" w:rsidP="0030240A">
      <w:pPr>
        <w:autoSpaceDE w:val="0"/>
        <w:autoSpaceDN w:val="0"/>
        <w:adjustRightInd w:val="0"/>
        <w:spacing w:line="360" w:lineRule="auto"/>
        <w:ind w:left="1260"/>
        <w:jc w:val="both"/>
        <w:rPr>
          <w:rFonts w:ascii="Cambria" w:hAnsi="Cambria" w:cs="NewCaledonia"/>
          <w:lang w:val="en-US"/>
        </w:rPr>
      </w:pPr>
    </w:p>
    <w:p w:rsidR="00A03B51" w:rsidRDefault="00A03B51" w:rsidP="00786FAE">
      <w:pPr>
        <w:numPr>
          <w:ilvl w:val="2"/>
          <w:numId w:val="75"/>
        </w:numPr>
        <w:tabs>
          <w:tab w:val="left" w:pos="900"/>
        </w:tabs>
        <w:autoSpaceDE w:val="0"/>
        <w:autoSpaceDN w:val="0"/>
        <w:adjustRightInd w:val="0"/>
        <w:spacing w:line="360" w:lineRule="auto"/>
        <w:ind w:left="1620" w:hanging="900"/>
        <w:jc w:val="both"/>
        <w:rPr>
          <w:rFonts w:ascii="Cambria" w:hAnsi="Cambria" w:cs="NewCaledonia"/>
          <w:b/>
          <w:bCs/>
          <w:lang w:val="en-US"/>
        </w:rPr>
      </w:pPr>
      <w:r w:rsidRPr="008B7082">
        <w:rPr>
          <w:rFonts w:ascii="Cambria" w:hAnsi="Cambria" w:cs="NewCaledonia"/>
          <w:b/>
          <w:bCs/>
          <w:lang w:val="en-US"/>
        </w:rPr>
        <w:t>Appendices and Exhibits</w:t>
      </w:r>
    </w:p>
    <w:p w:rsidR="00C30696" w:rsidRPr="008B7082" w:rsidRDefault="00C30696" w:rsidP="001C0F79">
      <w:pPr>
        <w:tabs>
          <w:tab w:val="left" w:pos="900"/>
        </w:tabs>
        <w:autoSpaceDE w:val="0"/>
        <w:autoSpaceDN w:val="0"/>
        <w:adjustRightInd w:val="0"/>
        <w:spacing w:line="360" w:lineRule="auto"/>
        <w:ind w:left="1080"/>
        <w:jc w:val="both"/>
        <w:rPr>
          <w:rFonts w:ascii="Cambria" w:hAnsi="Cambria" w:cs="NewCaledonia"/>
          <w:b/>
          <w:bCs/>
          <w:lang w:val="en-US"/>
        </w:rPr>
      </w:pPr>
    </w:p>
    <w:p w:rsidR="00A03B51" w:rsidRDefault="00A03B51" w:rsidP="001C0F79">
      <w:pPr>
        <w:autoSpaceDE w:val="0"/>
        <w:autoSpaceDN w:val="0"/>
        <w:adjustRightInd w:val="0"/>
        <w:spacing w:line="360" w:lineRule="auto"/>
        <w:ind w:left="720"/>
        <w:jc w:val="both"/>
        <w:rPr>
          <w:rFonts w:ascii="Cambria" w:hAnsi="Cambria" w:cs="NewCaledonia"/>
          <w:lang w:val="en-US"/>
        </w:rPr>
      </w:pPr>
      <w:r w:rsidRPr="008B7082">
        <w:rPr>
          <w:rFonts w:ascii="Cambria" w:hAnsi="Cambria" w:cs="NewCaledonia"/>
          <w:lang w:val="en-US"/>
        </w:rPr>
        <w:t>Appendices or exhibits may be used for required information</w:t>
      </w:r>
      <w:r w:rsidR="00C30696">
        <w:rPr>
          <w:rFonts w:ascii="Cambria" w:hAnsi="Cambria" w:cs="NewCaledonia"/>
          <w:lang w:val="en-US"/>
        </w:rPr>
        <w:t xml:space="preserve"> </w:t>
      </w:r>
      <w:r w:rsidRPr="008B7082">
        <w:rPr>
          <w:rFonts w:ascii="Cambria" w:hAnsi="Cambria" w:cs="NewCaledonia"/>
          <w:lang w:val="en-US"/>
        </w:rPr>
        <w:t>or information that supplements the detailed report. Often, the</w:t>
      </w:r>
      <w:r w:rsidR="00C30696">
        <w:rPr>
          <w:rFonts w:ascii="Cambria" w:hAnsi="Cambria" w:cs="NewCaledonia"/>
          <w:lang w:val="en-US"/>
        </w:rPr>
        <w:t xml:space="preserve"> </w:t>
      </w:r>
      <w:r w:rsidRPr="008B7082">
        <w:rPr>
          <w:rFonts w:ascii="Cambria" w:hAnsi="Cambria" w:cs="NewCaledonia"/>
          <w:lang w:val="en-US"/>
        </w:rPr>
        <w:t xml:space="preserve">assumptions and limiting conditions and the </w:t>
      </w:r>
      <w:r w:rsidR="008E51FF">
        <w:rPr>
          <w:rFonts w:ascii="Cambria" w:hAnsi="Cambria" w:cs="NewCaledonia"/>
          <w:lang w:val="en-US"/>
        </w:rPr>
        <w:t>Valuer</w:t>
      </w:r>
      <w:r w:rsidRPr="008B7082">
        <w:rPr>
          <w:rFonts w:ascii="Cambria" w:hAnsi="Cambria" w:cs="NewCaledonia"/>
          <w:lang w:val="en-US"/>
        </w:rPr>
        <w:t>’s representation</w:t>
      </w:r>
      <w:r w:rsidR="00C30696">
        <w:rPr>
          <w:rFonts w:ascii="Cambria" w:hAnsi="Cambria" w:cs="NewCaledonia"/>
          <w:lang w:val="en-US"/>
        </w:rPr>
        <w:t xml:space="preserve"> </w:t>
      </w:r>
      <w:r w:rsidRPr="008B7082">
        <w:rPr>
          <w:rFonts w:ascii="Cambria" w:hAnsi="Cambria" w:cs="NewCaledonia"/>
          <w:lang w:val="en-US"/>
        </w:rPr>
        <w:t>are provided in appendices to the detailed report.</w:t>
      </w:r>
    </w:p>
    <w:p w:rsidR="00847138" w:rsidRDefault="00847138" w:rsidP="001C0F79">
      <w:pPr>
        <w:autoSpaceDE w:val="0"/>
        <w:autoSpaceDN w:val="0"/>
        <w:adjustRightInd w:val="0"/>
        <w:spacing w:line="360" w:lineRule="auto"/>
        <w:ind w:left="720"/>
        <w:jc w:val="both"/>
        <w:rPr>
          <w:rFonts w:ascii="Cambria" w:hAnsi="Cambria" w:cs="NewCaledonia"/>
          <w:lang w:val="en-US"/>
        </w:rPr>
      </w:pPr>
    </w:p>
    <w:p w:rsidR="00170D60" w:rsidRPr="00170D60" w:rsidRDefault="00170D60" w:rsidP="001C0F79">
      <w:pPr>
        <w:autoSpaceDE w:val="0"/>
        <w:autoSpaceDN w:val="0"/>
        <w:adjustRightInd w:val="0"/>
        <w:spacing w:line="360" w:lineRule="auto"/>
        <w:ind w:left="720"/>
        <w:jc w:val="both"/>
        <w:rPr>
          <w:rFonts w:ascii="Cambria" w:hAnsi="Cambria" w:cs="NewCaledonia"/>
          <w:i/>
          <w:lang w:val="en-US"/>
        </w:rPr>
      </w:pPr>
      <w:r w:rsidRPr="00170D60">
        <w:rPr>
          <w:rFonts w:ascii="Cambria" w:hAnsi="Cambria" w:cs="NewCaledonia"/>
          <w:i/>
          <w:lang w:val="en-US"/>
        </w:rPr>
        <w:lastRenderedPageBreak/>
        <w:t xml:space="preserve">An example of report language that could be used is given in </w:t>
      </w:r>
      <w:r>
        <w:rPr>
          <w:rFonts w:ascii="Cambria" w:hAnsi="Cambria" w:cs="NewCaledonia"/>
          <w:i/>
          <w:lang w:val="en-US"/>
        </w:rPr>
        <w:t>“</w:t>
      </w:r>
      <w:r w:rsidRPr="00170D60">
        <w:rPr>
          <w:rFonts w:ascii="Cambria" w:hAnsi="Cambria" w:cs="NewCaledonia"/>
          <w:b/>
          <w:i/>
          <w:lang w:val="en-US"/>
        </w:rPr>
        <w:t xml:space="preserve">Appendix </w:t>
      </w:r>
      <w:r w:rsidR="003D61D0">
        <w:rPr>
          <w:rFonts w:ascii="Cambria" w:hAnsi="Cambria" w:cs="NewCaledonia"/>
          <w:b/>
          <w:i/>
          <w:lang w:val="en-US"/>
        </w:rPr>
        <w:t>E</w:t>
      </w:r>
      <w:r>
        <w:rPr>
          <w:rFonts w:ascii="Cambria" w:hAnsi="Cambria" w:cs="NewCaledonia"/>
          <w:b/>
          <w:i/>
          <w:lang w:val="en-US"/>
        </w:rPr>
        <w:t>”</w:t>
      </w:r>
      <w:r w:rsidRPr="00170D60">
        <w:rPr>
          <w:rFonts w:ascii="Cambria" w:hAnsi="Cambria" w:cs="NewCaledonia"/>
          <w:i/>
          <w:lang w:val="en-US"/>
        </w:rPr>
        <w:t xml:space="preserve">. The given report language is a sample only which can be used by </w:t>
      </w:r>
      <w:r w:rsidR="008E51FF">
        <w:rPr>
          <w:rFonts w:ascii="Cambria" w:hAnsi="Cambria" w:cs="NewCaledonia"/>
          <w:i/>
          <w:lang w:val="en-US"/>
        </w:rPr>
        <w:t>Valuer</w:t>
      </w:r>
      <w:r w:rsidRPr="00170D60">
        <w:rPr>
          <w:rFonts w:ascii="Cambria" w:hAnsi="Cambria" w:cs="NewCaledonia"/>
          <w:i/>
          <w:lang w:val="en-US"/>
        </w:rPr>
        <w:t>, but is not required, when reporting the results of a valuation engagement.</w:t>
      </w:r>
    </w:p>
    <w:p w:rsidR="00170D60" w:rsidRPr="00170D60" w:rsidRDefault="00170D60" w:rsidP="001C0F79">
      <w:pPr>
        <w:autoSpaceDE w:val="0"/>
        <w:autoSpaceDN w:val="0"/>
        <w:adjustRightInd w:val="0"/>
        <w:spacing w:line="360" w:lineRule="auto"/>
        <w:ind w:left="720"/>
        <w:jc w:val="both"/>
        <w:rPr>
          <w:rFonts w:ascii="Cambria" w:hAnsi="Cambria" w:cs="NewCaledonia"/>
          <w:lang w:val="en-US"/>
        </w:rPr>
      </w:pPr>
    </w:p>
    <w:p w:rsidR="00847138" w:rsidRPr="00DB5B8B" w:rsidRDefault="00847138" w:rsidP="00786FAE">
      <w:pPr>
        <w:numPr>
          <w:ilvl w:val="1"/>
          <w:numId w:val="75"/>
        </w:numPr>
        <w:autoSpaceDE w:val="0"/>
        <w:autoSpaceDN w:val="0"/>
        <w:adjustRightInd w:val="0"/>
        <w:spacing w:line="360" w:lineRule="auto"/>
        <w:ind w:left="1440"/>
        <w:jc w:val="both"/>
        <w:rPr>
          <w:rFonts w:ascii="Cambria" w:hAnsi="Cambria" w:cs="NewCaledonia"/>
          <w:b/>
          <w:lang w:val="en-US"/>
        </w:rPr>
      </w:pPr>
      <w:r w:rsidRPr="00DB5B8B">
        <w:rPr>
          <w:rFonts w:ascii="Cambria" w:hAnsi="Cambria" w:cs="NewCaledonia"/>
          <w:b/>
          <w:lang w:val="en-US"/>
        </w:rPr>
        <w:t>Summary Valuation Report</w:t>
      </w:r>
    </w:p>
    <w:p w:rsidR="00847138" w:rsidRDefault="00847138" w:rsidP="001C0F79">
      <w:pPr>
        <w:autoSpaceDE w:val="0"/>
        <w:autoSpaceDN w:val="0"/>
        <w:adjustRightInd w:val="0"/>
        <w:spacing w:line="360" w:lineRule="auto"/>
        <w:jc w:val="both"/>
        <w:rPr>
          <w:rFonts w:ascii="Cambria" w:hAnsi="Cambria" w:cs="NewCaledonia"/>
          <w:lang w:val="en-US"/>
        </w:rPr>
      </w:pPr>
    </w:p>
    <w:p w:rsidR="00847138" w:rsidRPr="00310935" w:rsidRDefault="00847138" w:rsidP="0030240A">
      <w:pPr>
        <w:autoSpaceDE w:val="0"/>
        <w:autoSpaceDN w:val="0"/>
        <w:adjustRightInd w:val="0"/>
        <w:spacing w:line="360" w:lineRule="auto"/>
        <w:ind w:left="720"/>
        <w:jc w:val="both"/>
        <w:rPr>
          <w:rFonts w:ascii="Cambria" w:hAnsi="Cambria" w:cs="NewCaledonia"/>
          <w:lang w:val="en-US"/>
        </w:rPr>
      </w:pPr>
      <w:r w:rsidRPr="00310935">
        <w:rPr>
          <w:rFonts w:ascii="Cambria" w:hAnsi="Cambria" w:cs="NewCaledonia"/>
          <w:lang w:val="en-US"/>
        </w:rPr>
        <w:t>A summary report is structured to provide an abridged version</w:t>
      </w:r>
      <w:r w:rsidR="00310935" w:rsidRPr="00310935">
        <w:rPr>
          <w:rFonts w:ascii="Cambria" w:hAnsi="Cambria" w:cs="NewCaledonia"/>
          <w:lang w:val="en-US"/>
        </w:rPr>
        <w:t xml:space="preserve"> </w:t>
      </w:r>
      <w:r w:rsidRPr="00310935">
        <w:rPr>
          <w:rFonts w:ascii="Cambria" w:hAnsi="Cambria" w:cs="NewCaledonia"/>
          <w:lang w:val="en-US"/>
        </w:rPr>
        <w:t>of the information that would be provided in a detailed report,</w:t>
      </w:r>
      <w:r w:rsidR="00310935" w:rsidRPr="00310935">
        <w:rPr>
          <w:rFonts w:ascii="Cambria" w:hAnsi="Cambria" w:cs="NewCaledonia"/>
          <w:lang w:val="en-US"/>
        </w:rPr>
        <w:t xml:space="preserve"> </w:t>
      </w:r>
      <w:r w:rsidRPr="00310935">
        <w:rPr>
          <w:rFonts w:ascii="Cambria" w:hAnsi="Cambria" w:cs="NewCaledonia"/>
          <w:lang w:val="en-US"/>
        </w:rPr>
        <w:t>and therefore, need not contain the same level of detail as a detailed</w:t>
      </w:r>
      <w:r w:rsidR="00310935" w:rsidRPr="00310935">
        <w:rPr>
          <w:rFonts w:ascii="Cambria" w:hAnsi="Cambria" w:cs="NewCaledonia"/>
          <w:lang w:val="en-US"/>
        </w:rPr>
        <w:t xml:space="preserve"> </w:t>
      </w:r>
      <w:r w:rsidRPr="00310935">
        <w:rPr>
          <w:rFonts w:ascii="Cambria" w:hAnsi="Cambria" w:cs="NewCaledonia"/>
          <w:lang w:val="en-US"/>
        </w:rPr>
        <w:t>report. However, a summary report should, at a minimum, include</w:t>
      </w:r>
      <w:r w:rsidR="00310935" w:rsidRPr="00310935">
        <w:rPr>
          <w:rFonts w:ascii="Cambria" w:hAnsi="Cambria" w:cs="NewCaledonia"/>
          <w:lang w:val="en-US"/>
        </w:rPr>
        <w:t xml:space="preserve"> </w:t>
      </w:r>
      <w:r w:rsidRPr="00310935">
        <w:rPr>
          <w:rFonts w:ascii="Cambria" w:hAnsi="Cambria" w:cs="NewCaledonia"/>
          <w:lang w:val="en-US"/>
        </w:rPr>
        <w:t>the following:</w:t>
      </w:r>
    </w:p>
    <w:p w:rsidR="00847138" w:rsidRPr="00310935" w:rsidRDefault="00847138" w:rsidP="001C0F79">
      <w:pPr>
        <w:autoSpaceDE w:val="0"/>
        <w:autoSpaceDN w:val="0"/>
        <w:adjustRightInd w:val="0"/>
        <w:spacing w:line="360" w:lineRule="auto"/>
        <w:ind w:left="360"/>
        <w:jc w:val="both"/>
        <w:rPr>
          <w:rFonts w:ascii="Cambria" w:hAnsi="Cambria" w:cs="NewCaledonia"/>
          <w:lang w:val="en-US"/>
        </w:rPr>
      </w:pP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Identification of the subject being valued;</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Description of the interest being valued;</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Ownership size, nature, restrictions and agreements;</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Valuation date;</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Report date;</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Purpose and use of the valuation;</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Intended users of the valuation</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Type of report issued</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Definition of the standard of value;</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Identification of the premise of value;</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Valuation approaches and method(s) utilized by the </w:t>
      </w:r>
      <w:r w:rsidR="008E51FF">
        <w:rPr>
          <w:rFonts w:ascii="Cambria" w:hAnsi="Cambria" w:cs="NewCaledonia"/>
          <w:lang w:val="en-US"/>
        </w:rPr>
        <w:t>Valuer</w:t>
      </w:r>
      <w:r w:rsidRPr="00310935">
        <w:rPr>
          <w:rFonts w:ascii="Cambria" w:hAnsi="Cambria" w:cs="NewCaledonia"/>
          <w:lang w:val="en-US"/>
        </w:rPr>
        <w:t>;</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Historical financial statement summaries, when applicable;</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Identification of the assumptions, limiting conditions and scope limitations;</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lastRenderedPageBreak/>
        <w:t>Reliance on a specialist;</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Jurisdictional exceptions and requirements;</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Limitations on use of the report—all valuation services vary as to specific assumptions, limiting conditions and scope, therefore, the </w:t>
      </w:r>
      <w:r w:rsidR="008E51FF">
        <w:rPr>
          <w:rFonts w:ascii="Cambria" w:hAnsi="Cambria" w:cs="NewCaledonia"/>
          <w:lang w:val="en-US"/>
        </w:rPr>
        <w:t>Valuer</w:t>
      </w:r>
      <w:r w:rsidRPr="00310935">
        <w:rPr>
          <w:rFonts w:ascii="Cambria" w:hAnsi="Cambria" w:cs="NewCaledonia"/>
          <w:lang w:val="en-US"/>
        </w:rPr>
        <w:t xml:space="preserve"> must identify material matters  considered;</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Sources of information;</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A statement of Financial Interest;</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Whether or not </w:t>
      </w:r>
      <w:r w:rsidR="008E51FF">
        <w:rPr>
          <w:rFonts w:ascii="Cambria" w:hAnsi="Cambria" w:cs="NewCaledonia"/>
          <w:lang w:val="en-US"/>
        </w:rPr>
        <w:t>Valuer</w:t>
      </w:r>
      <w:r w:rsidRPr="00310935">
        <w:rPr>
          <w:rFonts w:ascii="Cambria" w:hAnsi="Cambria" w:cs="NewCaledonia"/>
          <w:lang w:val="en-US"/>
        </w:rPr>
        <w:t xml:space="preserve"> is obligated to update the report;</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Disclosure of any contingency fee;</w:t>
      </w:r>
    </w:p>
    <w:p w:rsidR="00310935"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Qualifications of </w:t>
      </w:r>
      <w:r w:rsidR="008E51FF">
        <w:rPr>
          <w:rFonts w:ascii="Cambria" w:hAnsi="Cambria" w:cs="NewCaledonia"/>
          <w:lang w:val="en-US"/>
        </w:rPr>
        <w:t>Valuer</w:t>
      </w:r>
      <w:r w:rsidRPr="00310935">
        <w:rPr>
          <w:rFonts w:ascii="Cambria" w:hAnsi="Cambria" w:cs="NewCaledonia"/>
          <w:lang w:val="en-US"/>
        </w:rPr>
        <w:t>; and</w:t>
      </w:r>
    </w:p>
    <w:p w:rsidR="00310935" w:rsidRPr="00310935" w:rsidRDefault="00310935"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Disclosure of subsequent events in certain circumstances </w:t>
      </w:r>
    </w:p>
    <w:p w:rsidR="00847138" w:rsidRPr="00310935" w:rsidRDefault="00847138" w:rsidP="00786FAE">
      <w:pPr>
        <w:numPr>
          <w:ilvl w:val="0"/>
          <w:numId w:val="23"/>
        </w:numPr>
        <w:autoSpaceDE w:val="0"/>
        <w:autoSpaceDN w:val="0"/>
        <w:adjustRightInd w:val="0"/>
        <w:spacing w:after="240" w:line="360" w:lineRule="auto"/>
        <w:ind w:left="1440" w:hanging="540"/>
        <w:jc w:val="both"/>
        <w:rPr>
          <w:rFonts w:ascii="Cambria" w:hAnsi="Cambria" w:cs="NewCaledonia"/>
          <w:lang w:val="en-US"/>
        </w:rPr>
      </w:pPr>
      <w:r w:rsidRPr="00310935">
        <w:rPr>
          <w:rFonts w:ascii="Cambria" w:hAnsi="Cambria" w:cs="NewCaledonia"/>
          <w:lang w:val="en-US"/>
        </w:rPr>
        <w:t xml:space="preserve">Responsible </w:t>
      </w:r>
      <w:r w:rsidR="008E51FF">
        <w:rPr>
          <w:rFonts w:ascii="Cambria" w:hAnsi="Cambria" w:cs="NewCaledonia"/>
          <w:lang w:val="en-US"/>
        </w:rPr>
        <w:t>Valuer</w:t>
      </w:r>
      <w:r w:rsidRPr="00310935">
        <w:rPr>
          <w:rFonts w:ascii="Cambria" w:hAnsi="Cambria" w:cs="NewCaledonia"/>
          <w:lang w:val="en-US"/>
        </w:rPr>
        <w:t xml:space="preserve"> signature—the </w:t>
      </w:r>
      <w:r w:rsidR="008E51FF">
        <w:rPr>
          <w:rFonts w:ascii="Cambria" w:hAnsi="Cambria" w:cs="NewCaledonia"/>
          <w:lang w:val="en-US"/>
        </w:rPr>
        <w:t>Valuer</w:t>
      </w:r>
      <w:r w:rsidRPr="00310935">
        <w:rPr>
          <w:rFonts w:ascii="Cambria" w:hAnsi="Cambria" w:cs="NewCaledonia"/>
          <w:lang w:val="en-US"/>
        </w:rPr>
        <w:t xml:space="preserve"> who has primary responsibility for the determination of value must sign or be identified in the report;</w:t>
      </w:r>
    </w:p>
    <w:p w:rsidR="00725F98" w:rsidRPr="009F535E" w:rsidRDefault="00847138" w:rsidP="0030240A">
      <w:pPr>
        <w:autoSpaceDE w:val="0"/>
        <w:autoSpaceDN w:val="0"/>
        <w:adjustRightInd w:val="0"/>
        <w:spacing w:line="360" w:lineRule="auto"/>
        <w:ind w:left="720"/>
        <w:jc w:val="both"/>
        <w:rPr>
          <w:rFonts w:ascii="Cambria" w:hAnsi="Cambria" w:cs="NewCaledonia"/>
          <w:lang w:val="en-US"/>
        </w:rPr>
      </w:pPr>
      <w:r w:rsidRPr="00310935">
        <w:rPr>
          <w:rFonts w:ascii="Cambria" w:hAnsi="Cambria" w:cs="NewCaledonia"/>
          <w:lang w:val="en-US"/>
        </w:rPr>
        <w:t>Appendices or exhibits may be used for required information</w:t>
      </w:r>
      <w:r w:rsidR="00310935">
        <w:rPr>
          <w:rFonts w:ascii="Cambria" w:hAnsi="Cambria" w:cs="NewCaledonia"/>
          <w:lang w:val="en-US"/>
        </w:rPr>
        <w:t xml:space="preserve"> o</w:t>
      </w:r>
      <w:r w:rsidRPr="00310935">
        <w:rPr>
          <w:rFonts w:ascii="Cambria" w:hAnsi="Cambria" w:cs="NewCaledonia"/>
          <w:lang w:val="en-US"/>
        </w:rPr>
        <w:t>r information that supplements the summary report.</w:t>
      </w:r>
      <w:r w:rsidR="00310935">
        <w:rPr>
          <w:rFonts w:ascii="Cambria" w:hAnsi="Cambria" w:cs="NewCaledonia"/>
          <w:lang w:val="en-US"/>
        </w:rPr>
        <w:t xml:space="preserve"> </w:t>
      </w:r>
      <w:r w:rsidR="009F535E" w:rsidRPr="009F535E">
        <w:rPr>
          <w:rFonts w:ascii="Cambria" w:hAnsi="Cambria" w:cs="NewCaledonia"/>
          <w:lang w:val="en-US"/>
        </w:rPr>
        <w:t xml:space="preserve">Often, the assumptions, limiting conditions, and the </w:t>
      </w:r>
      <w:r w:rsidR="008E51FF">
        <w:rPr>
          <w:rFonts w:ascii="Cambria" w:hAnsi="Cambria" w:cs="NewCaledonia"/>
          <w:lang w:val="en-US"/>
        </w:rPr>
        <w:t>Valuer</w:t>
      </w:r>
      <w:r w:rsidR="009F535E" w:rsidRPr="009F535E">
        <w:rPr>
          <w:rFonts w:ascii="Cambria" w:hAnsi="Cambria" w:cs="NewCaledonia"/>
          <w:lang w:val="en-US"/>
        </w:rPr>
        <w:t>’s</w:t>
      </w:r>
      <w:r w:rsidR="009F535E">
        <w:rPr>
          <w:rFonts w:ascii="Cambria" w:hAnsi="Cambria" w:cs="NewCaledonia"/>
          <w:lang w:val="en-US"/>
        </w:rPr>
        <w:t xml:space="preserve"> </w:t>
      </w:r>
      <w:r w:rsidR="009F535E" w:rsidRPr="009F535E">
        <w:rPr>
          <w:rFonts w:ascii="Cambria" w:hAnsi="Cambria" w:cs="NewCaledonia"/>
          <w:lang w:val="en-US"/>
        </w:rPr>
        <w:t>representation are provided in appendices to the summary</w:t>
      </w:r>
      <w:r w:rsidR="009F535E">
        <w:rPr>
          <w:rFonts w:ascii="Cambria" w:hAnsi="Cambria" w:cs="NewCaledonia"/>
          <w:lang w:val="en-US"/>
        </w:rPr>
        <w:t xml:space="preserve"> </w:t>
      </w:r>
      <w:r w:rsidR="009F535E" w:rsidRPr="009F535E">
        <w:rPr>
          <w:rFonts w:ascii="Cambria" w:hAnsi="Cambria" w:cs="NewCaledonia"/>
          <w:lang w:val="en-US"/>
        </w:rPr>
        <w:t>report.</w:t>
      </w:r>
    </w:p>
    <w:p w:rsidR="00E205B6" w:rsidRDefault="00E205B6" w:rsidP="001C0F79">
      <w:pPr>
        <w:autoSpaceDE w:val="0"/>
        <w:autoSpaceDN w:val="0"/>
        <w:adjustRightInd w:val="0"/>
        <w:spacing w:line="360" w:lineRule="auto"/>
        <w:ind w:left="360"/>
        <w:jc w:val="both"/>
        <w:rPr>
          <w:rFonts w:ascii="Cambria" w:hAnsi="Cambria" w:cs="NewCaledonia"/>
          <w:lang w:val="en-US"/>
        </w:rPr>
      </w:pPr>
    </w:p>
    <w:p w:rsidR="00C06C33" w:rsidRPr="0057122D" w:rsidRDefault="0057122D" w:rsidP="00786FAE">
      <w:pPr>
        <w:numPr>
          <w:ilvl w:val="1"/>
          <w:numId w:val="75"/>
        </w:numPr>
        <w:spacing w:line="360" w:lineRule="auto"/>
        <w:ind w:left="1440"/>
        <w:jc w:val="both"/>
        <w:rPr>
          <w:rFonts w:ascii="Cambria" w:hAnsi="Cambria" w:cs="Arial"/>
          <w:b/>
        </w:rPr>
      </w:pPr>
      <w:r w:rsidRPr="0057122D">
        <w:rPr>
          <w:rFonts w:ascii="Cambria" w:hAnsi="Cambria" w:cs="Arial"/>
          <w:b/>
        </w:rPr>
        <w:t>Calculation Report</w:t>
      </w:r>
    </w:p>
    <w:p w:rsidR="0057122D" w:rsidRDefault="0057122D" w:rsidP="001C0F79">
      <w:pPr>
        <w:spacing w:line="360" w:lineRule="auto"/>
        <w:jc w:val="both"/>
        <w:rPr>
          <w:rFonts w:ascii="Cambria" w:hAnsi="Cambria" w:cs="Arial"/>
        </w:rPr>
      </w:pPr>
    </w:p>
    <w:p w:rsidR="0057122D" w:rsidRPr="0057122D" w:rsidRDefault="0057122D" w:rsidP="0030240A">
      <w:pPr>
        <w:spacing w:line="360" w:lineRule="auto"/>
        <w:ind w:left="720"/>
        <w:jc w:val="both"/>
        <w:rPr>
          <w:rFonts w:ascii="Cambria" w:hAnsi="Cambria" w:cs="Arial"/>
          <w:lang w:val="en-US"/>
        </w:rPr>
      </w:pPr>
      <w:r>
        <w:rPr>
          <w:rFonts w:ascii="Cambria" w:hAnsi="Cambria" w:cs="Arial"/>
          <w:lang w:val="en-US"/>
        </w:rPr>
        <w:t>A</w:t>
      </w:r>
      <w:r w:rsidRPr="0057122D">
        <w:rPr>
          <w:rFonts w:ascii="Cambria" w:hAnsi="Cambria" w:cs="Arial"/>
          <w:lang w:val="en-US"/>
        </w:rPr>
        <w:t xml:space="preserve"> calculation report is the only</w:t>
      </w:r>
      <w:r>
        <w:rPr>
          <w:rFonts w:ascii="Cambria" w:hAnsi="Cambria" w:cs="Arial"/>
          <w:lang w:val="en-US"/>
        </w:rPr>
        <w:t xml:space="preserve"> </w:t>
      </w:r>
      <w:r w:rsidRPr="0057122D">
        <w:rPr>
          <w:rFonts w:ascii="Cambria" w:hAnsi="Cambria" w:cs="Arial"/>
          <w:lang w:val="en-US"/>
        </w:rPr>
        <w:t>report that should be used to report the results of a calculation</w:t>
      </w:r>
      <w:r>
        <w:rPr>
          <w:rFonts w:ascii="Cambria" w:hAnsi="Cambria" w:cs="Arial"/>
          <w:lang w:val="en-US"/>
        </w:rPr>
        <w:t xml:space="preserve"> </w:t>
      </w:r>
      <w:r w:rsidRPr="0057122D">
        <w:rPr>
          <w:rFonts w:ascii="Cambria" w:hAnsi="Cambria" w:cs="Arial"/>
          <w:lang w:val="en-US"/>
        </w:rPr>
        <w:t>engagement. The report should state that it is a calculation report.</w:t>
      </w:r>
      <w:r w:rsidR="000F3087">
        <w:rPr>
          <w:rFonts w:ascii="Cambria" w:hAnsi="Cambria" w:cs="Arial"/>
          <w:lang w:val="en-US"/>
        </w:rPr>
        <w:t xml:space="preserve"> </w:t>
      </w:r>
      <w:r w:rsidRPr="0057122D">
        <w:rPr>
          <w:rFonts w:ascii="Cambria" w:hAnsi="Cambria" w:cs="Arial"/>
          <w:lang w:val="en-US"/>
        </w:rPr>
        <w:t xml:space="preserve">The calculation report should include the representation of the </w:t>
      </w:r>
      <w:r w:rsidR="008E51FF">
        <w:rPr>
          <w:rFonts w:ascii="Cambria" w:hAnsi="Cambria" w:cs="Arial"/>
          <w:lang w:val="en-US"/>
        </w:rPr>
        <w:t>Valuer</w:t>
      </w:r>
      <w:r w:rsidRPr="0057122D">
        <w:rPr>
          <w:rFonts w:ascii="Cambria" w:hAnsi="Cambria" w:cs="Arial"/>
          <w:lang w:val="en-US"/>
        </w:rPr>
        <w:t xml:space="preserve"> similar to that </w:t>
      </w:r>
      <w:r w:rsidR="004849D7">
        <w:rPr>
          <w:rFonts w:ascii="Cambria" w:hAnsi="Cambria" w:cs="Arial"/>
          <w:lang w:val="en-US"/>
        </w:rPr>
        <w:t xml:space="preserve">given in </w:t>
      </w:r>
      <w:r w:rsidR="0030240A">
        <w:rPr>
          <w:rFonts w:ascii="Cambria" w:hAnsi="Cambria" w:cs="Arial"/>
          <w:lang w:val="en-US"/>
        </w:rPr>
        <w:t>para 6.1.9</w:t>
      </w:r>
      <w:r w:rsidR="009F535E">
        <w:rPr>
          <w:rFonts w:ascii="Cambria" w:hAnsi="Cambria" w:cs="Arial"/>
          <w:lang w:val="en-US"/>
        </w:rPr>
        <w:t xml:space="preserve"> </w:t>
      </w:r>
      <w:r w:rsidR="004849D7">
        <w:rPr>
          <w:rFonts w:ascii="Cambria" w:hAnsi="Cambria" w:cs="Arial"/>
          <w:lang w:val="en-US"/>
        </w:rPr>
        <w:t xml:space="preserve">of detailed valuation report </w:t>
      </w:r>
      <w:r w:rsidRPr="0057122D">
        <w:rPr>
          <w:rFonts w:ascii="Cambria" w:hAnsi="Cambria" w:cs="Arial"/>
          <w:lang w:val="en-US"/>
        </w:rPr>
        <w:t>but adapted for a calculation</w:t>
      </w:r>
      <w:r w:rsidR="004849D7">
        <w:rPr>
          <w:rFonts w:ascii="Cambria" w:hAnsi="Cambria" w:cs="Arial"/>
          <w:lang w:val="en-US"/>
        </w:rPr>
        <w:t xml:space="preserve"> </w:t>
      </w:r>
      <w:r w:rsidRPr="0057122D">
        <w:rPr>
          <w:rFonts w:ascii="Cambria" w:hAnsi="Cambria" w:cs="Arial"/>
          <w:lang w:val="en-US"/>
        </w:rPr>
        <w:t>engagement.</w:t>
      </w:r>
    </w:p>
    <w:p w:rsidR="004849D7" w:rsidRDefault="004849D7" w:rsidP="0030240A">
      <w:pPr>
        <w:spacing w:line="360" w:lineRule="auto"/>
        <w:ind w:left="720"/>
        <w:jc w:val="both"/>
        <w:rPr>
          <w:rFonts w:ascii="Cambria" w:hAnsi="Cambria" w:cs="Arial"/>
          <w:lang w:val="en-US"/>
        </w:rPr>
      </w:pPr>
    </w:p>
    <w:p w:rsidR="0057122D" w:rsidRPr="0057122D" w:rsidRDefault="0057122D" w:rsidP="0030240A">
      <w:pPr>
        <w:spacing w:line="360" w:lineRule="auto"/>
        <w:ind w:left="720"/>
        <w:jc w:val="both"/>
        <w:rPr>
          <w:rFonts w:ascii="Cambria" w:hAnsi="Cambria" w:cs="Arial"/>
          <w:lang w:val="en-US"/>
        </w:rPr>
      </w:pPr>
      <w:r w:rsidRPr="0057122D">
        <w:rPr>
          <w:rFonts w:ascii="Cambria" w:hAnsi="Cambria" w:cs="Arial"/>
          <w:lang w:val="en-US"/>
        </w:rPr>
        <w:lastRenderedPageBreak/>
        <w:t>The calculation report should identify any hypothetical conditions</w:t>
      </w:r>
      <w:r w:rsidR="004849D7">
        <w:rPr>
          <w:rFonts w:ascii="Cambria" w:hAnsi="Cambria" w:cs="Arial"/>
          <w:lang w:val="en-US"/>
        </w:rPr>
        <w:t xml:space="preserve"> </w:t>
      </w:r>
      <w:r w:rsidRPr="0057122D">
        <w:rPr>
          <w:rFonts w:ascii="Cambria" w:hAnsi="Cambria" w:cs="Arial"/>
          <w:lang w:val="en-US"/>
        </w:rPr>
        <w:t>used in the calculation engagement, including the basis for</w:t>
      </w:r>
      <w:r w:rsidR="004849D7">
        <w:rPr>
          <w:rFonts w:ascii="Cambria" w:hAnsi="Cambria" w:cs="Arial"/>
          <w:lang w:val="en-US"/>
        </w:rPr>
        <w:t xml:space="preserve"> their use</w:t>
      </w:r>
      <w:r w:rsidRPr="0057122D">
        <w:rPr>
          <w:rFonts w:ascii="Cambria" w:hAnsi="Cambria" w:cs="Arial"/>
          <w:lang w:val="en-US"/>
        </w:rPr>
        <w:t>, any application of the jurisdictional exception, and any assumptions and limiting conditions</w:t>
      </w:r>
      <w:r w:rsidR="000F3087">
        <w:rPr>
          <w:rFonts w:ascii="Cambria" w:hAnsi="Cambria" w:cs="Arial"/>
          <w:lang w:val="en-US"/>
        </w:rPr>
        <w:t xml:space="preserve"> applicable to the engagement</w:t>
      </w:r>
      <w:r w:rsidRPr="0057122D">
        <w:rPr>
          <w:rFonts w:ascii="Cambria" w:hAnsi="Cambria" w:cs="Arial"/>
          <w:lang w:val="en-US"/>
        </w:rPr>
        <w:t xml:space="preserve">. If the </w:t>
      </w:r>
      <w:r w:rsidR="008E51FF">
        <w:rPr>
          <w:rFonts w:ascii="Cambria" w:hAnsi="Cambria" w:cs="Arial"/>
          <w:lang w:val="en-US"/>
        </w:rPr>
        <w:t>Valuer</w:t>
      </w:r>
      <w:r w:rsidR="000F3087">
        <w:rPr>
          <w:rFonts w:ascii="Cambria" w:hAnsi="Cambria" w:cs="Arial"/>
          <w:lang w:val="en-US"/>
        </w:rPr>
        <w:t xml:space="preserve"> </w:t>
      </w:r>
      <w:r w:rsidRPr="0057122D">
        <w:rPr>
          <w:rFonts w:ascii="Cambria" w:hAnsi="Cambria" w:cs="Arial"/>
          <w:lang w:val="en-US"/>
        </w:rPr>
        <w:t xml:space="preserve">used the work of a specialist, the </w:t>
      </w:r>
      <w:r w:rsidR="008E51FF">
        <w:rPr>
          <w:rFonts w:ascii="Cambria" w:hAnsi="Cambria" w:cs="Arial"/>
          <w:lang w:val="en-US"/>
        </w:rPr>
        <w:t>Valuer</w:t>
      </w:r>
      <w:r w:rsidR="000F3087">
        <w:rPr>
          <w:rFonts w:ascii="Cambria" w:hAnsi="Cambria" w:cs="Arial"/>
          <w:lang w:val="en-US"/>
        </w:rPr>
        <w:t xml:space="preserve"> </w:t>
      </w:r>
      <w:r w:rsidRPr="0057122D">
        <w:rPr>
          <w:rFonts w:ascii="Cambria" w:hAnsi="Cambria" w:cs="Arial"/>
          <w:lang w:val="en-US"/>
        </w:rPr>
        <w:t>should describe in the calculation report how the specialist’s work</w:t>
      </w:r>
      <w:r w:rsidR="000F3087">
        <w:rPr>
          <w:rFonts w:ascii="Cambria" w:hAnsi="Cambria" w:cs="Arial"/>
          <w:lang w:val="en-US"/>
        </w:rPr>
        <w:t xml:space="preserve"> </w:t>
      </w:r>
      <w:r w:rsidRPr="0057122D">
        <w:rPr>
          <w:rFonts w:ascii="Cambria" w:hAnsi="Cambria" w:cs="Arial"/>
          <w:lang w:val="en-US"/>
        </w:rPr>
        <w:t xml:space="preserve">was used and the level of responsibility, if any, the </w:t>
      </w:r>
      <w:r w:rsidR="008E51FF">
        <w:rPr>
          <w:rFonts w:ascii="Cambria" w:hAnsi="Cambria" w:cs="Arial"/>
          <w:lang w:val="en-US"/>
        </w:rPr>
        <w:t>Valuer</w:t>
      </w:r>
      <w:r w:rsidRPr="0057122D">
        <w:rPr>
          <w:rFonts w:ascii="Cambria" w:hAnsi="Cambria" w:cs="Arial"/>
          <w:lang w:val="en-US"/>
        </w:rPr>
        <w:t xml:space="preserve"> is</w:t>
      </w:r>
      <w:r w:rsidR="000F3087">
        <w:rPr>
          <w:rFonts w:ascii="Cambria" w:hAnsi="Cambria" w:cs="Arial"/>
          <w:lang w:val="en-US"/>
        </w:rPr>
        <w:t xml:space="preserve"> </w:t>
      </w:r>
      <w:r w:rsidRPr="0057122D">
        <w:rPr>
          <w:rFonts w:ascii="Cambria" w:hAnsi="Cambria" w:cs="Arial"/>
          <w:lang w:val="en-US"/>
        </w:rPr>
        <w:t>assuming for the specialist’s work. The calculation report may also</w:t>
      </w:r>
      <w:r w:rsidR="000F3087">
        <w:rPr>
          <w:rFonts w:ascii="Cambria" w:hAnsi="Cambria" w:cs="Arial"/>
          <w:lang w:val="en-US"/>
        </w:rPr>
        <w:t xml:space="preserve"> </w:t>
      </w:r>
      <w:r w:rsidRPr="0057122D">
        <w:rPr>
          <w:rFonts w:ascii="Cambria" w:hAnsi="Cambria" w:cs="Arial"/>
          <w:lang w:val="en-US"/>
        </w:rPr>
        <w:t>include a disclosure of subsequent events in certain circumstances.</w:t>
      </w:r>
    </w:p>
    <w:p w:rsidR="000F3087" w:rsidRDefault="000F3087" w:rsidP="0030240A">
      <w:pPr>
        <w:spacing w:line="360" w:lineRule="auto"/>
        <w:ind w:left="720"/>
        <w:jc w:val="both"/>
        <w:rPr>
          <w:rFonts w:ascii="Cambria" w:hAnsi="Cambria" w:cs="Arial"/>
          <w:lang w:val="en-US"/>
        </w:rPr>
      </w:pPr>
    </w:p>
    <w:p w:rsidR="0057122D" w:rsidRPr="00676CA4" w:rsidRDefault="0057122D" w:rsidP="0030240A">
      <w:pPr>
        <w:spacing w:line="360" w:lineRule="auto"/>
        <w:ind w:left="720"/>
        <w:jc w:val="both"/>
        <w:rPr>
          <w:rFonts w:ascii="Cambria" w:hAnsi="Cambria" w:cs="Arial"/>
          <w:lang w:val="en-US"/>
        </w:rPr>
      </w:pPr>
      <w:r w:rsidRPr="0057122D">
        <w:rPr>
          <w:rFonts w:ascii="Cambria" w:hAnsi="Cambria" w:cs="Arial"/>
          <w:lang w:val="en-US"/>
        </w:rPr>
        <w:t>Appendices or exhibits may be used for required information</w:t>
      </w:r>
      <w:r w:rsidR="000F3087">
        <w:rPr>
          <w:rFonts w:ascii="Cambria" w:hAnsi="Cambria" w:cs="Arial"/>
          <w:lang w:val="en-US"/>
        </w:rPr>
        <w:t xml:space="preserve"> o</w:t>
      </w:r>
      <w:r w:rsidRPr="0057122D">
        <w:rPr>
          <w:rFonts w:ascii="Cambria" w:hAnsi="Cambria" w:cs="Arial"/>
          <w:lang w:val="en-US"/>
        </w:rPr>
        <w:t>r information that supplements the calculation</w:t>
      </w:r>
      <w:r w:rsidR="000F3087">
        <w:rPr>
          <w:rFonts w:ascii="Cambria" w:hAnsi="Cambria" w:cs="Arial"/>
          <w:lang w:val="en-US"/>
        </w:rPr>
        <w:t xml:space="preserve"> </w:t>
      </w:r>
      <w:r w:rsidRPr="0057122D">
        <w:rPr>
          <w:rFonts w:ascii="Cambria" w:hAnsi="Cambria" w:cs="Arial"/>
          <w:lang w:val="en-US"/>
        </w:rPr>
        <w:t>report</w:t>
      </w:r>
      <w:r w:rsidR="00676CA4">
        <w:rPr>
          <w:rFonts w:ascii="Cambria" w:hAnsi="Cambria" w:cs="Arial"/>
          <w:lang w:val="en-US"/>
        </w:rPr>
        <w:t xml:space="preserve"> (</w:t>
      </w:r>
      <w:r w:rsidR="0030240A">
        <w:rPr>
          <w:rFonts w:ascii="Cambria" w:hAnsi="Cambria" w:cs="Arial"/>
          <w:lang w:val="en-US"/>
        </w:rPr>
        <w:t>para 6.1.12</w:t>
      </w:r>
      <w:r w:rsidR="00676CA4">
        <w:rPr>
          <w:rFonts w:ascii="Cambria" w:hAnsi="Cambria" w:cs="Arial"/>
          <w:lang w:val="en-US"/>
        </w:rPr>
        <w:t>)</w:t>
      </w:r>
      <w:r w:rsidRPr="0057122D">
        <w:rPr>
          <w:rFonts w:ascii="Cambria" w:hAnsi="Cambria" w:cs="Arial"/>
          <w:lang w:val="en-US"/>
        </w:rPr>
        <w:t xml:space="preserve">. </w:t>
      </w:r>
      <w:r w:rsidR="00676CA4" w:rsidRPr="00676CA4">
        <w:rPr>
          <w:rFonts w:ascii="Cambria" w:hAnsi="Cambria" w:cs="Arial"/>
          <w:lang w:val="en-US"/>
        </w:rPr>
        <w:t xml:space="preserve">Often, the assumptions and limiting conditions and the </w:t>
      </w:r>
      <w:r w:rsidR="008E51FF">
        <w:rPr>
          <w:rFonts w:ascii="Cambria" w:hAnsi="Cambria" w:cs="Arial"/>
          <w:lang w:val="en-US"/>
        </w:rPr>
        <w:t>Valuer</w:t>
      </w:r>
      <w:r w:rsidR="00676CA4" w:rsidRPr="00676CA4">
        <w:rPr>
          <w:rFonts w:ascii="Cambria" w:hAnsi="Cambria" w:cs="Arial"/>
          <w:lang w:val="en-US"/>
        </w:rPr>
        <w:t>’s representation are provided in appendices to the calculation</w:t>
      </w:r>
      <w:r w:rsidR="00676CA4">
        <w:rPr>
          <w:rFonts w:ascii="Cambria" w:hAnsi="Cambria" w:cs="Arial"/>
          <w:lang w:val="en-US"/>
        </w:rPr>
        <w:t xml:space="preserve"> </w:t>
      </w:r>
      <w:r w:rsidR="00676CA4" w:rsidRPr="00676CA4">
        <w:rPr>
          <w:rFonts w:ascii="Cambria" w:hAnsi="Cambria" w:cs="Arial"/>
          <w:lang w:val="en-US"/>
        </w:rPr>
        <w:t>report.</w:t>
      </w:r>
    </w:p>
    <w:p w:rsidR="000F3087" w:rsidRDefault="000F3087" w:rsidP="0030240A">
      <w:pPr>
        <w:spacing w:line="360" w:lineRule="auto"/>
        <w:ind w:left="720"/>
        <w:jc w:val="both"/>
        <w:rPr>
          <w:rFonts w:ascii="Cambria" w:hAnsi="Cambria" w:cs="Arial"/>
          <w:lang w:val="en-US"/>
        </w:rPr>
      </w:pPr>
    </w:p>
    <w:p w:rsidR="0057122D" w:rsidRDefault="0057122D" w:rsidP="0030240A">
      <w:pPr>
        <w:spacing w:line="360" w:lineRule="auto"/>
        <w:ind w:left="720"/>
        <w:jc w:val="both"/>
        <w:rPr>
          <w:rFonts w:ascii="Cambria" w:hAnsi="Cambria" w:cs="Arial"/>
          <w:lang w:val="en-US"/>
        </w:rPr>
      </w:pPr>
      <w:r w:rsidRPr="0057122D">
        <w:rPr>
          <w:rFonts w:ascii="Cambria" w:hAnsi="Cambria" w:cs="Arial"/>
          <w:lang w:val="en-US"/>
        </w:rPr>
        <w:t>The calculation report should include a section summarizing</w:t>
      </w:r>
      <w:r w:rsidR="000F3087">
        <w:rPr>
          <w:rFonts w:ascii="Cambria" w:hAnsi="Cambria" w:cs="Arial"/>
          <w:lang w:val="en-US"/>
        </w:rPr>
        <w:t xml:space="preserve"> </w:t>
      </w:r>
      <w:r w:rsidRPr="0057122D">
        <w:rPr>
          <w:rFonts w:ascii="Cambria" w:hAnsi="Cambria" w:cs="Arial"/>
          <w:lang w:val="en-US"/>
        </w:rPr>
        <w:t>the calculated value. This section should include the following (or</w:t>
      </w:r>
      <w:r w:rsidR="000F3087">
        <w:rPr>
          <w:rFonts w:ascii="Cambria" w:hAnsi="Cambria" w:cs="Arial"/>
          <w:lang w:val="en-US"/>
        </w:rPr>
        <w:t xml:space="preserve"> </w:t>
      </w:r>
      <w:r w:rsidRPr="0057122D">
        <w:rPr>
          <w:rFonts w:ascii="Cambria" w:hAnsi="Cambria" w:cs="Arial"/>
          <w:lang w:val="en-US"/>
        </w:rPr>
        <w:t>similar) statements:</w:t>
      </w:r>
    </w:p>
    <w:p w:rsidR="00E205B6" w:rsidRPr="0057122D" w:rsidRDefault="00E205B6" w:rsidP="0030240A">
      <w:pPr>
        <w:spacing w:line="360" w:lineRule="auto"/>
        <w:ind w:left="720"/>
        <w:jc w:val="both"/>
        <w:rPr>
          <w:rFonts w:ascii="Cambria" w:hAnsi="Cambria" w:cs="Arial"/>
          <w:lang w:val="en-US"/>
        </w:rPr>
      </w:pPr>
    </w:p>
    <w:p w:rsidR="0057122D" w:rsidRPr="0057122D"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t>Certain calculation procedures were performed; include the</w:t>
      </w:r>
      <w:r w:rsidR="000F3087">
        <w:rPr>
          <w:rFonts w:ascii="Cambria" w:hAnsi="Cambria" w:cs="Arial"/>
          <w:lang w:val="en-US"/>
        </w:rPr>
        <w:t xml:space="preserve"> </w:t>
      </w:r>
      <w:r w:rsidRPr="0057122D">
        <w:rPr>
          <w:rFonts w:ascii="Cambria" w:hAnsi="Cambria" w:cs="Arial"/>
          <w:lang w:val="en-US"/>
        </w:rPr>
        <w:t>identity of the subject interest and the calculation date.</w:t>
      </w:r>
    </w:p>
    <w:p w:rsidR="0057122D" w:rsidRPr="0057122D"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t>Describe the calculation procedures and the scope of work performed</w:t>
      </w:r>
      <w:r w:rsidR="000F3087">
        <w:rPr>
          <w:rFonts w:ascii="Cambria" w:hAnsi="Cambria" w:cs="Arial"/>
          <w:lang w:val="en-US"/>
        </w:rPr>
        <w:t xml:space="preserve"> </w:t>
      </w:r>
      <w:r w:rsidRPr="0057122D">
        <w:rPr>
          <w:rFonts w:ascii="Cambria" w:hAnsi="Cambria" w:cs="Arial"/>
          <w:lang w:val="en-US"/>
        </w:rPr>
        <w:t>or reference the section(s) of the calculation report in</w:t>
      </w:r>
      <w:r w:rsidR="000F3087">
        <w:rPr>
          <w:rFonts w:ascii="Cambria" w:hAnsi="Cambria" w:cs="Arial"/>
          <w:lang w:val="en-US"/>
        </w:rPr>
        <w:t xml:space="preserve"> </w:t>
      </w:r>
      <w:r w:rsidRPr="0057122D">
        <w:rPr>
          <w:rFonts w:ascii="Cambria" w:hAnsi="Cambria" w:cs="Arial"/>
          <w:lang w:val="en-US"/>
        </w:rPr>
        <w:t>which the calculation procedures and scope of work are</w:t>
      </w:r>
      <w:r w:rsidR="000F3087">
        <w:rPr>
          <w:rFonts w:ascii="Cambria" w:hAnsi="Cambria" w:cs="Arial"/>
          <w:lang w:val="en-US"/>
        </w:rPr>
        <w:t xml:space="preserve"> </w:t>
      </w:r>
      <w:r w:rsidRPr="0057122D">
        <w:rPr>
          <w:rFonts w:ascii="Cambria" w:hAnsi="Cambria" w:cs="Arial"/>
          <w:lang w:val="en-US"/>
        </w:rPr>
        <w:t>described.</w:t>
      </w:r>
    </w:p>
    <w:p w:rsidR="0057122D" w:rsidRPr="0057122D"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t>Describe the purpose of the calculation procedures, including</w:t>
      </w:r>
      <w:r w:rsidR="000F3087">
        <w:rPr>
          <w:rFonts w:ascii="Cambria" w:hAnsi="Cambria" w:cs="Arial"/>
          <w:lang w:val="en-US"/>
        </w:rPr>
        <w:t xml:space="preserve"> </w:t>
      </w:r>
      <w:r w:rsidRPr="0057122D">
        <w:rPr>
          <w:rFonts w:ascii="Cambria" w:hAnsi="Cambria" w:cs="Arial"/>
          <w:lang w:val="en-US"/>
        </w:rPr>
        <w:t>that the calculation procedures were performed solely for that</w:t>
      </w:r>
      <w:r w:rsidR="000F3087">
        <w:rPr>
          <w:rFonts w:ascii="Cambria" w:hAnsi="Cambria" w:cs="Arial"/>
          <w:lang w:val="en-US"/>
        </w:rPr>
        <w:t xml:space="preserve"> </w:t>
      </w:r>
      <w:r w:rsidRPr="0057122D">
        <w:rPr>
          <w:rFonts w:ascii="Cambria" w:hAnsi="Cambria" w:cs="Arial"/>
          <w:lang w:val="en-US"/>
        </w:rPr>
        <w:t>purpose and that the resulting calculated value should not be</w:t>
      </w:r>
      <w:r w:rsidR="000F3087">
        <w:rPr>
          <w:rFonts w:ascii="Cambria" w:hAnsi="Cambria" w:cs="Arial"/>
          <w:lang w:val="en-US"/>
        </w:rPr>
        <w:t xml:space="preserve"> </w:t>
      </w:r>
      <w:r w:rsidRPr="0057122D">
        <w:rPr>
          <w:rFonts w:ascii="Cambria" w:hAnsi="Cambria" w:cs="Arial"/>
          <w:lang w:val="en-US"/>
        </w:rPr>
        <w:t>used for any other purpose or by any other party for any purpose.</w:t>
      </w:r>
    </w:p>
    <w:p w:rsidR="0057122D" w:rsidRPr="0057122D"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t>A description of the business interest’s characteristics, including</w:t>
      </w:r>
      <w:r w:rsidR="00E205B6">
        <w:rPr>
          <w:rFonts w:ascii="Cambria" w:hAnsi="Cambria" w:cs="Arial"/>
          <w:lang w:val="en-US"/>
        </w:rPr>
        <w:t xml:space="preserve"> </w:t>
      </w:r>
      <w:r w:rsidRPr="0057122D">
        <w:rPr>
          <w:rFonts w:ascii="Cambria" w:hAnsi="Cambria" w:cs="Arial"/>
          <w:lang w:val="en-US"/>
        </w:rPr>
        <w:t>whether the subject interest exhibits control characteristics, and a</w:t>
      </w:r>
      <w:r w:rsidR="00E205B6">
        <w:rPr>
          <w:rFonts w:ascii="Cambria" w:hAnsi="Cambria" w:cs="Arial"/>
          <w:lang w:val="en-US"/>
        </w:rPr>
        <w:t xml:space="preserve"> </w:t>
      </w:r>
      <w:r w:rsidRPr="0057122D">
        <w:rPr>
          <w:rFonts w:ascii="Cambria" w:hAnsi="Cambria" w:cs="Arial"/>
          <w:lang w:val="en-US"/>
        </w:rPr>
        <w:t>statement about the marketability of the subject interest.</w:t>
      </w:r>
    </w:p>
    <w:p w:rsidR="0057122D" w:rsidRPr="0057122D"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lastRenderedPageBreak/>
        <w:t>The estimate of value resulting from a calculation engagement is</w:t>
      </w:r>
      <w:r w:rsidR="00E205B6">
        <w:rPr>
          <w:rFonts w:ascii="Cambria" w:hAnsi="Cambria" w:cs="Arial"/>
          <w:lang w:val="en-US"/>
        </w:rPr>
        <w:t xml:space="preserve"> </w:t>
      </w:r>
      <w:r w:rsidRPr="0057122D">
        <w:rPr>
          <w:rFonts w:ascii="Cambria" w:hAnsi="Cambria" w:cs="Arial"/>
          <w:lang w:val="en-US"/>
        </w:rPr>
        <w:t>expressed as a calculated value.</w:t>
      </w:r>
    </w:p>
    <w:p w:rsidR="00E205B6" w:rsidRPr="00E205B6" w:rsidRDefault="0057122D" w:rsidP="00786FAE">
      <w:pPr>
        <w:numPr>
          <w:ilvl w:val="0"/>
          <w:numId w:val="24"/>
        </w:numPr>
        <w:spacing w:after="240" w:line="360" w:lineRule="auto"/>
        <w:ind w:left="1440" w:hanging="540"/>
        <w:jc w:val="both"/>
        <w:rPr>
          <w:rFonts w:ascii="Cambria" w:hAnsi="Cambria" w:cs="Arial"/>
          <w:lang w:val="en-US"/>
        </w:rPr>
      </w:pPr>
      <w:r w:rsidRPr="0057122D">
        <w:rPr>
          <w:rFonts w:ascii="Cambria" w:hAnsi="Cambria" w:cs="Arial"/>
          <w:lang w:val="en-US"/>
        </w:rPr>
        <w:t>A general description of a calculation engagement is given,</w:t>
      </w:r>
      <w:r w:rsidR="00E205B6">
        <w:rPr>
          <w:rFonts w:ascii="Cambria" w:hAnsi="Cambria" w:cs="Arial"/>
          <w:lang w:val="en-US"/>
        </w:rPr>
        <w:t xml:space="preserve"> </w:t>
      </w:r>
      <w:r w:rsidRPr="0057122D">
        <w:rPr>
          <w:rFonts w:ascii="Cambria" w:hAnsi="Cambria" w:cs="Arial"/>
          <w:lang w:val="en-US"/>
        </w:rPr>
        <w:t>including that (1) a calculation engagement does not include all</w:t>
      </w:r>
      <w:r w:rsidR="00E205B6">
        <w:rPr>
          <w:rFonts w:ascii="Cambria" w:hAnsi="Cambria" w:cs="Arial"/>
          <w:lang w:val="en-US"/>
        </w:rPr>
        <w:t xml:space="preserve"> </w:t>
      </w:r>
      <w:r w:rsidRPr="0057122D">
        <w:rPr>
          <w:rFonts w:ascii="Cambria" w:hAnsi="Cambria" w:cs="Arial"/>
          <w:lang w:val="en-US"/>
        </w:rPr>
        <w:t>of the procedures required for a valuation engagement and (2)</w:t>
      </w:r>
      <w:r w:rsidR="00E205B6">
        <w:rPr>
          <w:rFonts w:ascii="Cambria" w:hAnsi="Cambria" w:cs="Arial"/>
          <w:lang w:val="en-US"/>
        </w:rPr>
        <w:t xml:space="preserve"> </w:t>
      </w:r>
      <w:r w:rsidRPr="0057122D">
        <w:rPr>
          <w:rFonts w:ascii="Cambria" w:hAnsi="Cambria" w:cs="Arial"/>
          <w:lang w:val="en-US"/>
        </w:rPr>
        <w:t>had a</w:t>
      </w:r>
      <w:r w:rsidR="00E205B6">
        <w:rPr>
          <w:rFonts w:ascii="Cambria" w:hAnsi="Cambria" w:cs="Arial"/>
          <w:lang w:val="en-US"/>
        </w:rPr>
        <w:t xml:space="preserve"> </w:t>
      </w:r>
      <w:r w:rsidR="00E205B6" w:rsidRPr="00E205B6">
        <w:rPr>
          <w:rFonts w:ascii="Cambria" w:hAnsi="Cambria" w:cs="Arial"/>
          <w:lang w:val="en-US"/>
        </w:rPr>
        <w:t>valuation engagement been performed, the results may</w:t>
      </w:r>
      <w:r w:rsidR="00E205B6">
        <w:rPr>
          <w:rFonts w:ascii="Cambria" w:hAnsi="Cambria" w:cs="Arial"/>
          <w:lang w:val="en-US"/>
        </w:rPr>
        <w:t xml:space="preserve"> </w:t>
      </w:r>
      <w:r w:rsidR="00E205B6" w:rsidRPr="00E205B6">
        <w:rPr>
          <w:rFonts w:ascii="Cambria" w:hAnsi="Cambria" w:cs="Arial"/>
          <w:lang w:val="en-US"/>
        </w:rPr>
        <w:t>have been different.</w:t>
      </w:r>
    </w:p>
    <w:p w:rsidR="00E205B6" w:rsidRDefault="00E205B6" w:rsidP="00786FAE">
      <w:pPr>
        <w:numPr>
          <w:ilvl w:val="0"/>
          <w:numId w:val="24"/>
        </w:numPr>
        <w:spacing w:after="240" w:line="360" w:lineRule="auto"/>
        <w:ind w:left="1440" w:hanging="540"/>
        <w:jc w:val="both"/>
        <w:rPr>
          <w:rFonts w:ascii="Cambria" w:hAnsi="Cambria" w:cs="Arial"/>
          <w:lang w:val="en-US"/>
        </w:rPr>
      </w:pPr>
      <w:r w:rsidRPr="00E205B6">
        <w:rPr>
          <w:rFonts w:ascii="Cambria" w:hAnsi="Cambria" w:cs="Arial"/>
          <w:lang w:val="en-US"/>
        </w:rPr>
        <w:t>The calculated value, either a single amount or a range, is</w:t>
      </w:r>
      <w:r>
        <w:rPr>
          <w:rFonts w:ascii="Cambria" w:hAnsi="Cambria" w:cs="Arial"/>
          <w:lang w:val="en-US"/>
        </w:rPr>
        <w:t xml:space="preserve"> </w:t>
      </w:r>
      <w:r w:rsidRPr="00E205B6">
        <w:rPr>
          <w:rFonts w:ascii="Cambria" w:hAnsi="Cambria" w:cs="Arial"/>
          <w:lang w:val="en-US"/>
        </w:rPr>
        <w:t>described.</w:t>
      </w:r>
    </w:p>
    <w:p w:rsidR="00E205B6" w:rsidRPr="00E205B6" w:rsidRDefault="00E205B6" w:rsidP="00786FAE">
      <w:pPr>
        <w:numPr>
          <w:ilvl w:val="0"/>
          <w:numId w:val="24"/>
        </w:numPr>
        <w:spacing w:after="240" w:line="360" w:lineRule="auto"/>
        <w:ind w:left="1440" w:hanging="540"/>
        <w:jc w:val="both"/>
        <w:rPr>
          <w:rFonts w:ascii="Cambria" w:hAnsi="Cambria" w:cs="Arial"/>
          <w:lang w:val="en-US"/>
        </w:rPr>
      </w:pPr>
      <w:r w:rsidRPr="00E205B6">
        <w:rPr>
          <w:rFonts w:ascii="Cambria" w:hAnsi="Cambria" w:cs="Arial"/>
          <w:lang w:val="en-US"/>
        </w:rPr>
        <w:t>The date of the valuation report is given.</w:t>
      </w:r>
    </w:p>
    <w:p w:rsidR="00C06C33" w:rsidRPr="00E205B6" w:rsidRDefault="00E205B6" w:rsidP="00786FAE">
      <w:pPr>
        <w:numPr>
          <w:ilvl w:val="0"/>
          <w:numId w:val="24"/>
        </w:numPr>
        <w:spacing w:after="240" w:line="360" w:lineRule="auto"/>
        <w:ind w:left="1440" w:hanging="540"/>
        <w:jc w:val="both"/>
        <w:rPr>
          <w:rFonts w:ascii="Cambria" w:hAnsi="Cambria" w:cs="Arial"/>
        </w:rPr>
      </w:pPr>
      <w:r w:rsidRPr="00E205B6">
        <w:rPr>
          <w:rFonts w:ascii="Cambria" w:hAnsi="Cambria" w:cs="Arial"/>
          <w:lang w:val="en-US"/>
        </w:rPr>
        <w:t xml:space="preserve">The </w:t>
      </w:r>
      <w:r w:rsidR="008E51FF">
        <w:rPr>
          <w:rFonts w:ascii="Cambria" w:hAnsi="Cambria" w:cs="Arial"/>
          <w:lang w:val="en-US"/>
        </w:rPr>
        <w:t>Valuer</w:t>
      </w:r>
      <w:r w:rsidRPr="00E205B6">
        <w:rPr>
          <w:rFonts w:ascii="Cambria" w:hAnsi="Cambria" w:cs="Arial"/>
          <w:lang w:val="en-US"/>
        </w:rPr>
        <w:t xml:space="preserve"> has no obligation to update the report or</w:t>
      </w:r>
      <w:r>
        <w:rPr>
          <w:rFonts w:ascii="Cambria" w:hAnsi="Cambria" w:cs="Arial"/>
          <w:lang w:val="en-US"/>
        </w:rPr>
        <w:t xml:space="preserve"> </w:t>
      </w:r>
      <w:r w:rsidRPr="00E205B6">
        <w:rPr>
          <w:rFonts w:ascii="Cambria" w:hAnsi="Cambria" w:cs="Arial"/>
          <w:lang w:val="en-US"/>
        </w:rPr>
        <w:t>the calculation of value for information that comes to his or her</w:t>
      </w:r>
      <w:r>
        <w:rPr>
          <w:rFonts w:ascii="Cambria" w:hAnsi="Cambria" w:cs="Arial"/>
          <w:lang w:val="en-US"/>
        </w:rPr>
        <w:t xml:space="preserve"> </w:t>
      </w:r>
      <w:r w:rsidRPr="00E205B6">
        <w:rPr>
          <w:rFonts w:ascii="Cambria" w:hAnsi="Cambria" w:cs="Arial"/>
          <w:lang w:val="en-US"/>
        </w:rPr>
        <w:t>attention after the date of the report.</w:t>
      </w:r>
    </w:p>
    <w:p w:rsidR="00A6790D" w:rsidRPr="00170D60" w:rsidRDefault="00A6790D" w:rsidP="0030240A">
      <w:pPr>
        <w:autoSpaceDE w:val="0"/>
        <w:autoSpaceDN w:val="0"/>
        <w:adjustRightInd w:val="0"/>
        <w:spacing w:line="360" w:lineRule="auto"/>
        <w:ind w:left="720"/>
        <w:jc w:val="both"/>
        <w:rPr>
          <w:rFonts w:ascii="Cambria" w:hAnsi="Cambria" w:cs="NewCaledonia"/>
          <w:i/>
          <w:lang w:val="en-US"/>
        </w:rPr>
      </w:pPr>
      <w:r w:rsidRPr="00170D60">
        <w:rPr>
          <w:rFonts w:ascii="Cambria" w:hAnsi="Cambria" w:cs="NewCaledonia"/>
          <w:i/>
          <w:lang w:val="en-US"/>
        </w:rPr>
        <w:t>An example of report language that could be used</w:t>
      </w:r>
      <w:r>
        <w:rPr>
          <w:rFonts w:ascii="Cambria" w:hAnsi="Cambria" w:cs="NewCaledonia"/>
          <w:i/>
          <w:lang w:val="en-US"/>
        </w:rPr>
        <w:t xml:space="preserve"> for Calculation Engagement</w:t>
      </w:r>
      <w:r w:rsidRPr="00170D60">
        <w:rPr>
          <w:rFonts w:ascii="Cambria" w:hAnsi="Cambria" w:cs="NewCaledonia"/>
          <w:i/>
          <w:lang w:val="en-US"/>
        </w:rPr>
        <w:t xml:space="preserve"> is given in </w:t>
      </w:r>
      <w:r>
        <w:rPr>
          <w:rFonts w:ascii="Cambria" w:hAnsi="Cambria" w:cs="NewCaledonia"/>
          <w:i/>
          <w:lang w:val="en-US"/>
        </w:rPr>
        <w:t>“</w:t>
      </w:r>
      <w:r w:rsidRPr="00170D60">
        <w:rPr>
          <w:rFonts w:ascii="Cambria" w:hAnsi="Cambria" w:cs="NewCaledonia"/>
          <w:b/>
          <w:i/>
          <w:lang w:val="en-US"/>
        </w:rPr>
        <w:t xml:space="preserve">Appendix </w:t>
      </w:r>
      <w:r w:rsidR="0070716E">
        <w:rPr>
          <w:rFonts w:ascii="Cambria" w:hAnsi="Cambria" w:cs="NewCaledonia"/>
          <w:b/>
          <w:i/>
          <w:lang w:val="en-US"/>
        </w:rPr>
        <w:t>F</w:t>
      </w:r>
      <w:r>
        <w:rPr>
          <w:rFonts w:ascii="Cambria" w:hAnsi="Cambria" w:cs="NewCaledonia"/>
          <w:b/>
          <w:i/>
          <w:lang w:val="en-US"/>
        </w:rPr>
        <w:t>”</w:t>
      </w:r>
      <w:r w:rsidRPr="00170D60">
        <w:rPr>
          <w:rFonts w:ascii="Cambria" w:hAnsi="Cambria" w:cs="NewCaledonia"/>
          <w:i/>
          <w:lang w:val="en-US"/>
        </w:rPr>
        <w:t xml:space="preserve">. The given report language is a sample only which can be used by </w:t>
      </w:r>
      <w:r w:rsidR="008E51FF">
        <w:rPr>
          <w:rFonts w:ascii="Cambria" w:hAnsi="Cambria" w:cs="NewCaledonia"/>
          <w:i/>
          <w:lang w:val="en-US"/>
        </w:rPr>
        <w:t>Valuer</w:t>
      </w:r>
      <w:r w:rsidRPr="00170D60">
        <w:rPr>
          <w:rFonts w:ascii="Cambria" w:hAnsi="Cambria" w:cs="NewCaledonia"/>
          <w:i/>
          <w:lang w:val="en-US"/>
        </w:rPr>
        <w:t xml:space="preserve">, but is not required, when reporting the results of a </w:t>
      </w:r>
      <w:r>
        <w:rPr>
          <w:rFonts w:ascii="Cambria" w:hAnsi="Cambria" w:cs="NewCaledonia"/>
          <w:i/>
          <w:lang w:val="en-US"/>
        </w:rPr>
        <w:t xml:space="preserve">Calculation </w:t>
      </w:r>
      <w:r w:rsidRPr="00170D60">
        <w:rPr>
          <w:rFonts w:ascii="Cambria" w:hAnsi="Cambria" w:cs="NewCaledonia"/>
          <w:i/>
          <w:lang w:val="en-US"/>
        </w:rPr>
        <w:t>Engagement.</w:t>
      </w:r>
    </w:p>
    <w:p w:rsidR="00444D31" w:rsidRPr="00444D31" w:rsidRDefault="00444D31" w:rsidP="001C0F79">
      <w:pPr>
        <w:spacing w:after="240" w:line="360" w:lineRule="auto"/>
        <w:jc w:val="both"/>
        <w:rPr>
          <w:rFonts w:ascii="Cambria" w:hAnsi="Cambria" w:cs="Arial"/>
          <w:b/>
        </w:rPr>
      </w:pPr>
    </w:p>
    <w:p w:rsidR="00A6790D" w:rsidRPr="00A6790D" w:rsidRDefault="00A6790D" w:rsidP="001C0F79">
      <w:pPr>
        <w:spacing w:after="240" w:line="360" w:lineRule="auto"/>
        <w:jc w:val="both"/>
        <w:rPr>
          <w:rFonts w:ascii="Cambria" w:hAnsi="Cambria" w:cs="Arial"/>
          <w:b/>
          <w:lang w:val="en-US"/>
        </w:rPr>
      </w:pPr>
      <w:r w:rsidRPr="00A6790D">
        <w:rPr>
          <w:rFonts w:ascii="Cambria" w:hAnsi="Cambria" w:cs="Arial"/>
          <w:b/>
          <w:lang w:val="en-US"/>
        </w:rPr>
        <w:t>Effective Date</w:t>
      </w:r>
    </w:p>
    <w:p w:rsidR="00A6790D" w:rsidRPr="00A6790D" w:rsidRDefault="00A6790D" w:rsidP="001C0F79">
      <w:pPr>
        <w:spacing w:after="240" w:line="360" w:lineRule="auto"/>
        <w:jc w:val="both"/>
        <w:rPr>
          <w:rFonts w:ascii="Cambria" w:hAnsi="Cambria" w:cs="Arial"/>
          <w:lang w:val="en-US"/>
        </w:rPr>
      </w:pPr>
      <w:r w:rsidRPr="00A6790D">
        <w:rPr>
          <w:rFonts w:ascii="Cambria" w:hAnsi="Cambria" w:cs="Arial"/>
          <w:lang w:val="en-US"/>
        </w:rPr>
        <w:t xml:space="preserve">This </w:t>
      </w:r>
      <w:r w:rsidR="004E5326">
        <w:rPr>
          <w:rFonts w:ascii="Cambria" w:hAnsi="Cambria" w:cs="Arial"/>
          <w:lang w:val="en-US"/>
        </w:rPr>
        <w:t>Standard</w:t>
      </w:r>
      <w:r w:rsidRPr="00A6790D">
        <w:rPr>
          <w:rFonts w:ascii="Cambria" w:hAnsi="Cambria" w:cs="Arial"/>
          <w:lang w:val="en-US"/>
        </w:rPr>
        <w:t xml:space="preserve"> applies to engagements to estimate value accepted</w:t>
      </w:r>
      <w:r>
        <w:rPr>
          <w:rFonts w:ascii="Cambria" w:hAnsi="Cambria" w:cs="Arial"/>
          <w:lang w:val="en-US"/>
        </w:rPr>
        <w:t xml:space="preserve"> </w:t>
      </w:r>
      <w:r w:rsidRPr="00A6790D">
        <w:rPr>
          <w:rFonts w:ascii="Cambria" w:hAnsi="Cambria" w:cs="Arial"/>
          <w:lang w:val="en-US"/>
        </w:rPr>
        <w:t xml:space="preserve">on or after </w:t>
      </w:r>
      <w:r w:rsidR="00D25743">
        <w:rPr>
          <w:rFonts w:ascii="Cambria" w:hAnsi="Cambria" w:cs="Arial"/>
          <w:lang w:val="en-US"/>
        </w:rPr>
        <w:t xml:space="preserve">the first day of April 2010. </w:t>
      </w:r>
      <w:r w:rsidR="00757462">
        <w:rPr>
          <w:rFonts w:ascii="Cambria" w:hAnsi="Cambria" w:cs="Arial"/>
          <w:lang w:val="en-US"/>
        </w:rPr>
        <w:t>The standard is recommendatory in nature.</w:t>
      </w:r>
    </w:p>
    <w:p w:rsidR="00EB4D50" w:rsidRPr="00D25743" w:rsidRDefault="00EB4D50" w:rsidP="001C0F79">
      <w:pPr>
        <w:spacing w:after="240" w:line="360" w:lineRule="auto"/>
        <w:jc w:val="both"/>
        <w:rPr>
          <w:lang w:val="en-US"/>
        </w:rPr>
      </w:pPr>
    </w:p>
    <w:sectPr w:rsidR="00EB4D50" w:rsidRPr="00D25743" w:rsidSect="003364AB">
      <w:headerReference w:type="default" r:id="rId15"/>
      <w:pgSz w:w="11909" w:h="16834" w:code="9"/>
      <w:pgMar w:top="1440" w:right="1440" w:bottom="1440" w:left="1440" w:header="576"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C59" w:rsidRDefault="00686C59" w:rsidP="00A43AB4">
      <w:r>
        <w:separator/>
      </w:r>
    </w:p>
  </w:endnote>
  <w:endnote w:type="continuationSeparator" w:id="1">
    <w:p w:rsidR="00686C59" w:rsidRDefault="00686C59" w:rsidP="00A43A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NewCaledoni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Caledonia">
    <w:panose1 w:val="00000000000000000000"/>
    <w:charset w:val="00"/>
    <w:family w:val="roman"/>
    <w:notTrueType/>
    <w:pitch w:val="default"/>
    <w:sig w:usb0="00000003" w:usb1="00000000" w:usb2="00000000" w:usb3="00000000" w:csb0="00000001" w:csb1="00000000"/>
  </w:font>
  <w:font w:name="NewCaledon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rsidP="00A21C52">
    <w:pPr>
      <w:ind w:left="2880" w:firstLine="720"/>
    </w:pPr>
    <w:r>
      <w:t xml:space="preserve">Page </w:t>
    </w:r>
    <w:fldSimple w:instr=" PAGE ">
      <w:r w:rsidR="000F679E">
        <w:rPr>
          <w:noProof/>
        </w:rPr>
        <w:t>62</w:t>
      </w:r>
    </w:fldSimple>
    <w:r>
      <w:t xml:space="preserve"> of </w:t>
    </w:r>
    <w:fldSimple w:instr=" NUMPAGES  ">
      <w:r w:rsidR="000F679E">
        <w:rPr>
          <w:noProof/>
        </w:rPr>
        <w:t>62</w:t>
      </w:r>
    </w:fldSimple>
  </w:p>
  <w:p w:rsidR="001A55CC" w:rsidRDefault="001A55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r>
      <w:tab/>
    </w:r>
    <w:r>
      <w:tab/>
    </w:r>
    <w:r>
      <w:tab/>
    </w:r>
    <w:r>
      <w:tab/>
    </w:r>
    <w:r>
      <w:tab/>
    </w:r>
    <w:r>
      <w:t xml:space="preserve">Page </w:t>
    </w:r>
    <w:fldSimple w:instr=" PAGE ">
      <w:r w:rsidR="000F679E">
        <w:rPr>
          <w:noProof/>
        </w:rPr>
        <w:t>1</w:t>
      </w:r>
    </w:fldSimple>
    <w:r>
      <w:t xml:space="preserve"> of </w:t>
    </w:r>
    <w:fldSimple w:instr=" NUMPAGES  ">
      <w:r w:rsidR="000F679E">
        <w:rPr>
          <w:noProof/>
        </w:rPr>
        <w:t>62</w:t>
      </w:r>
    </w:fldSimple>
  </w:p>
  <w:p w:rsidR="001A55CC" w:rsidRDefault="001A55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C59" w:rsidRDefault="00686C59" w:rsidP="00A43AB4">
      <w:r>
        <w:separator/>
      </w:r>
    </w:p>
  </w:footnote>
  <w:footnote w:type="continuationSeparator" w:id="1">
    <w:p w:rsidR="00686C59" w:rsidRDefault="00686C59" w:rsidP="00A43A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rsidP="00A21C52"/>
  <w:p w:rsidR="001A55CC" w:rsidRDefault="001A55CC" w:rsidP="00A21C52">
    <w:r>
      <w:t>Business Valuation Practise Standard</w:t>
    </w:r>
    <w:r>
      <w:tab/>
    </w:r>
    <w:r>
      <w:tab/>
    </w:r>
    <w:r>
      <w:tab/>
    </w:r>
    <w:r>
      <w:tab/>
    </w:r>
    <w:r>
      <w:tab/>
      <w:t>CHAPTER I</w:t>
    </w:r>
  </w:p>
  <w:p w:rsidR="001A55CC" w:rsidRDefault="001A55C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t>CHAPTER II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t>CHAPTER III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t>CHAPTER IV</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t>CHAPTER V</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CC" w:rsidRDefault="001A55CC">
    <w:pPr>
      <w:pStyle w:val="Header"/>
    </w:pPr>
    <w:r>
      <w:tab/>
    </w:r>
    <w:r>
      <w:tab/>
    </w:r>
  </w:p>
  <w:p w:rsidR="001A55CC" w:rsidRDefault="001A55CC" w:rsidP="00A43AB4">
    <w:pPr>
      <w:pStyle w:val="Header"/>
    </w:pPr>
    <w:r>
      <w:t>Business Valuation Practise Standard</w:t>
    </w:r>
    <w:r>
      <w:tab/>
    </w:r>
    <w:r>
      <w:tab/>
      <w:t>CHAPTER VI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5070"/>
    <w:multiLevelType w:val="hybridMultilevel"/>
    <w:tmpl w:val="41722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31312F"/>
    <w:multiLevelType w:val="multilevel"/>
    <w:tmpl w:val="3A04254A"/>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4.%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nsid w:val="02C321CF"/>
    <w:multiLevelType w:val="hybridMultilevel"/>
    <w:tmpl w:val="5C2A4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3544EC0"/>
    <w:multiLevelType w:val="multilevel"/>
    <w:tmpl w:val="92205E9C"/>
    <w:lvl w:ilvl="0">
      <w:start w:val="5"/>
      <w:numFmt w:val="decimal"/>
      <w:lvlText w:val="%1."/>
      <w:lvlJc w:val="left"/>
      <w:pPr>
        <w:ind w:left="540" w:hanging="540"/>
      </w:pPr>
      <w:rPr>
        <w:rFonts w:cs="Georgia" w:hint="default"/>
        <w:b w:val="0"/>
      </w:rPr>
    </w:lvl>
    <w:lvl w:ilvl="1">
      <w:start w:val="6"/>
      <w:numFmt w:val="decimal"/>
      <w:lvlText w:val="%1.%2."/>
      <w:lvlJc w:val="left"/>
      <w:pPr>
        <w:ind w:left="1080" w:hanging="720"/>
      </w:pPr>
      <w:rPr>
        <w:rFonts w:cs="Georgia" w:hint="default"/>
        <w:b w:val="0"/>
      </w:rPr>
    </w:lvl>
    <w:lvl w:ilvl="2">
      <w:start w:val="4"/>
      <w:numFmt w:val="decimal"/>
      <w:lvlText w:val="%1.%2.%3."/>
      <w:lvlJc w:val="left"/>
      <w:pPr>
        <w:ind w:left="1440" w:hanging="720"/>
      </w:pPr>
      <w:rPr>
        <w:rFonts w:cs="Georgia" w:hint="default"/>
        <w:b w:val="0"/>
      </w:rPr>
    </w:lvl>
    <w:lvl w:ilvl="3">
      <w:start w:val="1"/>
      <w:numFmt w:val="decimal"/>
      <w:lvlText w:val="%1.%2.%3.%4."/>
      <w:lvlJc w:val="left"/>
      <w:pPr>
        <w:ind w:left="2160" w:hanging="1080"/>
      </w:pPr>
      <w:rPr>
        <w:rFonts w:cs="Georgia" w:hint="default"/>
        <w:b w:val="0"/>
      </w:rPr>
    </w:lvl>
    <w:lvl w:ilvl="4">
      <w:start w:val="1"/>
      <w:numFmt w:val="decimal"/>
      <w:lvlText w:val="%1.%2.%3.%4.%5."/>
      <w:lvlJc w:val="left"/>
      <w:pPr>
        <w:ind w:left="2520" w:hanging="1080"/>
      </w:pPr>
      <w:rPr>
        <w:rFonts w:cs="Georgia" w:hint="default"/>
        <w:b w:val="0"/>
      </w:rPr>
    </w:lvl>
    <w:lvl w:ilvl="5">
      <w:start w:val="1"/>
      <w:numFmt w:val="decimal"/>
      <w:lvlText w:val="%1.%2.%3.%4.%5.%6."/>
      <w:lvlJc w:val="left"/>
      <w:pPr>
        <w:ind w:left="3240" w:hanging="1440"/>
      </w:pPr>
      <w:rPr>
        <w:rFonts w:cs="Georgia" w:hint="default"/>
        <w:b w:val="0"/>
      </w:rPr>
    </w:lvl>
    <w:lvl w:ilvl="6">
      <w:start w:val="1"/>
      <w:numFmt w:val="decimal"/>
      <w:lvlText w:val="%1.%2.%3.%4.%5.%6.%7."/>
      <w:lvlJc w:val="left"/>
      <w:pPr>
        <w:ind w:left="3600" w:hanging="1440"/>
      </w:pPr>
      <w:rPr>
        <w:rFonts w:cs="Georgia" w:hint="default"/>
        <w:b w:val="0"/>
      </w:rPr>
    </w:lvl>
    <w:lvl w:ilvl="7">
      <w:start w:val="1"/>
      <w:numFmt w:val="decimal"/>
      <w:lvlText w:val="%1.%2.%3.%4.%5.%6.%7.%8."/>
      <w:lvlJc w:val="left"/>
      <w:pPr>
        <w:ind w:left="4320" w:hanging="1800"/>
      </w:pPr>
      <w:rPr>
        <w:rFonts w:cs="Georgia" w:hint="default"/>
        <w:b w:val="0"/>
      </w:rPr>
    </w:lvl>
    <w:lvl w:ilvl="8">
      <w:start w:val="1"/>
      <w:numFmt w:val="decimal"/>
      <w:lvlText w:val="%1.%2.%3.%4.%5.%6.%7.%8.%9."/>
      <w:lvlJc w:val="left"/>
      <w:pPr>
        <w:ind w:left="5040" w:hanging="2160"/>
      </w:pPr>
      <w:rPr>
        <w:rFonts w:cs="Georgia" w:hint="default"/>
        <w:b w:val="0"/>
      </w:rPr>
    </w:lvl>
  </w:abstractNum>
  <w:abstractNum w:abstractNumId="4">
    <w:nsid w:val="08320689"/>
    <w:multiLevelType w:val="hybridMultilevel"/>
    <w:tmpl w:val="D12060F4"/>
    <w:lvl w:ilvl="0" w:tplc="04090001">
      <w:start w:val="1"/>
      <w:numFmt w:val="bullet"/>
      <w:lvlText w:val=""/>
      <w:lvlJc w:val="left"/>
      <w:pPr>
        <w:ind w:left="1440" w:hanging="360"/>
      </w:pPr>
      <w:rPr>
        <w:rFonts w:ascii="Symbol" w:hAnsi="Symbol" w:hint="default"/>
        <w:color w:val="auto"/>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92C1BC9"/>
    <w:multiLevelType w:val="hybridMultilevel"/>
    <w:tmpl w:val="5DD8953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nsid w:val="095D5C62"/>
    <w:multiLevelType w:val="multilevel"/>
    <w:tmpl w:val="BF826312"/>
    <w:lvl w:ilvl="0">
      <w:start w:val="1"/>
      <w:numFmt w:val="decimal"/>
      <w:lvlText w:val="%1."/>
      <w:lvlJc w:val="left"/>
      <w:pPr>
        <w:ind w:left="360" w:hanging="360"/>
      </w:pPr>
      <w:rPr>
        <w:rFonts w:hint="default"/>
      </w:rPr>
    </w:lvl>
    <w:lvl w:ilvl="1">
      <w:start w:val="2"/>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DE420D"/>
    <w:multiLevelType w:val="multilevel"/>
    <w:tmpl w:val="BFB89F3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12450D6"/>
    <w:multiLevelType w:val="multilevel"/>
    <w:tmpl w:val="1920386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2"/>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A57AD5"/>
    <w:multiLevelType w:val="hybridMultilevel"/>
    <w:tmpl w:val="39642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5E2F0D"/>
    <w:multiLevelType w:val="hybridMultilevel"/>
    <w:tmpl w:val="7CAEBBB8"/>
    <w:lvl w:ilvl="0" w:tplc="04090001">
      <w:start w:val="1"/>
      <w:numFmt w:val="bullet"/>
      <w:lvlText w:val=""/>
      <w:lvlJc w:val="left"/>
      <w:pPr>
        <w:tabs>
          <w:tab w:val="num" w:pos="1440"/>
        </w:tabs>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4D67B52"/>
    <w:multiLevelType w:val="hybridMultilevel"/>
    <w:tmpl w:val="A7B69F6A"/>
    <w:lvl w:ilvl="0" w:tplc="37CC03C2">
      <w:start w:val="1"/>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7681E1E"/>
    <w:multiLevelType w:val="hybridMultilevel"/>
    <w:tmpl w:val="374E1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7C925CD"/>
    <w:multiLevelType w:val="hybridMultilevel"/>
    <w:tmpl w:val="4B8C88B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97F5B82"/>
    <w:multiLevelType w:val="hybridMultilevel"/>
    <w:tmpl w:val="C76AB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CCC71D0"/>
    <w:multiLevelType w:val="hybridMultilevel"/>
    <w:tmpl w:val="817ABF08"/>
    <w:lvl w:ilvl="0" w:tplc="0409000F">
      <w:start w:val="1"/>
      <w:numFmt w:val="decimal"/>
      <w:lvlText w:val="%1."/>
      <w:lvlJc w:val="left"/>
      <w:pPr>
        <w:ind w:left="1080" w:hanging="360"/>
      </w:p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D976DF3"/>
    <w:multiLevelType w:val="hybridMultilevel"/>
    <w:tmpl w:val="7FEC257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1DC11E01"/>
    <w:multiLevelType w:val="hybridMultilevel"/>
    <w:tmpl w:val="976A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830153"/>
    <w:multiLevelType w:val="multilevel"/>
    <w:tmpl w:val="FFDE71FE"/>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9C1669"/>
    <w:multiLevelType w:val="hybridMultilevel"/>
    <w:tmpl w:val="F774B81C"/>
    <w:lvl w:ilvl="0" w:tplc="04090019">
      <w:start w:val="1"/>
      <w:numFmt w:val="bullet"/>
      <w:lvlText w:val="−"/>
      <w:lvlJc w:val="left"/>
      <w:pPr>
        <w:ind w:left="1440" w:hanging="360"/>
      </w:pPr>
      <w:rPr>
        <w:rFonts w:ascii="Garamond" w:hAnsi="Garamond" w:hint="default"/>
        <w:color w:val="auto"/>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2136759"/>
    <w:multiLevelType w:val="hybridMultilevel"/>
    <w:tmpl w:val="35F43F7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3176B3B"/>
    <w:multiLevelType w:val="hybridMultilevel"/>
    <w:tmpl w:val="00D43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61403DB"/>
    <w:multiLevelType w:val="hybridMultilevel"/>
    <w:tmpl w:val="0B4266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D9E47CE"/>
    <w:multiLevelType w:val="hybridMultilevel"/>
    <w:tmpl w:val="B9581752"/>
    <w:lvl w:ilvl="0" w:tplc="D786E84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DCA61E7"/>
    <w:multiLevelType w:val="multilevel"/>
    <w:tmpl w:val="6B8EA412"/>
    <w:lvl w:ilvl="0">
      <w:start w:val="4"/>
      <w:numFmt w:val="decimal"/>
      <w:lvlText w:val="%1."/>
      <w:lvlJc w:val="left"/>
      <w:pPr>
        <w:ind w:left="420" w:hanging="420"/>
      </w:pPr>
      <w:rPr>
        <w:rFonts w:hint="default"/>
        <w:b/>
      </w:rPr>
    </w:lvl>
    <w:lvl w:ilvl="1">
      <w:start w:val="5"/>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25">
    <w:nsid w:val="2FCC7419"/>
    <w:multiLevelType w:val="multilevel"/>
    <w:tmpl w:val="893A10C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6">
    <w:nsid w:val="313615E6"/>
    <w:multiLevelType w:val="hybridMultilevel"/>
    <w:tmpl w:val="8F4A9BC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316C4587"/>
    <w:multiLevelType w:val="multilevel"/>
    <w:tmpl w:val="EA149064"/>
    <w:lvl w:ilvl="0">
      <w:start w:val="5"/>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1D608E1"/>
    <w:multiLevelType w:val="multilevel"/>
    <w:tmpl w:val="FF24D0F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4707AB0"/>
    <w:multiLevelType w:val="hybridMultilevel"/>
    <w:tmpl w:val="1772E0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0843A7"/>
    <w:multiLevelType w:val="hybridMultilevel"/>
    <w:tmpl w:val="397A4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77B2FA8"/>
    <w:multiLevelType w:val="multilevel"/>
    <w:tmpl w:val="1C682DAE"/>
    <w:lvl w:ilvl="0">
      <w:start w:val="5"/>
      <w:numFmt w:val="decimal"/>
      <w:lvlText w:val="%1"/>
      <w:lvlJc w:val="left"/>
      <w:pPr>
        <w:ind w:left="570" w:hanging="570"/>
      </w:pPr>
      <w:rPr>
        <w:rFonts w:hint="default"/>
      </w:rPr>
    </w:lvl>
    <w:lvl w:ilvl="1">
      <w:start w:val="1"/>
      <w:numFmt w:val="decimal"/>
      <w:lvlText w:val="%1.%2"/>
      <w:lvlJc w:val="left"/>
      <w:pPr>
        <w:ind w:left="930" w:hanging="5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3A767D3F"/>
    <w:multiLevelType w:val="hybridMultilevel"/>
    <w:tmpl w:val="52D89C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EA07A6"/>
    <w:multiLevelType w:val="hybridMultilevel"/>
    <w:tmpl w:val="6E8C6276"/>
    <w:lvl w:ilvl="0" w:tplc="04090001">
      <w:start w:val="1"/>
      <w:numFmt w:val="bullet"/>
      <w:lvlText w:val=""/>
      <w:lvlJc w:val="left"/>
      <w:pPr>
        <w:ind w:left="1800" w:hanging="360"/>
      </w:pPr>
      <w:rPr>
        <w:rFonts w:ascii="Symbol" w:hAnsi="Symbol" w:hint="default"/>
      </w:rPr>
    </w:lvl>
    <w:lvl w:ilvl="1" w:tplc="0409000F">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42395535"/>
    <w:multiLevelType w:val="hybridMultilevel"/>
    <w:tmpl w:val="297A8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423B0B5F"/>
    <w:multiLevelType w:val="hybridMultilevel"/>
    <w:tmpl w:val="C9846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3D57703"/>
    <w:multiLevelType w:val="multilevel"/>
    <w:tmpl w:val="0F22E1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545E9"/>
    <w:multiLevelType w:val="hybridMultilevel"/>
    <w:tmpl w:val="8C588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5A4694E"/>
    <w:multiLevelType w:val="hybridMultilevel"/>
    <w:tmpl w:val="665437C8"/>
    <w:lvl w:ilvl="0" w:tplc="04090019">
      <w:start w:val="1"/>
      <w:numFmt w:val="bullet"/>
      <w:lvlText w:val="−"/>
      <w:lvlJc w:val="left"/>
      <w:pPr>
        <w:ind w:left="1800" w:hanging="360"/>
      </w:pPr>
      <w:rPr>
        <w:rFonts w:ascii="Garamond" w:hAnsi="Garamond" w:hint="default"/>
        <w:color w:val="auto"/>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45C131CE"/>
    <w:multiLevelType w:val="hybridMultilevel"/>
    <w:tmpl w:val="C20AB6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470249A4"/>
    <w:multiLevelType w:val="hybridMultilevel"/>
    <w:tmpl w:val="8410F1AE"/>
    <w:lvl w:ilvl="0" w:tplc="E104DE9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4C3A0E64"/>
    <w:multiLevelType w:val="hybridMultilevel"/>
    <w:tmpl w:val="86247DC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CBD2CEB"/>
    <w:multiLevelType w:val="multilevel"/>
    <w:tmpl w:val="532065B4"/>
    <w:lvl w:ilvl="0">
      <w:start w:val="1"/>
      <w:numFmt w:val="decimal"/>
      <w:lvlText w:val="%1."/>
      <w:lvlJc w:val="left"/>
      <w:pPr>
        <w:ind w:left="360" w:hanging="360"/>
      </w:pPr>
      <w:rPr>
        <w:rFonts w:hint="default"/>
      </w:rPr>
    </w:lvl>
    <w:lvl w:ilvl="1">
      <w:start w:val="5"/>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CD82C8E"/>
    <w:multiLevelType w:val="multilevel"/>
    <w:tmpl w:val="1F0EC954"/>
    <w:lvl w:ilvl="0">
      <w:start w:val="1"/>
      <w:numFmt w:val="bullet"/>
      <w:lvlText w:val=""/>
      <w:lvlJc w:val="left"/>
      <w:pPr>
        <w:ind w:left="1440" w:hanging="360"/>
      </w:pPr>
      <w:rPr>
        <w:rFonts w:ascii="Symbol" w:hAnsi="Symbol" w:hint="default"/>
      </w:rPr>
    </w:lvl>
    <w:lvl w:ilvl="1">
      <w:start w:val="1"/>
      <w:numFmt w:val="none"/>
      <w:lvlText w:val="4.4."/>
      <w:lvlJc w:val="left"/>
      <w:pPr>
        <w:ind w:left="1872" w:hanging="432"/>
      </w:pPr>
      <w:rPr>
        <w:rFonts w:hint="default"/>
      </w:rPr>
    </w:lvl>
    <w:lvl w:ilvl="2">
      <w:start w:val="1"/>
      <w:numFmt w:val="decimal"/>
      <w:lvlText w:val="4.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44">
    <w:nsid w:val="4D160526"/>
    <w:multiLevelType w:val="hybridMultilevel"/>
    <w:tmpl w:val="C2F6E65E"/>
    <w:lvl w:ilvl="0" w:tplc="D786E84C">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nsid w:val="4F0B16E8"/>
    <w:multiLevelType w:val="hybridMultilevel"/>
    <w:tmpl w:val="DC3A5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4FD43157"/>
    <w:multiLevelType w:val="multilevel"/>
    <w:tmpl w:val="0452286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0731664"/>
    <w:multiLevelType w:val="multilevel"/>
    <w:tmpl w:val="F51E16E6"/>
    <w:lvl w:ilvl="0">
      <w:start w:val="1"/>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48">
    <w:nsid w:val="529D1531"/>
    <w:multiLevelType w:val="hybridMultilevel"/>
    <w:tmpl w:val="760E6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62501D2"/>
    <w:multiLevelType w:val="multilevel"/>
    <w:tmpl w:val="EF58A3F8"/>
    <w:lvl w:ilvl="0">
      <w:start w:val="1"/>
      <w:numFmt w:val="decimal"/>
      <w:lvlText w:val="%1."/>
      <w:lvlJc w:val="left"/>
      <w:pPr>
        <w:ind w:left="1080" w:hanging="360"/>
      </w:pPr>
      <w:rPr>
        <w:rFonts w:hint="default"/>
      </w:rPr>
    </w:lvl>
    <w:lvl w:ilvl="1">
      <w:start w:val="1"/>
      <w:numFmt w:val="decimal"/>
      <w:lvlText w:val="4.%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0">
    <w:nsid w:val="5AEA0DAD"/>
    <w:multiLevelType w:val="multilevel"/>
    <w:tmpl w:val="56C4174A"/>
    <w:lvl w:ilvl="0">
      <w:start w:val="1"/>
      <w:numFmt w:val="decimal"/>
      <w:lvlText w:val="%1."/>
      <w:lvlJc w:val="left"/>
      <w:pPr>
        <w:ind w:left="1080" w:hanging="360"/>
      </w:pPr>
      <w:rPr>
        <w:rFonts w:hint="default"/>
      </w:rPr>
    </w:lvl>
    <w:lvl w:ilvl="1">
      <w:start w:val="1"/>
      <w:numFmt w:val="none"/>
      <w:lvlText w:val="4.4."/>
      <w:lvlJc w:val="left"/>
      <w:pPr>
        <w:ind w:left="1512" w:hanging="432"/>
      </w:pPr>
      <w:rPr>
        <w:rFonts w:hint="default"/>
      </w:rPr>
    </w:lvl>
    <w:lvl w:ilvl="2">
      <w:start w:val="1"/>
      <w:numFmt w:val="decimal"/>
      <w:lvlText w:val="4.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1">
    <w:nsid w:val="5B03395D"/>
    <w:multiLevelType w:val="multilevel"/>
    <w:tmpl w:val="D00E25C8"/>
    <w:lvl w:ilvl="0">
      <w:start w:val="1"/>
      <w:numFmt w:val="decimal"/>
      <w:lvlText w:val="%1."/>
      <w:lvlJc w:val="left"/>
      <w:pPr>
        <w:ind w:left="360" w:hanging="360"/>
      </w:pPr>
      <w:rPr>
        <w:rFonts w:hint="default"/>
      </w:rPr>
    </w:lvl>
    <w:lvl w:ilvl="1">
      <w:start w:val="2"/>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5C48117C"/>
    <w:multiLevelType w:val="multilevel"/>
    <w:tmpl w:val="0316D028"/>
    <w:lvl w:ilvl="0">
      <w:start w:val="5"/>
      <w:numFmt w:val="decimal"/>
      <w:lvlText w:val="%1"/>
      <w:lvlJc w:val="left"/>
      <w:pPr>
        <w:ind w:left="525" w:hanging="525"/>
      </w:pPr>
      <w:rPr>
        <w:rFonts w:cs="NewCaledonia-Italic" w:hint="default"/>
        <w:b/>
        <w:i/>
      </w:rPr>
    </w:lvl>
    <w:lvl w:ilvl="1">
      <w:start w:val="1"/>
      <w:numFmt w:val="decimal"/>
      <w:lvlText w:val="3.%2"/>
      <w:lvlJc w:val="left"/>
      <w:pPr>
        <w:ind w:left="525" w:hanging="525"/>
      </w:pPr>
      <w:rPr>
        <w:rFonts w:cs="NewCaledonia-Italic" w:hint="default"/>
        <w:b/>
        <w:i/>
      </w:rPr>
    </w:lvl>
    <w:lvl w:ilvl="2">
      <w:start w:val="1"/>
      <w:numFmt w:val="decimal"/>
      <w:lvlText w:val="%1.%2.%3"/>
      <w:lvlJc w:val="left"/>
      <w:pPr>
        <w:ind w:left="720" w:hanging="720"/>
      </w:pPr>
      <w:rPr>
        <w:rFonts w:cs="NewCaledonia-Italic" w:hint="default"/>
        <w:b/>
        <w:i/>
      </w:rPr>
    </w:lvl>
    <w:lvl w:ilvl="3">
      <w:start w:val="1"/>
      <w:numFmt w:val="decimal"/>
      <w:lvlText w:val="%1.%2.%3.%4"/>
      <w:lvlJc w:val="left"/>
      <w:pPr>
        <w:ind w:left="1080" w:hanging="1080"/>
      </w:pPr>
      <w:rPr>
        <w:rFonts w:cs="NewCaledonia-Italic" w:hint="default"/>
        <w:b/>
        <w:i/>
      </w:rPr>
    </w:lvl>
    <w:lvl w:ilvl="4">
      <w:start w:val="1"/>
      <w:numFmt w:val="decimal"/>
      <w:lvlText w:val="%1.%2.%3.%4.%5"/>
      <w:lvlJc w:val="left"/>
      <w:pPr>
        <w:ind w:left="1080" w:hanging="1080"/>
      </w:pPr>
      <w:rPr>
        <w:rFonts w:cs="NewCaledonia-Italic" w:hint="default"/>
        <w:b/>
        <w:i/>
      </w:rPr>
    </w:lvl>
    <w:lvl w:ilvl="5">
      <w:start w:val="1"/>
      <w:numFmt w:val="decimal"/>
      <w:lvlText w:val="%1.%2.%3.%4.%5.%6"/>
      <w:lvlJc w:val="left"/>
      <w:pPr>
        <w:ind w:left="1440" w:hanging="1440"/>
      </w:pPr>
      <w:rPr>
        <w:rFonts w:cs="NewCaledonia-Italic" w:hint="default"/>
        <w:b/>
        <w:i/>
      </w:rPr>
    </w:lvl>
    <w:lvl w:ilvl="6">
      <w:start w:val="1"/>
      <w:numFmt w:val="decimal"/>
      <w:lvlText w:val="%1.%2.%3.%4.%5.%6.%7"/>
      <w:lvlJc w:val="left"/>
      <w:pPr>
        <w:ind w:left="1440" w:hanging="1440"/>
      </w:pPr>
      <w:rPr>
        <w:rFonts w:cs="NewCaledonia-Italic" w:hint="default"/>
        <w:b/>
        <w:i/>
      </w:rPr>
    </w:lvl>
    <w:lvl w:ilvl="7">
      <w:start w:val="1"/>
      <w:numFmt w:val="decimal"/>
      <w:lvlText w:val="%1.%2.%3.%4.%5.%6.%7.%8"/>
      <w:lvlJc w:val="left"/>
      <w:pPr>
        <w:ind w:left="1800" w:hanging="1800"/>
      </w:pPr>
      <w:rPr>
        <w:rFonts w:cs="NewCaledonia-Italic" w:hint="default"/>
        <w:b/>
        <w:i/>
      </w:rPr>
    </w:lvl>
    <w:lvl w:ilvl="8">
      <w:start w:val="1"/>
      <w:numFmt w:val="decimal"/>
      <w:lvlText w:val="%1.%2.%3.%4.%5.%6.%7.%8.%9"/>
      <w:lvlJc w:val="left"/>
      <w:pPr>
        <w:ind w:left="1800" w:hanging="1800"/>
      </w:pPr>
      <w:rPr>
        <w:rFonts w:cs="NewCaledonia-Italic" w:hint="default"/>
        <w:b/>
        <w:i/>
      </w:rPr>
    </w:lvl>
  </w:abstractNum>
  <w:abstractNum w:abstractNumId="53">
    <w:nsid w:val="5D990C2C"/>
    <w:multiLevelType w:val="multilevel"/>
    <w:tmpl w:val="492216D4"/>
    <w:lvl w:ilvl="0">
      <w:start w:val="6"/>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10662BF"/>
    <w:multiLevelType w:val="hybridMultilevel"/>
    <w:tmpl w:val="E89C579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nsid w:val="6126281D"/>
    <w:multiLevelType w:val="multilevel"/>
    <w:tmpl w:val="1B782B8A"/>
    <w:lvl w:ilvl="0">
      <w:start w:val="1"/>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2372CFA"/>
    <w:multiLevelType w:val="hybridMultilevel"/>
    <w:tmpl w:val="659A2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3395380"/>
    <w:multiLevelType w:val="hybridMultilevel"/>
    <w:tmpl w:val="3F061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52F08F5"/>
    <w:multiLevelType w:val="multilevel"/>
    <w:tmpl w:val="4B3004C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68B06744"/>
    <w:multiLevelType w:val="multilevel"/>
    <w:tmpl w:val="C01A2C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nsid w:val="69650274"/>
    <w:multiLevelType w:val="multilevel"/>
    <w:tmpl w:val="32FA007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9BF095D"/>
    <w:multiLevelType w:val="multilevel"/>
    <w:tmpl w:val="AE1E574C"/>
    <w:lvl w:ilvl="0">
      <w:start w:val="1"/>
      <w:numFmt w:val="decimal"/>
      <w:lvlText w:val="%1."/>
      <w:lvlJc w:val="left"/>
      <w:pPr>
        <w:ind w:left="360" w:hanging="360"/>
      </w:pPr>
      <w:rPr>
        <w:rFonts w:hint="default"/>
      </w:rPr>
    </w:lvl>
    <w:lvl w:ilvl="1">
      <w:start w:val="6"/>
      <w:numFmt w:val="decimal"/>
      <w:lvlText w:val="5.%2."/>
      <w:lvlJc w:val="left"/>
      <w:pPr>
        <w:ind w:left="792" w:hanging="432"/>
      </w:pPr>
      <w:rPr>
        <w:rFonts w:hint="default"/>
      </w:rPr>
    </w:lvl>
    <w:lvl w:ilvl="2">
      <w:start w:val="3"/>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6AC66A9F"/>
    <w:multiLevelType w:val="hybridMultilevel"/>
    <w:tmpl w:val="67EC3D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nsid w:val="6AFC1420"/>
    <w:multiLevelType w:val="hybridMultilevel"/>
    <w:tmpl w:val="A72A8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6B321DC6"/>
    <w:multiLevelType w:val="hybridMultilevel"/>
    <w:tmpl w:val="ED52100C"/>
    <w:lvl w:ilvl="0" w:tplc="04090019">
      <w:start w:val="1"/>
      <w:numFmt w:val="lowerLetter"/>
      <w:lvlText w:val="%1."/>
      <w:lvlJc w:val="left"/>
      <w:pPr>
        <w:ind w:left="720" w:hanging="360"/>
      </w:pPr>
      <w:rPr>
        <w:rFonts w:hint="default"/>
      </w:rPr>
    </w:lvl>
    <w:lvl w:ilvl="1" w:tplc="04090019">
      <w:start w:val="1"/>
      <w:numFmt w:val="bullet"/>
      <w:lvlText w:val="−"/>
      <w:lvlJc w:val="left"/>
      <w:pPr>
        <w:ind w:left="1440" w:hanging="360"/>
      </w:pPr>
      <w:rPr>
        <w:rFonts w:ascii="Garamond" w:hAnsi="Garamond"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17F5B49"/>
    <w:multiLevelType w:val="multilevel"/>
    <w:tmpl w:val="5F1AF922"/>
    <w:lvl w:ilvl="0">
      <w:start w:val="1"/>
      <w:numFmt w:val="decimal"/>
      <w:lvlText w:val="%1."/>
      <w:lvlJc w:val="left"/>
      <w:pPr>
        <w:ind w:left="1080" w:hanging="360"/>
      </w:pPr>
      <w:rPr>
        <w:rFonts w:hint="default"/>
      </w:rPr>
    </w:lvl>
    <w:lvl w:ilvl="1">
      <w:start w:val="3"/>
      <w:numFmt w:val="decimal"/>
      <w:lvlText w:val="5.%2."/>
      <w:lvlJc w:val="left"/>
      <w:pPr>
        <w:ind w:left="1512" w:hanging="432"/>
      </w:pPr>
      <w:rPr>
        <w:rFonts w:hint="default"/>
      </w:rPr>
    </w:lvl>
    <w:lvl w:ilvl="2">
      <w:start w:val="2"/>
      <w:numFmt w:val="none"/>
      <w:lvlText w:val="5.4.2."/>
      <w:lvlJc w:val="left"/>
      <w:pPr>
        <w:ind w:left="1944" w:hanging="504"/>
      </w:pPr>
      <w:rPr>
        <w:rFonts w:hint="default"/>
      </w:rPr>
    </w:lvl>
    <w:lvl w:ilvl="3">
      <w:start w:val="1"/>
      <w:numFmt w:val="decimal"/>
      <w:lvlText w:val="5.4.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6">
    <w:nsid w:val="72F97F65"/>
    <w:multiLevelType w:val="multilevel"/>
    <w:tmpl w:val="28C8EF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324071F"/>
    <w:multiLevelType w:val="multilevel"/>
    <w:tmpl w:val="DBEEC6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3392465"/>
    <w:multiLevelType w:val="multilevel"/>
    <w:tmpl w:val="6870FAEC"/>
    <w:lvl w:ilvl="0">
      <w:start w:val="3"/>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9">
    <w:nsid w:val="76597F18"/>
    <w:multiLevelType w:val="multilevel"/>
    <w:tmpl w:val="AA46BF2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778F771F"/>
    <w:multiLevelType w:val="multilevel"/>
    <w:tmpl w:val="63ECC7B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7C17A57"/>
    <w:multiLevelType w:val="multilevel"/>
    <w:tmpl w:val="A40A9552"/>
    <w:lvl w:ilvl="0">
      <w:start w:val="1"/>
      <w:numFmt w:val="decimal"/>
      <w:lvlText w:val="%1."/>
      <w:lvlJc w:val="left"/>
      <w:pPr>
        <w:ind w:left="360" w:hanging="360"/>
      </w:pPr>
      <w:rPr>
        <w:rFonts w:hint="default"/>
      </w:rPr>
    </w:lvl>
    <w:lvl w:ilvl="1">
      <w:start w:val="3"/>
      <w:numFmt w:val="decimal"/>
      <w:lvlText w:val="5.%2."/>
      <w:lvlJc w:val="left"/>
      <w:pPr>
        <w:ind w:left="792" w:hanging="432"/>
      </w:pPr>
      <w:rPr>
        <w:rFonts w:hint="default"/>
      </w:rPr>
    </w:lvl>
    <w:lvl w:ilvl="2">
      <w:start w:val="2"/>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77C80175"/>
    <w:multiLevelType w:val="hybridMultilevel"/>
    <w:tmpl w:val="4A840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783965F0"/>
    <w:multiLevelType w:val="hybridMultilevel"/>
    <w:tmpl w:val="FF6EC2B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D445C8F"/>
    <w:multiLevelType w:val="multilevel"/>
    <w:tmpl w:val="4002EA7E"/>
    <w:lvl w:ilvl="0">
      <w:start w:val="5"/>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5">
    <w:nsid w:val="7D446013"/>
    <w:multiLevelType w:val="hybridMultilevel"/>
    <w:tmpl w:val="00A8A3A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7E2D6022"/>
    <w:multiLevelType w:val="hybridMultilevel"/>
    <w:tmpl w:val="AAB43A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5"/>
  </w:num>
  <w:num w:numId="3">
    <w:abstractNumId w:val="2"/>
  </w:num>
  <w:num w:numId="4">
    <w:abstractNumId w:val="57"/>
  </w:num>
  <w:num w:numId="5">
    <w:abstractNumId w:val="22"/>
  </w:num>
  <w:num w:numId="6">
    <w:abstractNumId w:val="64"/>
  </w:num>
  <w:num w:numId="7">
    <w:abstractNumId w:val="15"/>
  </w:num>
  <w:num w:numId="8">
    <w:abstractNumId w:val="14"/>
  </w:num>
  <w:num w:numId="9">
    <w:abstractNumId w:val="35"/>
  </w:num>
  <w:num w:numId="10">
    <w:abstractNumId w:val="33"/>
  </w:num>
  <w:num w:numId="11">
    <w:abstractNumId w:val="54"/>
  </w:num>
  <w:num w:numId="12">
    <w:abstractNumId w:val="12"/>
  </w:num>
  <w:num w:numId="13">
    <w:abstractNumId w:val="63"/>
  </w:num>
  <w:num w:numId="14">
    <w:abstractNumId w:val="9"/>
  </w:num>
  <w:num w:numId="15">
    <w:abstractNumId w:val="72"/>
  </w:num>
  <w:num w:numId="16">
    <w:abstractNumId w:val="62"/>
  </w:num>
  <w:num w:numId="17">
    <w:abstractNumId w:val="30"/>
  </w:num>
  <w:num w:numId="18">
    <w:abstractNumId w:val="75"/>
  </w:num>
  <w:num w:numId="19">
    <w:abstractNumId w:val="37"/>
  </w:num>
  <w:num w:numId="20">
    <w:abstractNumId w:val="0"/>
  </w:num>
  <w:num w:numId="21">
    <w:abstractNumId w:val="45"/>
  </w:num>
  <w:num w:numId="22">
    <w:abstractNumId w:val="40"/>
  </w:num>
  <w:num w:numId="23">
    <w:abstractNumId w:val="21"/>
  </w:num>
  <w:num w:numId="24">
    <w:abstractNumId w:val="48"/>
  </w:num>
  <w:num w:numId="25">
    <w:abstractNumId w:val="47"/>
  </w:num>
  <w:num w:numId="26">
    <w:abstractNumId w:val="76"/>
  </w:num>
  <w:num w:numId="27">
    <w:abstractNumId w:val="32"/>
  </w:num>
  <w:num w:numId="28">
    <w:abstractNumId w:val="31"/>
  </w:num>
  <w:num w:numId="29">
    <w:abstractNumId w:val="17"/>
  </w:num>
  <w:num w:numId="30">
    <w:abstractNumId w:val="34"/>
  </w:num>
  <w:num w:numId="31">
    <w:abstractNumId w:val="38"/>
  </w:num>
  <w:num w:numId="32">
    <w:abstractNumId w:val="4"/>
  </w:num>
  <w:num w:numId="33">
    <w:abstractNumId w:val="19"/>
  </w:num>
  <w:num w:numId="34">
    <w:abstractNumId w:val="27"/>
  </w:num>
  <w:num w:numId="35">
    <w:abstractNumId w:val="52"/>
  </w:num>
  <w:num w:numId="36">
    <w:abstractNumId w:val="16"/>
  </w:num>
  <w:num w:numId="37">
    <w:abstractNumId w:val="44"/>
  </w:num>
  <w:num w:numId="38">
    <w:abstractNumId w:val="23"/>
  </w:num>
  <w:num w:numId="39">
    <w:abstractNumId w:val="41"/>
  </w:num>
  <w:num w:numId="40">
    <w:abstractNumId w:val="68"/>
  </w:num>
  <w:num w:numId="41">
    <w:abstractNumId w:val="60"/>
  </w:num>
  <w:num w:numId="42">
    <w:abstractNumId w:val="70"/>
  </w:num>
  <w:num w:numId="43">
    <w:abstractNumId w:val="46"/>
  </w:num>
  <w:num w:numId="44">
    <w:abstractNumId w:val="18"/>
  </w:num>
  <w:num w:numId="45">
    <w:abstractNumId w:val="69"/>
  </w:num>
  <w:num w:numId="46">
    <w:abstractNumId w:val="49"/>
  </w:num>
  <w:num w:numId="47">
    <w:abstractNumId w:val="1"/>
  </w:num>
  <w:num w:numId="48">
    <w:abstractNumId w:val="6"/>
  </w:num>
  <w:num w:numId="49">
    <w:abstractNumId w:val="55"/>
  </w:num>
  <w:num w:numId="50">
    <w:abstractNumId w:val="50"/>
  </w:num>
  <w:num w:numId="51">
    <w:abstractNumId w:val="24"/>
  </w:num>
  <w:num w:numId="52">
    <w:abstractNumId w:val="36"/>
  </w:num>
  <w:num w:numId="53">
    <w:abstractNumId w:val="43"/>
  </w:num>
  <w:num w:numId="54">
    <w:abstractNumId w:val="7"/>
  </w:num>
  <w:num w:numId="55">
    <w:abstractNumId w:val="51"/>
  </w:num>
  <w:num w:numId="56">
    <w:abstractNumId w:val="67"/>
  </w:num>
  <w:num w:numId="57">
    <w:abstractNumId w:val="39"/>
  </w:num>
  <w:num w:numId="58">
    <w:abstractNumId w:val="8"/>
  </w:num>
  <w:num w:numId="59">
    <w:abstractNumId w:val="71"/>
  </w:num>
  <w:num w:numId="60">
    <w:abstractNumId w:val="74"/>
  </w:num>
  <w:num w:numId="61">
    <w:abstractNumId w:val="56"/>
  </w:num>
  <w:num w:numId="62">
    <w:abstractNumId w:val="65"/>
  </w:num>
  <w:num w:numId="63">
    <w:abstractNumId w:val="42"/>
  </w:num>
  <w:num w:numId="64">
    <w:abstractNumId w:val="73"/>
  </w:num>
  <w:num w:numId="65">
    <w:abstractNumId w:val="26"/>
  </w:num>
  <w:num w:numId="66">
    <w:abstractNumId w:val="61"/>
  </w:num>
  <w:num w:numId="67">
    <w:abstractNumId w:val="66"/>
  </w:num>
  <w:num w:numId="68">
    <w:abstractNumId w:val="5"/>
  </w:num>
  <w:num w:numId="69">
    <w:abstractNumId w:val="3"/>
  </w:num>
  <w:num w:numId="70">
    <w:abstractNumId w:val="20"/>
  </w:num>
  <w:num w:numId="71">
    <w:abstractNumId w:val="29"/>
  </w:num>
  <w:num w:numId="72">
    <w:abstractNumId w:val="28"/>
  </w:num>
  <w:num w:numId="73">
    <w:abstractNumId w:val="58"/>
  </w:num>
  <w:num w:numId="74">
    <w:abstractNumId w:val="10"/>
  </w:num>
  <w:num w:numId="75">
    <w:abstractNumId w:val="53"/>
  </w:num>
  <w:num w:numId="76">
    <w:abstractNumId w:val="13"/>
  </w:num>
  <w:num w:numId="77">
    <w:abstractNumId w:val="59"/>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32177"/>
    <w:rsid w:val="00005085"/>
    <w:rsid w:val="000063C6"/>
    <w:rsid w:val="000068D7"/>
    <w:rsid w:val="00010750"/>
    <w:rsid w:val="00035889"/>
    <w:rsid w:val="000362CB"/>
    <w:rsid w:val="000367D0"/>
    <w:rsid w:val="00065C57"/>
    <w:rsid w:val="00070ABE"/>
    <w:rsid w:val="000909C9"/>
    <w:rsid w:val="000A227B"/>
    <w:rsid w:val="000B38AB"/>
    <w:rsid w:val="000B6106"/>
    <w:rsid w:val="000D2A48"/>
    <w:rsid w:val="000E13FE"/>
    <w:rsid w:val="000E573B"/>
    <w:rsid w:val="000F3087"/>
    <w:rsid w:val="000F679E"/>
    <w:rsid w:val="000F7078"/>
    <w:rsid w:val="00103F6C"/>
    <w:rsid w:val="00104975"/>
    <w:rsid w:val="001222CA"/>
    <w:rsid w:val="00126F0D"/>
    <w:rsid w:val="00147FC4"/>
    <w:rsid w:val="001516CB"/>
    <w:rsid w:val="00161AA2"/>
    <w:rsid w:val="00170D60"/>
    <w:rsid w:val="001713A6"/>
    <w:rsid w:val="00172F1A"/>
    <w:rsid w:val="00174B3E"/>
    <w:rsid w:val="00191DE3"/>
    <w:rsid w:val="00193A7F"/>
    <w:rsid w:val="00194E93"/>
    <w:rsid w:val="00195E09"/>
    <w:rsid w:val="001A4673"/>
    <w:rsid w:val="001A55CC"/>
    <w:rsid w:val="001B0DA4"/>
    <w:rsid w:val="001B10D4"/>
    <w:rsid w:val="001B4F8B"/>
    <w:rsid w:val="001C0F79"/>
    <w:rsid w:val="001C4698"/>
    <w:rsid w:val="001C4F8D"/>
    <w:rsid w:val="001C7E94"/>
    <w:rsid w:val="001C7F7C"/>
    <w:rsid w:val="001E70F9"/>
    <w:rsid w:val="001F2DF7"/>
    <w:rsid w:val="00212D78"/>
    <w:rsid w:val="0021701D"/>
    <w:rsid w:val="0021711C"/>
    <w:rsid w:val="0023505F"/>
    <w:rsid w:val="0023510D"/>
    <w:rsid w:val="002425CC"/>
    <w:rsid w:val="002437E4"/>
    <w:rsid w:val="00256694"/>
    <w:rsid w:val="002712A5"/>
    <w:rsid w:val="00276DA0"/>
    <w:rsid w:val="002771B7"/>
    <w:rsid w:val="00282D9D"/>
    <w:rsid w:val="00284619"/>
    <w:rsid w:val="00285665"/>
    <w:rsid w:val="002A488D"/>
    <w:rsid w:val="002B36AC"/>
    <w:rsid w:val="002C3C9D"/>
    <w:rsid w:val="002D46AD"/>
    <w:rsid w:val="002E3EA3"/>
    <w:rsid w:val="002F6510"/>
    <w:rsid w:val="00300562"/>
    <w:rsid w:val="0030240A"/>
    <w:rsid w:val="00304E38"/>
    <w:rsid w:val="00307E0B"/>
    <w:rsid w:val="00310935"/>
    <w:rsid w:val="0032296E"/>
    <w:rsid w:val="00325174"/>
    <w:rsid w:val="0032601C"/>
    <w:rsid w:val="00335D71"/>
    <w:rsid w:val="003364AB"/>
    <w:rsid w:val="003375D5"/>
    <w:rsid w:val="00341FB4"/>
    <w:rsid w:val="003520EF"/>
    <w:rsid w:val="00355AD6"/>
    <w:rsid w:val="00355E7B"/>
    <w:rsid w:val="00363EA2"/>
    <w:rsid w:val="00366BE1"/>
    <w:rsid w:val="0037677C"/>
    <w:rsid w:val="0037784E"/>
    <w:rsid w:val="0038458F"/>
    <w:rsid w:val="00391F71"/>
    <w:rsid w:val="003951A2"/>
    <w:rsid w:val="00397FD9"/>
    <w:rsid w:val="003A0D00"/>
    <w:rsid w:val="003C23FF"/>
    <w:rsid w:val="003C5B96"/>
    <w:rsid w:val="003D5788"/>
    <w:rsid w:val="003D61D0"/>
    <w:rsid w:val="003E2480"/>
    <w:rsid w:val="003E6044"/>
    <w:rsid w:val="003F2989"/>
    <w:rsid w:val="003F436A"/>
    <w:rsid w:val="00402D15"/>
    <w:rsid w:val="0040547E"/>
    <w:rsid w:val="00405D98"/>
    <w:rsid w:val="00413836"/>
    <w:rsid w:val="00415E87"/>
    <w:rsid w:val="00423AE0"/>
    <w:rsid w:val="004258D5"/>
    <w:rsid w:val="0043763F"/>
    <w:rsid w:val="00444D31"/>
    <w:rsid w:val="00445DE5"/>
    <w:rsid w:val="00450F16"/>
    <w:rsid w:val="0045717C"/>
    <w:rsid w:val="00463FAF"/>
    <w:rsid w:val="00471EE6"/>
    <w:rsid w:val="004849D7"/>
    <w:rsid w:val="004A22E6"/>
    <w:rsid w:val="004A3126"/>
    <w:rsid w:val="004A696E"/>
    <w:rsid w:val="004B252E"/>
    <w:rsid w:val="004C17A9"/>
    <w:rsid w:val="004C66FA"/>
    <w:rsid w:val="004D63DA"/>
    <w:rsid w:val="004E3C1F"/>
    <w:rsid w:val="004E5326"/>
    <w:rsid w:val="004E6161"/>
    <w:rsid w:val="004F110A"/>
    <w:rsid w:val="004F3B0F"/>
    <w:rsid w:val="00500BE9"/>
    <w:rsid w:val="005136C8"/>
    <w:rsid w:val="00517E9F"/>
    <w:rsid w:val="00532177"/>
    <w:rsid w:val="00536BB2"/>
    <w:rsid w:val="005464FA"/>
    <w:rsid w:val="00551691"/>
    <w:rsid w:val="00564519"/>
    <w:rsid w:val="0057122D"/>
    <w:rsid w:val="005720CC"/>
    <w:rsid w:val="005837F9"/>
    <w:rsid w:val="0058396A"/>
    <w:rsid w:val="005A1477"/>
    <w:rsid w:val="005A6355"/>
    <w:rsid w:val="005B035A"/>
    <w:rsid w:val="005B224F"/>
    <w:rsid w:val="005B76BC"/>
    <w:rsid w:val="005C4664"/>
    <w:rsid w:val="005C69B6"/>
    <w:rsid w:val="005E1700"/>
    <w:rsid w:val="005E1B2F"/>
    <w:rsid w:val="005E303C"/>
    <w:rsid w:val="00605ADA"/>
    <w:rsid w:val="00605FFD"/>
    <w:rsid w:val="00617312"/>
    <w:rsid w:val="00620034"/>
    <w:rsid w:val="006213F2"/>
    <w:rsid w:val="006251EE"/>
    <w:rsid w:val="00634A2D"/>
    <w:rsid w:val="00636897"/>
    <w:rsid w:val="00650FFF"/>
    <w:rsid w:val="006513D8"/>
    <w:rsid w:val="00653F2F"/>
    <w:rsid w:val="006553B3"/>
    <w:rsid w:val="006554A2"/>
    <w:rsid w:val="00661712"/>
    <w:rsid w:val="00664AB2"/>
    <w:rsid w:val="00665B7E"/>
    <w:rsid w:val="00676CA4"/>
    <w:rsid w:val="0068698E"/>
    <w:rsid w:val="00686C59"/>
    <w:rsid w:val="00695FF4"/>
    <w:rsid w:val="00696F8C"/>
    <w:rsid w:val="006B0415"/>
    <w:rsid w:val="006B57CC"/>
    <w:rsid w:val="006C5BF7"/>
    <w:rsid w:val="006D30EA"/>
    <w:rsid w:val="006E0FC0"/>
    <w:rsid w:val="006E25C5"/>
    <w:rsid w:val="006F0EE8"/>
    <w:rsid w:val="006F366F"/>
    <w:rsid w:val="006F4629"/>
    <w:rsid w:val="006F6C51"/>
    <w:rsid w:val="007016B4"/>
    <w:rsid w:val="007035E6"/>
    <w:rsid w:val="00704583"/>
    <w:rsid w:val="00705DDC"/>
    <w:rsid w:val="0070716E"/>
    <w:rsid w:val="007101BA"/>
    <w:rsid w:val="00713940"/>
    <w:rsid w:val="00716C5E"/>
    <w:rsid w:val="00725F98"/>
    <w:rsid w:val="00733E4F"/>
    <w:rsid w:val="00734620"/>
    <w:rsid w:val="007436CC"/>
    <w:rsid w:val="00747215"/>
    <w:rsid w:val="00757462"/>
    <w:rsid w:val="007673B8"/>
    <w:rsid w:val="007723D5"/>
    <w:rsid w:val="0078489C"/>
    <w:rsid w:val="00786FAE"/>
    <w:rsid w:val="007977B8"/>
    <w:rsid w:val="007A25A7"/>
    <w:rsid w:val="007A27F8"/>
    <w:rsid w:val="007D39D5"/>
    <w:rsid w:val="007D5EEC"/>
    <w:rsid w:val="007D76AE"/>
    <w:rsid w:val="007E481E"/>
    <w:rsid w:val="007F0119"/>
    <w:rsid w:val="007F7F3D"/>
    <w:rsid w:val="00804216"/>
    <w:rsid w:val="008049BE"/>
    <w:rsid w:val="00810786"/>
    <w:rsid w:val="0081151F"/>
    <w:rsid w:val="008117C3"/>
    <w:rsid w:val="00824F13"/>
    <w:rsid w:val="0082523D"/>
    <w:rsid w:val="00835C4A"/>
    <w:rsid w:val="008452B3"/>
    <w:rsid w:val="00845D94"/>
    <w:rsid w:val="00847138"/>
    <w:rsid w:val="00851D5B"/>
    <w:rsid w:val="00852127"/>
    <w:rsid w:val="00853D74"/>
    <w:rsid w:val="00863841"/>
    <w:rsid w:val="00887AE2"/>
    <w:rsid w:val="00890965"/>
    <w:rsid w:val="008A4B73"/>
    <w:rsid w:val="008B1D91"/>
    <w:rsid w:val="008B297A"/>
    <w:rsid w:val="008B7082"/>
    <w:rsid w:val="008C5193"/>
    <w:rsid w:val="008C5B0C"/>
    <w:rsid w:val="008E5062"/>
    <w:rsid w:val="008E51FF"/>
    <w:rsid w:val="008F7823"/>
    <w:rsid w:val="00904B44"/>
    <w:rsid w:val="00931F7A"/>
    <w:rsid w:val="009321BE"/>
    <w:rsid w:val="00946A7E"/>
    <w:rsid w:val="00952E80"/>
    <w:rsid w:val="009563F6"/>
    <w:rsid w:val="009660BD"/>
    <w:rsid w:val="009A1AFB"/>
    <w:rsid w:val="009A6711"/>
    <w:rsid w:val="009B5E75"/>
    <w:rsid w:val="009C3A2B"/>
    <w:rsid w:val="009D12AA"/>
    <w:rsid w:val="009E3889"/>
    <w:rsid w:val="009F535E"/>
    <w:rsid w:val="00A0262A"/>
    <w:rsid w:val="00A03B51"/>
    <w:rsid w:val="00A0496C"/>
    <w:rsid w:val="00A06AE5"/>
    <w:rsid w:val="00A07606"/>
    <w:rsid w:val="00A10B36"/>
    <w:rsid w:val="00A11862"/>
    <w:rsid w:val="00A163D1"/>
    <w:rsid w:val="00A21C52"/>
    <w:rsid w:val="00A33545"/>
    <w:rsid w:val="00A43AB4"/>
    <w:rsid w:val="00A62CFF"/>
    <w:rsid w:val="00A66522"/>
    <w:rsid w:val="00A6790D"/>
    <w:rsid w:val="00A74B8D"/>
    <w:rsid w:val="00A751CA"/>
    <w:rsid w:val="00A758D1"/>
    <w:rsid w:val="00A766EF"/>
    <w:rsid w:val="00A81A16"/>
    <w:rsid w:val="00A830CA"/>
    <w:rsid w:val="00AA51AC"/>
    <w:rsid w:val="00AB08D9"/>
    <w:rsid w:val="00AB2873"/>
    <w:rsid w:val="00AC0D93"/>
    <w:rsid w:val="00AF5C38"/>
    <w:rsid w:val="00B0321A"/>
    <w:rsid w:val="00B13B0C"/>
    <w:rsid w:val="00B26ED0"/>
    <w:rsid w:val="00B301FE"/>
    <w:rsid w:val="00B345EE"/>
    <w:rsid w:val="00B34C52"/>
    <w:rsid w:val="00B5023E"/>
    <w:rsid w:val="00B84304"/>
    <w:rsid w:val="00B87299"/>
    <w:rsid w:val="00B92C85"/>
    <w:rsid w:val="00B94709"/>
    <w:rsid w:val="00B94973"/>
    <w:rsid w:val="00B9504D"/>
    <w:rsid w:val="00B95F45"/>
    <w:rsid w:val="00BA21CF"/>
    <w:rsid w:val="00BA434C"/>
    <w:rsid w:val="00BA4B3F"/>
    <w:rsid w:val="00BB2761"/>
    <w:rsid w:val="00BB32A6"/>
    <w:rsid w:val="00BD3614"/>
    <w:rsid w:val="00BD3E04"/>
    <w:rsid w:val="00BD4C99"/>
    <w:rsid w:val="00BD670F"/>
    <w:rsid w:val="00BD6ED2"/>
    <w:rsid w:val="00BE4A5D"/>
    <w:rsid w:val="00BF3FD5"/>
    <w:rsid w:val="00BF7A3B"/>
    <w:rsid w:val="00C06C33"/>
    <w:rsid w:val="00C10765"/>
    <w:rsid w:val="00C14EF1"/>
    <w:rsid w:val="00C159D4"/>
    <w:rsid w:val="00C15CD8"/>
    <w:rsid w:val="00C30696"/>
    <w:rsid w:val="00C678C5"/>
    <w:rsid w:val="00C821CF"/>
    <w:rsid w:val="00CC2FF1"/>
    <w:rsid w:val="00CD249B"/>
    <w:rsid w:val="00CE23ED"/>
    <w:rsid w:val="00CF0383"/>
    <w:rsid w:val="00CF1C9F"/>
    <w:rsid w:val="00CF3546"/>
    <w:rsid w:val="00CF3D91"/>
    <w:rsid w:val="00D01322"/>
    <w:rsid w:val="00D01726"/>
    <w:rsid w:val="00D120EA"/>
    <w:rsid w:val="00D214A9"/>
    <w:rsid w:val="00D25743"/>
    <w:rsid w:val="00D25F02"/>
    <w:rsid w:val="00D276B4"/>
    <w:rsid w:val="00D3065E"/>
    <w:rsid w:val="00D34393"/>
    <w:rsid w:val="00D43213"/>
    <w:rsid w:val="00D47456"/>
    <w:rsid w:val="00D521DA"/>
    <w:rsid w:val="00D54026"/>
    <w:rsid w:val="00D5428B"/>
    <w:rsid w:val="00D54884"/>
    <w:rsid w:val="00D552A1"/>
    <w:rsid w:val="00D5640F"/>
    <w:rsid w:val="00D7121B"/>
    <w:rsid w:val="00D819D5"/>
    <w:rsid w:val="00D825A7"/>
    <w:rsid w:val="00D903D8"/>
    <w:rsid w:val="00DA095D"/>
    <w:rsid w:val="00DB537E"/>
    <w:rsid w:val="00DB5B8B"/>
    <w:rsid w:val="00DB66C1"/>
    <w:rsid w:val="00DC5465"/>
    <w:rsid w:val="00DC5FB8"/>
    <w:rsid w:val="00DD1043"/>
    <w:rsid w:val="00DD13EC"/>
    <w:rsid w:val="00DD3C1A"/>
    <w:rsid w:val="00DE0C1C"/>
    <w:rsid w:val="00DE439F"/>
    <w:rsid w:val="00DF385D"/>
    <w:rsid w:val="00E00AC2"/>
    <w:rsid w:val="00E028BC"/>
    <w:rsid w:val="00E063E3"/>
    <w:rsid w:val="00E1381E"/>
    <w:rsid w:val="00E205B6"/>
    <w:rsid w:val="00E412C5"/>
    <w:rsid w:val="00E41C60"/>
    <w:rsid w:val="00E54C1F"/>
    <w:rsid w:val="00E80151"/>
    <w:rsid w:val="00E843B0"/>
    <w:rsid w:val="00E86251"/>
    <w:rsid w:val="00E90915"/>
    <w:rsid w:val="00E95A26"/>
    <w:rsid w:val="00EA0C76"/>
    <w:rsid w:val="00EA1761"/>
    <w:rsid w:val="00EA43D3"/>
    <w:rsid w:val="00EB2FEF"/>
    <w:rsid w:val="00EB4D50"/>
    <w:rsid w:val="00EB4DAE"/>
    <w:rsid w:val="00EC1E3F"/>
    <w:rsid w:val="00EC2C1F"/>
    <w:rsid w:val="00ED641E"/>
    <w:rsid w:val="00EE0098"/>
    <w:rsid w:val="00EE05FF"/>
    <w:rsid w:val="00EE6C0F"/>
    <w:rsid w:val="00EE736C"/>
    <w:rsid w:val="00EE7DE0"/>
    <w:rsid w:val="00EF3928"/>
    <w:rsid w:val="00F024D0"/>
    <w:rsid w:val="00F076A1"/>
    <w:rsid w:val="00F1210C"/>
    <w:rsid w:val="00F20947"/>
    <w:rsid w:val="00F334A5"/>
    <w:rsid w:val="00F378AF"/>
    <w:rsid w:val="00F5141F"/>
    <w:rsid w:val="00F56CF0"/>
    <w:rsid w:val="00F61140"/>
    <w:rsid w:val="00F6457D"/>
    <w:rsid w:val="00F83BF1"/>
    <w:rsid w:val="00F85929"/>
    <w:rsid w:val="00FA341A"/>
    <w:rsid w:val="00FA438F"/>
    <w:rsid w:val="00FA569B"/>
    <w:rsid w:val="00FA60A4"/>
    <w:rsid w:val="00FB7269"/>
    <w:rsid w:val="00FC2102"/>
    <w:rsid w:val="00FC5EF0"/>
    <w:rsid w:val="00FE5ABE"/>
    <w:rsid w:val="00FF0AF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hapeDefaults>
    <o:shapedefaults v:ext="edit" spidmax="2050"/>
    <o:shapelayout v:ext="edit">
      <o:idmap v:ext="edit" data="1"/>
      <o:rules v:ext="edit">
        <o:r id="V:Rule4" type="connector" idref="#_x0000_s1062"/>
        <o:r id="V:Rule5" type="connector" idref="#_x0000_s1073"/>
        <o:r id="V:Rule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link w:val="Heading1Char"/>
    <w:uiPriority w:val="9"/>
    <w:qFormat/>
    <w:rsid w:val="00845D94"/>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720"/>
      <w:jc w:val="both"/>
    </w:pPr>
    <w:rPr>
      <w:rFonts w:ascii="Arial" w:hAnsi="Arial" w:cs="Arial"/>
    </w:rPr>
  </w:style>
  <w:style w:type="paragraph" w:styleId="BodyTextIndent2">
    <w:name w:val="Body Text Indent 2"/>
    <w:basedOn w:val="Normal"/>
    <w:semiHidden/>
    <w:pPr>
      <w:ind w:left="760"/>
      <w:jc w:val="both"/>
    </w:pPr>
    <w:rPr>
      <w:rFonts w:ascii="Arial" w:hAnsi="Arial" w:cs="Arial"/>
      <w:color w:val="000000"/>
    </w:rPr>
  </w:style>
  <w:style w:type="paragraph" w:styleId="BodyTextIndent3">
    <w:name w:val="Body Text Indent 3"/>
    <w:basedOn w:val="Normal"/>
    <w:semiHidden/>
    <w:pPr>
      <w:spacing w:before="100" w:beforeAutospacing="1" w:after="100" w:afterAutospacing="1"/>
      <w:ind w:left="540"/>
      <w:jc w:val="both"/>
    </w:pPr>
    <w:rPr>
      <w:rFonts w:ascii="Arial" w:hAnsi="Arial" w:cs="Arial"/>
      <w:color w:val="000000"/>
    </w:rPr>
  </w:style>
  <w:style w:type="paragraph" w:styleId="ListParagraph">
    <w:name w:val="List Paragraph"/>
    <w:basedOn w:val="Normal"/>
    <w:qFormat/>
    <w:pPr>
      <w:spacing w:after="200" w:line="276" w:lineRule="auto"/>
      <w:ind w:left="720"/>
    </w:pPr>
    <w:rPr>
      <w:rFonts w:ascii="Calibri" w:eastAsia="Calibri" w:hAnsi="Calibri"/>
      <w:sz w:val="22"/>
      <w:szCs w:val="22"/>
      <w:lang w:val="en-US"/>
    </w:rPr>
  </w:style>
  <w:style w:type="paragraph" w:styleId="BodyText">
    <w:name w:val="Body Text"/>
    <w:basedOn w:val="Normal"/>
    <w:semiHidden/>
    <w:pPr>
      <w:jc w:val="center"/>
    </w:pPr>
    <w:rPr>
      <w:rFonts w:ascii="Arial" w:hAnsi="Arial" w:cs="Arial"/>
      <w:b/>
    </w:rPr>
  </w:style>
  <w:style w:type="character" w:customStyle="1" w:styleId="extract">
    <w:name w:val="extract"/>
    <w:basedOn w:val="DefaultParagraphFont"/>
    <w:rsid w:val="000367D0"/>
  </w:style>
  <w:style w:type="paragraph" w:styleId="NormalWeb">
    <w:name w:val="Normal (Web)"/>
    <w:basedOn w:val="Normal"/>
    <w:unhideWhenUsed/>
    <w:rsid w:val="000367D0"/>
    <w:pPr>
      <w:spacing w:before="100" w:beforeAutospacing="1" w:after="100" w:afterAutospacing="1"/>
    </w:pPr>
    <w:rPr>
      <w:lang w:val="en-US"/>
    </w:rPr>
  </w:style>
  <w:style w:type="character" w:styleId="Hyperlink">
    <w:name w:val="Hyperlink"/>
    <w:basedOn w:val="DefaultParagraphFont"/>
    <w:uiPriority w:val="99"/>
    <w:semiHidden/>
    <w:unhideWhenUsed/>
    <w:rsid w:val="000367D0"/>
    <w:rPr>
      <w:color w:val="0000FF"/>
      <w:u w:val="single"/>
    </w:rPr>
  </w:style>
  <w:style w:type="character" w:styleId="HTMLDefinition">
    <w:name w:val="HTML Definition"/>
    <w:basedOn w:val="DefaultParagraphFont"/>
    <w:uiPriority w:val="99"/>
    <w:semiHidden/>
    <w:unhideWhenUsed/>
    <w:rsid w:val="000367D0"/>
    <w:rPr>
      <w:i/>
      <w:iCs/>
    </w:rPr>
  </w:style>
  <w:style w:type="paragraph" w:styleId="BalloonText">
    <w:name w:val="Balloon Text"/>
    <w:basedOn w:val="Normal"/>
    <w:semiHidden/>
    <w:rsid w:val="00946A7E"/>
    <w:rPr>
      <w:rFonts w:ascii="Tahoma" w:hAnsi="Tahoma" w:cs="Tahoma"/>
      <w:sz w:val="16"/>
      <w:szCs w:val="16"/>
    </w:rPr>
  </w:style>
  <w:style w:type="character" w:styleId="CommentReference">
    <w:name w:val="annotation reference"/>
    <w:basedOn w:val="DefaultParagraphFont"/>
    <w:semiHidden/>
    <w:rsid w:val="00CF1C9F"/>
    <w:rPr>
      <w:sz w:val="16"/>
      <w:szCs w:val="16"/>
    </w:rPr>
  </w:style>
  <w:style w:type="paragraph" w:styleId="CommentText">
    <w:name w:val="annotation text"/>
    <w:basedOn w:val="Normal"/>
    <w:semiHidden/>
    <w:rsid w:val="00CF1C9F"/>
    <w:rPr>
      <w:sz w:val="20"/>
      <w:szCs w:val="20"/>
    </w:rPr>
  </w:style>
  <w:style w:type="paragraph" w:styleId="CommentSubject">
    <w:name w:val="annotation subject"/>
    <w:basedOn w:val="CommentText"/>
    <w:next w:val="CommentText"/>
    <w:semiHidden/>
    <w:rsid w:val="00CF1C9F"/>
    <w:rPr>
      <w:b/>
      <w:bCs/>
    </w:rPr>
  </w:style>
  <w:style w:type="paragraph" w:styleId="Header">
    <w:name w:val="header"/>
    <w:basedOn w:val="Normal"/>
    <w:link w:val="HeaderChar"/>
    <w:uiPriority w:val="99"/>
    <w:unhideWhenUsed/>
    <w:rsid w:val="00A43AB4"/>
    <w:pPr>
      <w:tabs>
        <w:tab w:val="center" w:pos="4680"/>
        <w:tab w:val="right" w:pos="9360"/>
      </w:tabs>
    </w:pPr>
  </w:style>
  <w:style w:type="character" w:customStyle="1" w:styleId="HeaderChar">
    <w:name w:val="Header Char"/>
    <w:basedOn w:val="DefaultParagraphFont"/>
    <w:link w:val="Header"/>
    <w:uiPriority w:val="99"/>
    <w:rsid w:val="00A43AB4"/>
    <w:rPr>
      <w:sz w:val="24"/>
      <w:szCs w:val="24"/>
      <w:lang w:val="en-GB"/>
    </w:rPr>
  </w:style>
  <w:style w:type="paragraph" w:styleId="Footer">
    <w:name w:val="footer"/>
    <w:basedOn w:val="Normal"/>
    <w:link w:val="FooterChar"/>
    <w:uiPriority w:val="99"/>
    <w:semiHidden/>
    <w:unhideWhenUsed/>
    <w:rsid w:val="00A43AB4"/>
    <w:pPr>
      <w:tabs>
        <w:tab w:val="center" w:pos="4680"/>
        <w:tab w:val="right" w:pos="9360"/>
      </w:tabs>
    </w:pPr>
  </w:style>
  <w:style w:type="character" w:customStyle="1" w:styleId="FooterChar">
    <w:name w:val="Footer Char"/>
    <w:basedOn w:val="DefaultParagraphFont"/>
    <w:link w:val="Footer"/>
    <w:uiPriority w:val="99"/>
    <w:semiHidden/>
    <w:rsid w:val="00A43AB4"/>
    <w:rPr>
      <w:sz w:val="24"/>
      <w:szCs w:val="24"/>
      <w:lang w:val="en-GB"/>
    </w:rPr>
  </w:style>
  <w:style w:type="character" w:customStyle="1" w:styleId="Heading1Char">
    <w:name w:val="Heading 1 Char"/>
    <w:basedOn w:val="DefaultParagraphFont"/>
    <w:link w:val="Heading1"/>
    <w:uiPriority w:val="9"/>
    <w:rsid w:val="00845D94"/>
    <w:rPr>
      <w:rFonts w:ascii="Cambria" w:eastAsia="Times New Roman" w:hAnsi="Cambria" w:cs="Times New Roman"/>
      <w:b/>
      <w:bCs/>
      <w:kern w:val="32"/>
      <w:sz w:val="32"/>
      <w:szCs w:val="32"/>
      <w:lang w:val="en-GB"/>
    </w:rPr>
  </w:style>
  <w:style w:type="paragraph" w:styleId="NoSpacing">
    <w:name w:val="No Spacing"/>
    <w:link w:val="NoSpacingChar"/>
    <w:uiPriority w:val="1"/>
    <w:qFormat/>
    <w:rsid w:val="00BD6ED2"/>
    <w:rPr>
      <w:rFonts w:ascii="Calibri" w:hAnsi="Calibri"/>
      <w:sz w:val="22"/>
      <w:szCs w:val="22"/>
      <w:lang w:val="en-US" w:eastAsia="en-US"/>
    </w:rPr>
  </w:style>
  <w:style w:type="character" w:customStyle="1" w:styleId="NoSpacingChar">
    <w:name w:val="No Spacing Char"/>
    <w:basedOn w:val="DefaultParagraphFont"/>
    <w:link w:val="NoSpacing"/>
    <w:uiPriority w:val="1"/>
    <w:rsid w:val="00BD6ED2"/>
    <w:rPr>
      <w:rFonts w:ascii="Calibri" w:hAnsi="Calibri"/>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divs>
    <w:div w:id="110218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11357</Words>
  <Characters>64736</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STATEMENT ON BUSINESS VALUATION PRACTISE STANDARDS</vt:lpstr>
    </vt:vector>
  </TitlesOfParts>
  <Company/>
  <LinksUpToDate>false</LinksUpToDate>
  <CharactersWithSpaces>75942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ON BUSINESS VALUATION PRACTISE STANDARDS</dc:title>
  <dc:creator>icai</dc:creator>
  <cp:lastModifiedBy>Parikshit Rathi</cp:lastModifiedBy>
  <cp:revision>2</cp:revision>
  <cp:lastPrinted>2010-02-03T10:59:00Z</cp:lastPrinted>
  <dcterms:created xsi:type="dcterms:W3CDTF">2011-10-21T05:21:00Z</dcterms:created>
  <dcterms:modified xsi:type="dcterms:W3CDTF">2011-10-21T05:21:00Z</dcterms:modified>
</cp:coreProperties>
</file>