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CE" w:rsidRPr="00557899" w:rsidRDefault="004859CE" w:rsidP="004859CE">
      <w:pPr>
        <w:spacing w:after="0" w:line="240" w:lineRule="auto"/>
        <w:outlineLvl w:val="0"/>
        <w:rPr>
          <w:rFonts w:ascii="Arial" w:eastAsia="Times New Roman" w:hAnsi="Arial" w:cs="Arial"/>
          <w:b/>
          <w:bCs/>
          <w:color w:val="000000"/>
          <w:kern w:val="36"/>
          <w:sz w:val="48"/>
          <w:szCs w:val="48"/>
          <w:u w:val="single"/>
        </w:rPr>
      </w:pPr>
      <w:r w:rsidRPr="00557899">
        <w:rPr>
          <w:rFonts w:ascii="Arial" w:eastAsia="Times New Roman" w:hAnsi="Arial" w:cs="Arial"/>
          <w:b/>
          <w:bCs/>
          <w:color w:val="000000"/>
          <w:kern w:val="36"/>
          <w:sz w:val="48"/>
          <w:szCs w:val="48"/>
          <w:u w:val="single"/>
        </w:rPr>
        <w:t xml:space="preserve">An Introduction </w:t>
      </w:r>
      <w:r w:rsidR="00DA1FD4" w:rsidRPr="00557899">
        <w:rPr>
          <w:rFonts w:ascii="Arial" w:eastAsia="Times New Roman" w:hAnsi="Arial" w:cs="Arial"/>
          <w:b/>
          <w:bCs/>
          <w:color w:val="000000"/>
          <w:kern w:val="36"/>
          <w:sz w:val="48"/>
          <w:szCs w:val="48"/>
          <w:u w:val="single"/>
        </w:rPr>
        <w:t>to</w:t>
      </w:r>
      <w:r w:rsidRPr="00557899">
        <w:rPr>
          <w:rFonts w:ascii="Arial" w:eastAsia="Times New Roman" w:hAnsi="Arial" w:cs="Arial"/>
          <w:b/>
          <w:bCs/>
          <w:color w:val="000000"/>
          <w:kern w:val="36"/>
          <w:sz w:val="48"/>
          <w:szCs w:val="48"/>
          <w:u w:val="single"/>
        </w:rPr>
        <w:t xml:space="preserve"> Swaps </w:t>
      </w:r>
    </w:p>
    <w:p w:rsidR="004859CE" w:rsidRPr="00557899" w:rsidRDefault="00302FEC" w:rsidP="004859CE">
      <w:pPr>
        <w:spacing w:after="0" w:line="240" w:lineRule="auto"/>
        <w:rPr>
          <w:rFonts w:ascii="Arial" w:eastAsia="Times New Roman" w:hAnsi="Arial" w:cs="Arial"/>
          <w:color w:val="000000"/>
          <w:sz w:val="36"/>
          <w:szCs w:val="36"/>
        </w:rPr>
      </w:pPr>
      <w:hyperlink r:id="rId5" w:history="1">
        <w:r w:rsidR="004859CE" w:rsidRPr="00557899">
          <w:rPr>
            <w:rFonts w:ascii="Arial" w:eastAsia="Times New Roman" w:hAnsi="Arial" w:cs="Arial"/>
            <w:color w:val="003899"/>
            <w:sz w:val="36"/>
            <w:szCs w:val="36"/>
            <w:u w:val="single"/>
          </w:rPr>
          <w:t>Derivatives</w:t>
        </w:r>
      </w:hyperlink>
      <w:r w:rsidR="004859CE" w:rsidRPr="00557899">
        <w:rPr>
          <w:rFonts w:ascii="Arial" w:eastAsia="Times New Roman" w:hAnsi="Arial" w:cs="Arial"/>
          <w:color w:val="000000"/>
          <w:sz w:val="36"/>
          <w:szCs w:val="36"/>
        </w:rPr>
        <w:t xml:space="preserve"> contracts can be divided into two general families:   </w:t>
      </w:r>
    </w:p>
    <w:p w:rsidR="004859CE" w:rsidRPr="00557899" w:rsidRDefault="004859CE" w:rsidP="004859CE">
      <w:pPr>
        <w:numPr>
          <w:ilvl w:val="0"/>
          <w:numId w:val="1"/>
        </w:numPr>
        <w:spacing w:before="100" w:beforeAutospacing="1" w:after="100" w:afterAutospacing="1" w:line="270" w:lineRule="atLeast"/>
        <w:rPr>
          <w:rFonts w:ascii="Arial" w:eastAsia="Times New Roman" w:hAnsi="Arial" w:cs="Arial"/>
          <w:color w:val="000000"/>
          <w:sz w:val="36"/>
          <w:szCs w:val="36"/>
        </w:rPr>
      </w:pPr>
      <w:r w:rsidRPr="00557899">
        <w:rPr>
          <w:rFonts w:ascii="Arial" w:eastAsia="Times New Roman" w:hAnsi="Arial" w:cs="Arial"/>
          <w:color w:val="000000"/>
          <w:sz w:val="36"/>
          <w:szCs w:val="36"/>
        </w:rPr>
        <w:t xml:space="preserve">Contingent claims, i.e., options </w:t>
      </w:r>
    </w:p>
    <w:p w:rsidR="004859CE" w:rsidRPr="00557899" w:rsidRDefault="004859CE" w:rsidP="00DA1FD4">
      <w:pPr>
        <w:numPr>
          <w:ilvl w:val="0"/>
          <w:numId w:val="1"/>
        </w:numPr>
        <w:spacing w:before="100" w:beforeAutospacing="1" w:after="100" w:afterAutospacing="1" w:line="270" w:lineRule="atLeast"/>
        <w:rPr>
          <w:rFonts w:ascii="Arial" w:eastAsia="Times New Roman" w:hAnsi="Arial" w:cs="Arial"/>
          <w:color w:val="000000"/>
          <w:sz w:val="36"/>
          <w:szCs w:val="36"/>
        </w:rPr>
      </w:pPr>
      <w:r w:rsidRPr="00557899">
        <w:rPr>
          <w:rFonts w:ascii="Arial" w:eastAsia="Times New Roman" w:hAnsi="Arial" w:cs="Arial"/>
          <w:color w:val="000000"/>
          <w:sz w:val="36"/>
          <w:szCs w:val="36"/>
        </w:rPr>
        <w:t>Forward claims, which include exchange-traded futures, </w:t>
      </w:r>
      <w:hyperlink r:id="rId6" w:history="1">
        <w:r w:rsidRPr="00557899">
          <w:rPr>
            <w:rFonts w:ascii="Arial" w:eastAsia="Times New Roman" w:hAnsi="Arial" w:cs="Arial"/>
            <w:color w:val="003899"/>
            <w:sz w:val="36"/>
            <w:szCs w:val="36"/>
            <w:u w:val="single"/>
          </w:rPr>
          <w:t>forward contracts</w:t>
        </w:r>
      </w:hyperlink>
      <w:r w:rsidRPr="00557899">
        <w:rPr>
          <w:rFonts w:ascii="Arial" w:eastAsia="Times New Roman" w:hAnsi="Arial" w:cs="Arial"/>
          <w:color w:val="000000"/>
          <w:sz w:val="36"/>
          <w:szCs w:val="36"/>
        </w:rPr>
        <w:t xml:space="preserve"> and </w:t>
      </w:r>
      <w:hyperlink r:id="rId7" w:history="1">
        <w:r w:rsidRPr="00557899">
          <w:rPr>
            <w:rFonts w:ascii="Arial" w:eastAsia="Times New Roman" w:hAnsi="Arial" w:cs="Arial"/>
            <w:color w:val="003899"/>
            <w:sz w:val="36"/>
            <w:szCs w:val="36"/>
            <w:u w:val="single"/>
          </w:rPr>
          <w:t>swaps</w:t>
        </w:r>
      </w:hyperlink>
      <w:r w:rsidRPr="00557899">
        <w:rPr>
          <w:rFonts w:ascii="Arial" w:eastAsia="Times New Roman" w:hAnsi="Arial" w:cs="Arial"/>
          <w:color w:val="000000"/>
          <w:sz w:val="36"/>
          <w:szCs w:val="36"/>
        </w:rPr>
        <w:t xml:space="preserve">  </w:t>
      </w:r>
    </w:p>
    <w:p w:rsidR="00BC0A6E"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t xml:space="preserve">A swap is an </w:t>
      </w:r>
      <w:r w:rsidRPr="00557899">
        <w:rPr>
          <w:rFonts w:ascii="Arial" w:eastAsia="Times New Roman" w:hAnsi="Arial" w:cs="Arial"/>
          <w:color w:val="000000"/>
          <w:sz w:val="36"/>
          <w:szCs w:val="36"/>
          <w:highlight w:val="yellow"/>
        </w:rPr>
        <w:t>agreement between two parties</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highlight w:val="green"/>
        </w:rPr>
        <w:t xml:space="preserve">to exchange sequences of cash flows </w:t>
      </w:r>
      <w:r w:rsidRPr="00557899">
        <w:rPr>
          <w:rFonts w:ascii="Arial" w:eastAsia="Times New Roman" w:hAnsi="Arial" w:cs="Arial"/>
          <w:color w:val="000000"/>
          <w:sz w:val="36"/>
          <w:szCs w:val="36"/>
          <w:highlight w:val="cyan"/>
        </w:rPr>
        <w:t>for a set period of time.</w:t>
      </w:r>
      <w:r w:rsidRPr="00557899">
        <w:rPr>
          <w:rFonts w:ascii="Arial" w:eastAsia="Times New Roman" w:hAnsi="Arial" w:cs="Arial"/>
          <w:color w:val="000000"/>
          <w:sz w:val="36"/>
          <w:szCs w:val="36"/>
        </w:rPr>
        <w:t xml:space="preserve"> Usually, </w:t>
      </w:r>
      <w:r w:rsidRPr="00557899">
        <w:rPr>
          <w:rFonts w:ascii="Arial" w:eastAsia="Times New Roman" w:hAnsi="Arial" w:cs="Arial"/>
          <w:color w:val="000000"/>
          <w:sz w:val="36"/>
          <w:szCs w:val="36"/>
          <w:highlight w:val="magenta"/>
        </w:rPr>
        <w:t>at the time the contract is initiated</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highlight w:val="lightGray"/>
        </w:rPr>
        <w:t>at least one of these series of cash flows is determined by a random or uncertain variable</w:t>
      </w:r>
      <w:r w:rsidRPr="00557899">
        <w:rPr>
          <w:rFonts w:ascii="Arial" w:eastAsia="Times New Roman" w:hAnsi="Arial" w:cs="Arial"/>
          <w:color w:val="000000"/>
          <w:sz w:val="36"/>
          <w:szCs w:val="36"/>
        </w:rPr>
        <w:t xml:space="preserve">, such as an </w:t>
      </w:r>
      <w:r w:rsidRPr="00557899">
        <w:rPr>
          <w:rFonts w:ascii="Arial" w:eastAsia="Times New Roman" w:hAnsi="Arial" w:cs="Arial"/>
          <w:color w:val="000000"/>
          <w:sz w:val="36"/>
          <w:szCs w:val="36"/>
          <w:highlight w:val="lightGray"/>
        </w:rPr>
        <w:t>interest rate, foreign exchange rate, equity price or commodity price.</w:t>
      </w:r>
      <w:r w:rsidRPr="00557899">
        <w:rPr>
          <w:rFonts w:ascii="Arial" w:eastAsia="Times New Roman" w:hAnsi="Arial" w:cs="Arial"/>
          <w:color w:val="000000"/>
          <w:sz w:val="36"/>
          <w:szCs w:val="36"/>
        </w:rPr>
        <w:t xml:space="preserve"> Conceptually, one may view a swap as either </w:t>
      </w:r>
      <w:r w:rsidRPr="00557899">
        <w:rPr>
          <w:rFonts w:ascii="Arial" w:eastAsia="Times New Roman" w:hAnsi="Arial" w:cs="Arial"/>
          <w:color w:val="000000"/>
          <w:sz w:val="36"/>
          <w:szCs w:val="36"/>
          <w:highlight w:val="yellow"/>
        </w:rPr>
        <w:t>a portfolio of forward contracts</w:t>
      </w:r>
      <w:r w:rsidRPr="00557899">
        <w:rPr>
          <w:rFonts w:ascii="Arial" w:eastAsia="Times New Roman" w:hAnsi="Arial" w:cs="Arial"/>
          <w:color w:val="000000"/>
          <w:sz w:val="36"/>
          <w:szCs w:val="36"/>
        </w:rPr>
        <w:t xml:space="preserve">, or as a </w:t>
      </w:r>
      <w:r w:rsidRPr="00557899">
        <w:rPr>
          <w:rFonts w:ascii="Arial" w:eastAsia="Times New Roman" w:hAnsi="Arial" w:cs="Arial"/>
          <w:color w:val="000000"/>
          <w:sz w:val="36"/>
          <w:szCs w:val="36"/>
          <w:highlight w:val="green"/>
        </w:rPr>
        <w:t>long position in one bond coupled with a short position in another bond</w:t>
      </w:r>
      <w:r w:rsidRPr="00557899">
        <w:rPr>
          <w:rFonts w:ascii="Arial" w:eastAsia="Times New Roman" w:hAnsi="Arial" w:cs="Arial"/>
          <w:color w:val="000000"/>
          <w:sz w:val="36"/>
          <w:szCs w:val="36"/>
        </w:rPr>
        <w:t xml:space="preserve">.  This article will discuss the two most common and most basic types of swaps: the </w:t>
      </w:r>
      <w:hyperlink r:id="rId8" w:history="1">
        <w:r w:rsidRPr="00557899">
          <w:rPr>
            <w:rFonts w:ascii="Arial" w:eastAsia="Times New Roman" w:hAnsi="Arial" w:cs="Arial"/>
            <w:color w:val="003899"/>
            <w:sz w:val="36"/>
            <w:szCs w:val="36"/>
            <w:u w:val="single"/>
          </w:rPr>
          <w:t>plain vanilla</w:t>
        </w:r>
      </w:hyperlink>
      <w:r w:rsidRPr="00557899">
        <w:rPr>
          <w:rFonts w:ascii="Arial" w:eastAsia="Times New Roman" w:hAnsi="Arial" w:cs="Arial"/>
          <w:color w:val="000000"/>
          <w:sz w:val="36"/>
          <w:szCs w:val="36"/>
        </w:rPr>
        <w:t xml:space="preserve"> interest rate and </w:t>
      </w:r>
      <w:hyperlink r:id="rId9" w:history="1">
        <w:r w:rsidRPr="00557899">
          <w:rPr>
            <w:rFonts w:ascii="Arial" w:eastAsia="Times New Roman" w:hAnsi="Arial" w:cs="Arial"/>
            <w:color w:val="003899"/>
            <w:sz w:val="36"/>
            <w:szCs w:val="36"/>
            <w:u w:val="single"/>
          </w:rPr>
          <w:t>currency swaps</w:t>
        </w:r>
      </w:hyperlink>
      <w:r w:rsidRPr="00557899">
        <w:rPr>
          <w:rFonts w:ascii="Arial" w:eastAsia="Times New Roman" w:hAnsi="Arial" w:cs="Arial"/>
          <w:color w:val="000000"/>
          <w:sz w:val="36"/>
          <w:szCs w:val="36"/>
        </w:rPr>
        <w:t>.</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r>
      <w:r w:rsidRPr="00557899">
        <w:rPr>
          <w:rFonts w:ascii="Arial" w:eastAsia="Times New Roman" w:hAnsi="Arial" w:cs="Arial"/>
          <w:b/>
          <w:bCs/>
          <w:color w:val="000000"/>
          <w:sz w:val="36"/>
          <w:szCs w:val="36"/>
        </w:rPr>
        <w:t>The Swaps Market</w:t>
      </w:r>
      <w:r w:rsidRPr="00557899">
        <w:rPr>
          <w:rFonts w:ascii="Arial" w:eastAsia="Times New Roman" w:hAnsi="Arial" w:cs="Arial"/>
          <w:b/>
          <w:bCs/>
          <w:color w:val="000000"/>
          <w:sz w:val="36"/>
          <w:szCs w:val="36"/>
        </w:rPr>
        <w:br/>
      </w:r>
      <w:r w:rsidRPr="00557899">
        <w:rPr>
          <w:rFonts w:ascii="Arial" w:eastAsia="Times New Roman" w:hAnsi="Arial" w:cs="Arial"/>
          <w:color w:val="000000"/>
          <w:sz w:val="36"/>
          <w:szCs w:val="36"/>
        </w:rPr>
        <w:t xml:space="preserve">Unlike most standardized </w:t>
      </w:r>
      <w:hyperlink r:id="rId10" w:history="1">
        <w:r w:rsidRPr="00557899">
          <w:rPr>
            <w:rFonts w:ascii="Arial" w:eastAsia="Times New Roman" w:hAnsi="Arial" w:cs="Arial"/>
            <w:color w:val="003899"/>
            <w:sz w:val="36"/>
            <w:szCs w:val="36"/>
            <w:u w:val="single"/>
          </w:rPr>
          <w:t>options</w:t>
        </w:r>
      </w:hyperlink>
      <w:r w:rsidRPr="00557899">
        <w:rPr>
          <w:rFonts w:ascii="Arial" w:eastAsia="Times New Roman" w:hAnsi="Arial" w:cs="Arial"/>
          <w:color w:val="000000"/>
          <w:sz w:val="36"/>
          <w:szCs w:val="36"/>
        </w:rPr>
        <w:t xml:space="preserve"> and </w:t>
      </w:r>
      <w:hyperlink r:id="rId11" w:history="1">
        <w:r w:rsidRPr="00557899">
          <w:rPr>
            <w:rFonts w:ascii="Arial" w:eastAsia="Times New Roman" w:hAnsi="Arial" w:cs="Arial"/>
            <w:color w:val="003899"/>
            <w:sz w:val="36"/>
            <w:szCs w:val="36"/>
            <w:u w:val="single"/>
          </w:rPr>
          <w:t>futures</w:t>
        </w:r>
      </w:hyperlink>
      <w:r w:rsidRPr="00557899">
        <w:rPr>
          <w:rFonts w:ascii="Arial" w:eastAsia="Times New Roman" w:hAnsi="Arial" w:cs="Arial"/>
          <w:color w:val="000000"/>
          <w:sz w:val="36"/>
          <w:szCs w:val="36"/>
        </w:rPr>
        <w:t xml:space="preserve"> contracts, swaps are </w:t>
      </w:r>
      <w:r w:rsidRPr="00557899">
        <w:rPr>
          <w:rFonts w:ascii="Arial" w:eastAsia="Times New Roman" w:hAnsi="Arial" w:cs="Arial"/>
          <w:color w:val="000000"/>
          <w:sz w:val="36"/>
          <w:szCs w:val="36"/>
          <w:highlight w:val="green"/>
        </w:rPr>
        <w:t>not exchange-traded</w:t>
      </w:r>
      <w:r w:rsidRPr="00557899">
        <w:rPr>
          <w:rFonts w:ascii="Arial" w:eastAsia="Times New Roman" w:hAnsi="Arial" w:cs="Arial"/>
          <w:color w:val="000000"/>
          <w:sz w:val="36"/>
          <w:szCs w:val="36"/>
        </w:rPr>
        <w:t xml:space="preserve"> instruments. Instead, swaps are customized contracts that are traded in the </w:t>
      </w:r>
      <w:hyperlink r:id="rId12" w:history="1">
        <w:r w:rsidRPr="00557899">
          <w:rPr>
            <w:rFonts w:ascii="Arial" w:eastAsia="Times New Roman" w:hAnsi="Arial" w:cs="Arial"/>
            <w:color w:val="003899"/>
            <w:sz w:val="36"/>
            <w:szCs w:val="36"/>
            <w:highlight w:val="green"/>
            <w:u w:val="single"/>
          </w:rPr>
          <w:t>over-the-counter</w:t>
        </w:r>
      </w:hyperlink>
      <w:r w:rsidRPr="00557899">
        <w:rPr>
          <w:rFonts w:ascii="Arial" w:eastAsia="Times New Roman" w:hAnsi="Arial" w:cs="Arial"/>
          <w:color w:val="000000"/>
          <w:sz w:val="36"/>
          <w:szCs w:val="36"/>
          <w:highlight w:val="green"/>
        </w:rPr>
        <w:t xml:space="preserve"> (OTC)</w:t>
      </w:r>
      <w:r w:rsidRPr="00557899">
        <w:rPr>
          <w:rFonts w:ascii="Arial" w:eastAsia="Times New Roman" w:hAnsi="Arial" w:cs="Arial"/>
          <w:color w:val="000000"/>
          <w:sz w:val="36"/>
          <w:szCs w:val="36"/>
        </w:rPr>
        <w:t xml:space="preserve"> market </w:t>
      </w:r>
      <w:r w:rsidRPr="00557899">
        <w:rPr>
          <w:rFonts w:ascii="Arial" w:eastAsia="Times New Roman" w:hAnsi="Arial" w:cs="Arial"/>
          <w:color w:val="000000"/>
          <w:sz w:val="36"/>
          <w:szCs w:val="36"/>
          <w:highlight w:val="green"/>
        </w:rPr>
        <w:t>between private parties.</w:t>
      </w:r>
      <w:r w:rsidRPr="00557899">
        <w:rPr>
          <w:rFonts w:ascii="Arial" w:eastAsia="Times New Roman" w:hAnsi="Arial" w:cs="Arial"/>
          <w:color w:val="000000"/>
          <w:sz w:val="36"/>
          <w:szCs w:val="36"/>
        </w:rPr>
        <w:t xml:space="preserve"> Firms and financial institutions dominate the swaps market, with few (if any) individuals ever participating. Because swaps occur on the OTC market, there is always the </w:t>
      </w:r>
      <w:r w:rsidRPr="00557899">
        <w:rPr>
          <w:rFonts w:ascii="Arial" w:eastAsia="Times New Roman" w:hAnsi="Arial" w:cs="Arial"/>
          <w:color w:val="000000"/>
          <w:sz w:val="36"/>
          <w:szCs w:val="36"/>
          <w:highlight w:val="green"/>
        </w:rPr>
        <w:t>risk of</w:t>
      </w:r>
      <w:r w:rsidRPr="00557899">
        <w:rPr>
          <w:rFonts w:ascii="Arial" w:eastAsia="Times New Roman" w:hAnsi="Arial" w:cs="Arial"/>
          <w:color w:val="000000"/>
          <w:sz w:val="36"/>
          <w:szCs w:val="36"/>
        </w:rPr>
        <w:t xml:space="preserve"> a counterparty </w:t>
      </w:r>
      <w:r w:rsidRPr="00557899">
        <w:rPr>
          <w:rFonts w:ascii="Arial" w:eastAsia="Times New Roman" w:hAnsi="Arial" w:cs="Arial"/>
          <w:color w:val="000000"/>
          <w:sz w:val="36"/>
          <w:szCs w:val="36"/>
          <w:highlight w:val="green"/>
        </w:rPr>
        <w:t>defaulting</w:t>
      </w:r>
      <w:r w:rsidRPr="00557899">
        <w:rPr>
          <w:rFonts w:ascii="Arial" w:eastAsia="Times New Roman" w:hAnsi="Arial" w:cs="Arial"/>
          <w:color w:val="000000"/>
          <w:sz w:val="36"/>
          <w:szCs w:val="36"/>
        </w:rPr>
        <w:t xml:space="preserve"> on the swap. (For background reading, see </w:t>
      </w:r>
      <w:hyperlink r:id="rId13" w:history="1">
        <w:r w:rsidRPr="00557899">
          <w:rPr>
            <w:rFonts w:ascii="Arial" w:eastAsia="Times New Roman" w:hAnsi="Arial" w:cs="Arial"/>
            <w:i/>
            <w:iCs/>
            <w:color w:val="003899"/>
            <w:sz w:val="36"/>
            <w:szCs w:val="36"/>
            <w:u w:val="single"/>
          </w:rPr>
          <w:t>Futures Fundamentals</w:t>
        </w:r>
      </w:hyperlink>
      <w:r w:rsidRPr="00557899">
        <w:rPr>
          <w:rFonts w:ascii="Arial" w:eastAsia="Times New Roman" w:hAnsi="Arial" w:cs="Arial"/>
          <w:color w:val="000000"/>
          <w:sz w:val="36"/>
          <w:szCs w:val="36"/>
        </w:rPr>
        <w:t xml:space="preserve"> and </w:t>
      </w:r>
      <w:hyperlink r:id="rId14" w:history="1">
        <w:r w:rsidRPr="00557899">
          <w:rPr>
            <w:rFonts w:ascii="Arial" w:eastAsia="Times New Roman" w:hAnsi="Arial" w:cs="Arial"/>
            <w:i/>
            <w:iCs/>
            <w:color w:val="003899"/>
            <w:sz w:val="36"/>
            <w:szCs w:val="36"/>
            <w:u w:val="single"/>
          </w:rPr>
          <w:t>Options Basics</w:t>
        </w:r>
      </w:hyperlink>
      <w:r w:rsidRPr="00557899">
        <w:rPr>
          <w:rFonts w:ascii="Arial" w:eastAsia="Times New Roman" w:hAnsi="Arial" w:cs="Arial"/>
          <w:color w:val="000000"/>
          <w:sz w:val="36"/>
          <w:szCs w:val="36"/>
        </w:rPr>
        <w:t>.)</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lastRenderedPageBreak/>
        <w:br/>
        <w:t xml:space="preserve">The </w:t>
      </w:r>
      <w:r w:rsidRPr="00557899">
        <w:rPr>
          <w:rFonts w:ascii="Arial" w:eastAsia="Times New Roman" w:hAnsi="Arial" w:cs="Arial"/>
          <w:color w:val="000000"/>
          <w:sz w:val="36"/>
          <w:szCs w:val="36"/>
          <w:highlight w:val="green"/>
        </w:rPr>
        <w:t xml:space="preserve">first </w:t>
      </w:r>
      <w:hyperlink r:id="rId15" w:history="1">
        <w:r w:rsidRPr="00557899">
          <w:rPr>
            <w:rFonts w:ascii="Arial" w:eastAsia="Times New Roman" w:hAnsi="Arial" w:cs="Arial"/>
            <w:color w:val="003899"/>
            <w:sz w:val="36"/>
            <w:szCs w:val="36"/>
            <w:highlight w:val="green"/>
            <w:u w:val="single"/>
          </w:rPr>
          <w:t>interest rate swap</w:t>
        </w:r>
      </w:hyperlink>
      <w:r w:rsidRPr="00557899">
        <w:rPr>
          <w:rFonts w:ascii="Arial" w:eastAsia="Times New Roman" w:hAnsi="Arial" w:cs="Arial"/>
          <w:color w:val="000000"/>
          <w:sz w:val="36"/>
          <w:szCs w:val="36"/>
          <w:highlight w:val="green"/>
        </w:rPr>
        <w:t xml:space="preserve"> occurred between IBM and the World Bank in 1981</w:t>
      </w:r>
      <w:r w:rsidRPr="00557899">
        <w:rPr>
          <w:rFonts w:ascii="Arial" w:eastAsia="Times New Roman" w:hAnsi="Arial" w:cs="Arial"/>
          <w:color w:val="000000"/>
          <w:sz w:val="36"/>
          <w:szCs w:val="36"/>
        </w:rPr>
        <w:t xml:space="preserve">. However, despite their relative youth, swaps have exploded in popularity. In 1987, the </w:t>
      </w:r>
      <w:hyperlink r:id="rId16" w:history="1">
        <w:r w:rsidRPr="00557899">
          <w:rPr>
            <w:rFonts w:ascii="Arial" w:eastAsia="Times New Roman" w:hAnsi="Arial" w:cs="Arial"/>
            <w:color w:val="003899"/>
            <w:sz w:val="36"/>
            <w:szCs w:val="36"/>
            <w:u w:val="single"/>
          </w:rPr>
          <w:t>International Swaps and Derivatives Association</w:t>
        </w:r>
      </w:hyperlink>
      <w:r w:rsidRPr="00557899">
        <w:rPr>
          <w:rFonts w:ascii="Arial" w:eastAsia="Times New Roman" w:hAnsi="Arial" w:cs="Arial"/>
          <w:color w:val="000000"/>
          <w:sz w:val="36"/>
          <w:szCs w:val="36"/>
        </w:rPr>
        <w:t xml:space="preserve"> reported that the swaps market had a total notional value of $865.6 billion. By mid-2006, this figure exceeded $250 </w:t>
      </w:r>
      <w:r w:rsidRPr="00557899">
        <w:rPr>
          <w:rFonts w:ascii="Arial" w:eastAsia="Times New Roman" w:hAnsi="Arial" w:cs="Arial"/>
          <w:i/>
          <w:iCs/>
          <w:color w:val="000000"/>
          <w:sz w:val="36"/>
          <w:szCs w:val="36"/>
        </w:rPr>
        <w:t>trillion</w:t>
      </w:r>
      <w:r w:rsidRPr="00557899">
        <w:rPr>
          <w:rFonts w:ascii="Arial" w:eastAsia="Times New Roman" w:hAnsi="Arial" w:cs="Arial"/>
          <w:color w:val="000000"/>
          <w:sz w:val="36"/>
          <w:szCs w:val="36"/>
        </w:rPr>
        <w:t xml:space="preserve">, according to the Bank for International Settlements. That's more than 15 </w:t>
      </w:r>
      <w:r w:rsidRPr="00557899">
        <w:rPr>
          <w:rFonts w:ascii="Arial" w:eastAsia="Times New Roman" w:hAnsi="Arial" w:cs="Arial"/>
          <w:i/>
          <w:iCs/>
          <w:color w:val="000000"/>
          <w:sz w:val="36"/>
          <w:szCs w:val="36"/>
        </w:rPr>
        <w:t>times</w:t>
      </w:r>
      <w:r w:rsidRPr="00557899">
        <w:rPr>
          <w:rFonts w:ascii="Arial" w:eastAsia="Times New Roman" w:hAnsi="Arial" w:cs="Arial"/>
          <w:color w:val="000000"/>
          <w:sz w:val="36"/>
          <w:szCs w:val="36"/>
        </w:rPr>
        <w:t xml:space="preserve"> the size of the U.S. public equities market.</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r>
      <w:r w:rsidRPr="00557899">
        <w:rPr>
          <w:rFonts w:ascii="Arial" w:eastAsia="Times New Roman" w:hAnsi="Arial" w:cs="Arial"/>
          <w:b/>
          <w:bCs/>
          <w:color w:val="000000"/>
          <w:sz w:val="36"/>
          <w:szCs w:val="36"/>
        </w:rPr>
        <w:t>Plain Vanilla Interest Rate Swap</w:t>
      </w:r>
      <w:r w:rsidRPr="00557899">
        <w:rPr>
          <w:rFonts w:ascii="Arial" w:eastAsia="Times New Roman" w:hAnsi="Arial" w:cs="Arial"/>
          <w:b/>
          <w:bCs/>
          <w:color w:val="000000"/>
          <w:sz w:val="36"/>
          <w:szCs w:val="36"/>
        </w:rPr>
        <w:br/>
      </w:r>
      <w:r w:rsidR="00557899" w:rsidRPr="00557899">
        <w:rPr>
          <w:rFonts w:ascii="Arial" w:eastAsia="Times New Roman" w:hAnsi="Arial" w:cs="Arial"/>
          <w:color w:val="000000"/>
          <w:sz w:val="36"/>
          <w:szCs w:val="36"/>
        </w:rPr>
        <w:t>the</w:t>
      </w:r>
      <w:r w:rsidRPr="00557899">
        <w:rPr>
          <w:rFonts w:ascii="Arial" w:eastAsia="Times New Roman" w:hAnsi="Arial" w:cs="Arial"/>
          <w:color w:val="000000"/>
          <w:sz w:val="36"/>
          <w:szCs w:val="36"/>
        </w:rPr>
        <w:t xml:space="preserve"> most common and simplest swap is a "plain vanilla" interest rate swap. In this swap, </w:t>
      </w:r>
      <w:r w:rsidRPr="00557899">
        <w:rPr>
          <w:rFonts w:ascii="Arial" w:eastAsia="Times New Roman" w:hAnsi="Arial" w:cs="Arial"/>
          <w:color w:val="FF0000"/>
          <w:sz w:val="36"/>
          <w:szCs w:val="36"/>
        </w:rPr>
        <w:t xml:space="preserve">Party A agrees to pay Party B a predetermined, </w:t>
      </w:r>
      <w:hyperlink r:id="rId17" w:history="1">
        <w:r w:rsidRPr="00557899">
          <w:rPr>
            <w:rFonts w:ascii="Arial" w:eastAsia="Times New Roman" w:hAnsi="Arial" w:cs="Arial"/>
            <w:color w:val="FF0000"/>
            <w:sz w:val="44"/>
            <w:szCs w:val="44"/>
            <w:highlight w:val="yellow"/>
            <w:u w:val="single"/>
          </w:rPr>
          <w:t>fixed rate of interest</w:t>
        </w:r>
      </w:hyperlink>
      <w:r w:rsidRPr="00557899">
        <w:rPr>
          <w:rFonts w:ascii="Arial" w:eastAsia="Times New Roman" w:hAnsi="Arial" w:cs="Arial"/>
          <w:color w:val="000000"/>
          <w:sz w:val="44"/>
          <w:szCs w:val="44"/>
        </w:rPr>
        <w:t xml:space="preserve"> </w:t>
      </w:r>
      <w:r w:rsidRPr="00557899">
        <w:rPr>
          <w:rFonts w:ascii="Arial" w:eastAsia="Times New Roman" w:hAnsi="Arial" w:cs="Arial"/>
          <w:color w:val="943634" w:themeColor="accent2" w:themeShade="BF"/>
          <w:sz w:val="36"/>
          <w:szCs w:val="36"/>
        </w:rPr>
        <w:t xml:space="preserve">on a </w:t>
      </w:r>
      <w:hyperlink r:id="rId18" w:history="1">
        <w:r w:rsidRPr="00557899">
          <w:rPr>
            <w:rFonts w:ascii="Arial" w:eastAsia="Times New Roman" w:hAnsi="Arial" w:cs="Arial"/>
            <w:color w:val="943634" w:themeColor="accent2" w:themeShade="BF"/>
            <w:sz w:val="36"/>
            <w:szCs w:val="36"/>
            <w:u w:val="single"/>
          </w:rPr>
          <w:t>notional principal</w:t>
        </w:r>
      </w:hyperlink>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highlight w:val="green"/>
        </w:rPr>
        <w:t>on specific dates for a specified period of time.</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44"/>
          <w:szCs w:val="44"/>
        </w:rPr>
        <w:t>Concurrently,</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highlight w:val="lightGray"/>
        </w:rPr>
        <w:t xml:space="preserve">Party B agrees to make payments based on a </w:t>
      </w:r>
      <w:hyperlink r:id="rId19" w:history="1">
        <w:r w:rsidRPr="00557899">
          <w:rPr>
            <w:rFonts w:ascii="Arial" w:eastAsia="Times New Roman" w:hAnsi="Arial" w:cs="Arial"/>
            <w:color w:val="003899"/>
            <w:sz w:val="44"/>
            <w:szCs w:val="44"/>
            <w:highlight w:val="yellow"/>
            <w:u w:val="single"/>
          </w:rPr>
          <w:t>floating interest rate</w:t>
        </w:r>
      </w:hyperlink>
      <w:r w:rsidRPr="00557899">
        <w:rPr>
          <w:rFonts w:ascii="Arial" w:eastAsia="Times New Roman" w:hAnsi="Arial" w:cs="Arial"/>
          <w:color w:val="000000"/>
          <w:sz w:val="36"/>
          <w:szCs w:val="36"/>
          <w:highlight w:val="lightGray"/>
        </w:rPr>
        <w:t xml:space="preserve"> to Party A on that same notional principal on the same specified dates for the same specified time period</w:t>
      </w:r>
      <w:r w:rsidRPr="00557899">
        <w:rPr>
          <w:rFonts w:ascii="Arial" w:eastAsia="Times New Roman" w:hAnsi="Arial" w:cs="Arial"/>
          <w:color w:val="000000"/>
          <w:sz w:val="36"/>
          <w:szCs w:val="36"/>
        </w:rPr>
        <w:t xml:space="preserve">. In a plain vanilla swap, the two cash flows are </w:t>
      </w:r>
      <w:r w:rsidRPr="00557899">
        <w:rPr>
          <w:rFonts w:ascii="Arial" w:eastAsia="Times New Roman" w:hAnsi="Arial" w:cs="Arial"/>
          <w:color w:val="943634" w:themeColor="accent2" w:themeShade="BF"/>
          <w:sz w:val="36"/>
          <w:szCs w:val="36"/>
        </w:rPr>
        <w:t>paid in the same currency</w:t>
      </w:r>
      <w:r w:rsidRPr="00557899">
        <w:rPr>
          <w:rFonts w:ascii="Arial" w:eastAsia="Times New Roman" w:hAnsi="Arial" w:cs="Arial"/>
          <w:color w:val="000000"/>
          <w:sz w:val="36"/>
          <w:szCs w:val="36"/>
        </w:rPr>
        <w:t xml:space="preserve">. The </w:t>
      </w:r>
      <w:r w:rsidRPr="00557899">
        <w:rPr>
          <w:rFonts w:ascii="Arial" w:eastAsia="Times New Roman" w:hAnsi="Arial" w:cs="Arial"/>
          <w:color w:val="943634" w:themeColor="accent2" w:themeShade="BF"/>
          <w:sz w:val="36"/>
          <w:szCs w:val="36"/>
        </w:rPr>
        <w:t xml:space="preserve">specified payment dates are called </w:t>
      </w:r>
      <w:hyperlink r:id="rId20" w:history="1">
        <w:r w:rsidRPr="00557899">
          <w:rPr>
            <w:rFonts w:ascii="Arial" w:eastAsia="Times New Roman" w:hAnsi="Arial" w:cs="Arial"/>
            <w:color w:val="943634" w:themeColor="accent2" w:themeShade="BF"/>
            <w:sz w:val="36"/>
            <w:szCs w:val="36"/>
            <w:u w:val="single"/>
          </w:rPr>
          <w:t>settlement dates</w:t>
        </w:r>
      </w:hyperlink>
      <w:r w:rsidRPr="00557899">
        <w:rPr>
          <w:rFonts w:ascii="Arial" w:eastAsia="Times New Roman" w:hAnsi="Arial" w:cs="Arial"/>
          <w:color w:val="000000"/>
          <w:sz w:val="36"/>
          <w:szCs w:val="36"/>
        </w:rPr>
        <w:t xml:space="preserve">, and the time between are called </w:t>
      </w:r>
      <w:r w:rsidRPr="00557899">
        <w:rPr>
          <w:rFonts w:ascii="Arial" w:eastAsia="Times New Roman" w:hAnsi="Arial" w:cs="Arial"/>
          <w:color w:val="943634" w:themeColor="accent2" w:themeShade="BF"/>
          <w:sz w:val="36"/>
          <w:szCs w:val="36"/>
        </w:rPr>
        <w:t>settlement periods</w:t>
      </w:r>
      <w:r w:rsidRPr="00557899">
        <w:rPr>
          <w:rFonts w:ascii="Arial" w:eastAsia="Times New Roman" w:hAnsi="Arial" w:cs="Arial"/>
          <w:color w:val="000000"/>
          <w:sz w:val="36"/>
          <w:szCs w:val="36"/>
        </w:rPr>
        <w:t xml:space="preserve">. Because swaps are customized contracts, interest payments may be made annually, quarterly, monthly, or at any other interval determined by the parties. </w:t>
      </w:r>
    </w:p>
    <w:p w:rsidR="00BC0A6E" w:rsidRDefault="00BC0A6E" w:rsidP="004859CE">
      <w:pPr>
        <w:spacing w:after="0" w:line="240" w:lineRule="auto"/>
        <w:rPr>
          <w:rFonts w:ascii="Arial" w:eastAsia="Times New Roman" w:hAnsi="Arial" w:cs="Arial"/>
          <w:color w:val="000000"/>
          <w:sz w:val="36"/>
          <w:szCs w:val="36"/>
        </w:rPr>
      </w:pPr>
    </w:p>
    <w:p w:rsidR="00BC0A6E" w:rsidRDefault="00BC0A6E" w:rsidP="004859CE">
      <w:pPr>
        <w:spacing w:after="0" w:line="240" w:lineRule="auto"/>
        <w:rPr>
          <w:rFonts w:ascii="Arial" w:eastAsia="Times New Roman" w:hAnsi="Arial" w:cs="Arial"/>
          <w:color w:val="000000"/>
          <w:sz w:val="36"/>
          <w:szCs w:val="36"/>
        </w:rPr>
      </w:pPr>
    </w:p>
    <w:p w:rsidR="00BC0A6E" w:rsidRDefault="00BC0A6E" w:rsidP="004859CE">
      <w:pPr>
        <w:spacing w:after="0" w:line="240" w:lineRule="auto"/>
        <w:rPr>
          <w:rFonts w:ascii="Arial" w:eastAsia="Times New Roman" w:hAnsi="Arial" w:cs="Arial"/>
          <w:color w:val="000000"/>
          <w:sz w:val="36"/>
          <w:szCs w:val="36"/>
        </w:rPr>
      </w:pPr>
    </w:p>
    <w:p w:rsidR="004859CE" w:rsidRPr="00557899" w:rsidRDefault="00302FEC" w:rsidP="004859CE">
      <w:pPr>
        <w:spacing w:after="0" w:line="240" w:lineRule="auto"/>
        <w:rPr>
          <w:rFonts w:ascii="Arial" w:eastAsia="Times New Roman" w:hAnsi="Arial" w:cs="Arial"/>
          <w:color w:val="000000"/>
          <w:sz w:val="36"/>
          <w:szCs w:val="36"/>
        </w:rPr>
      </w:pPr>
      <w:r>
        <w:lastRenderedPageBreak/>
        <w:fldChar w:fldCharType="begin"/>
      </w:r>
      <w:r>
        <w:instrText>HYPERLINK "http://www.investopedia.com/ask/answers/06/benefitsofswaps.asp"</w:instrText>
      </w:r>
      <w:r>
        <w:fldChar w:fldCharType="separate"/>
      </w:r>
      <w:r w:rsidR="004859CE" w:rsidRPr="00557899">
        <w:rPr>
          <w:rFonts w:ascii="Arial" w:eastAsia="Times New Roman" w:hAnsi="Arial" w:cs="Arial"/>
          <w:i/>
          <w:iCs/>
          <w:color w:val="003899"/>
          <w:sz w:val="36"/>
          <w:szCs w:val="36"/>
          <w:u w:val="single"/>
        </w:rPr>
        <w:t>How do companies benefit from interest rate and currency swaps?</w:t>
      </w:r>
      <w:r>
        <w:fldChar w:fldCharType="end"/>
      </w:r>
      <w:proofErr w:type="gramStart"/>
      <w:r w:rsidR="004859CE" w:rsidRPr="00557899">
        <w:rPr>
          <w:rFonts w:ascii="Arial" w:eastAsia="Times New Roman" w:hAnsi="Arial" w:cs="Arial"/>
          <w:color w:val="000000"/>
          <w:sz w:val="36"/>
          <w:szCs w:val="36"/>
        </w:rPr>
        <w:t>)</w:t>
      </w:r>
      <w:proofErr w:type="gramEnd"/>
      <w:r w:rsidR="004859CE" w:rsidRPr="00557899">
        <w:rPr>
          <w:rFonts w:ascii="Arial" w:eastAsia="Times New Roman" w:hAnsi="Arial" w:cs="Arial"/>
          <w:color w:val="000000"/>
          <w:sz w:val="36"/>
          <w:szCs w:val="36"/>
        </w:rPr>
        <w:br/>
      </w:r>
      <w:r w:rsidR="004859CE" w:rsidRPr="00557899">
        <w:rPr>
          <w:rFonts w:ascii="Arial" w:eastAsia="Times New Roman" w:hAnsi="Arial" w:cs="Arial"/>
          <w:color w:val="000000"/>
          <w:sz w:val="36"/>
          <w:szCs w:val="36"/>
        </w:rPr>
        <w:br/>
        <w:t xml:space="preserve">For example, on December 31, 2006, Company A and Company B </w:t>
      </w:r>
      <w:r w:rsidR="00557899" w:rsidRPr="00557899">
        <w:rPr>
          <w:rFonts w:ascii="Arial" w:eastAsia="Times New Roman" w:hAnsi="Arial" w:cs="Arial"/>
          <w:color w:val="000000"/>
          <w:sz w:val="36"/>
          <w:szCs w:val="36"/>
        </w:rPr>
        <w:t>enters</w:t>
      </w:r>
      <w:r w:rsidR="004859CE" w:rsidRPr="00557899">
        <w:rPr>
          <w:rFonts w:ascii="Arial" w:eastAsia="Times New Roman" w:hAnsi="Arial" w:cs="Arial"/>
          <w:color w:val="000000"/>
          <w:sz w:val="36"/>
          <w:szCs w:val="36"/>
        </w:rPr>
        <w:t xml:space="preserve"> into a five-year swap with the following terms: </w:t>
      </w:r>
      <w:r w:rsidR="004859CE" w:rsidRPr="00557899">
        <w:rPr>
          <w:rFonts w:ascii="Arial" w:eastAsia="Times New Roman" w:hAnsi="Arial" w:cs="Arial"/>
          <w:color w:val="000000"/>
          <w:sz w:val="36"/>
          <w:szCs w:val="36"/>
        </w:rPr>
        <w:br/>
      </w:r>
    </w:p>
    <w:p w:rsidR="004859CE" w:rsidRPr="00360B2F" w:rsidRDefault="004859CE" w:rsidP="004859CE">
      <w:pPr>
        <w:numPr>
          <w:ilvl w:val="0"/>
          <w:numId w:val="2"/>
        </w:numPr>
        <w:spacing w:before="100" w:beforeAutospacing="1" w:after="100" w:afterAutospacing="1" w:line="270" w:lineRule="atLeast"/>
        <w:rPr>
          <w:rFonts w:ascii="Arial" w:eastAsia="Times New Roman" w:hAnsi="Arial" w:cs="Arial"/>
          <w:color w:val="000000"/>
          <w:sz w:val="36"/>
          <w:szCs w:val="36"/>
          <w:highlight w:val="yellow"/>
        </w:rPr>
      </w:pPr>
      <w:r w:rsidRPr="00360B2F">
        <w:rPr>
          <w:rFonts w:ascii="Arial" w:eastAsia="Times New Roman" w:hAnsi="Arial" w:cs="Arial"/>
          <w:color w:val="000000"/>
          <w:sz w:val="36"/>
          <w:szCs w:val="36"/>
          <w:highlight w:val="yellow"/>
        </w:rPr>
        <w:t xml:space="preserve">Company A pays Company B an amount equal to 6% per annum on a notional principal of $20 million. </w:t>
      </w:r>
    </w:p>
    <w:p w:rsidR="004859CE" w:rsidRPr="00557899" w:rsidRDefault="004859CE" w:rsidP="004859CE">
      <w:pPr>
        <w:numPr>
          <w:ilvl w:val="0"/>
          <w:numId w:val="2"/>
        </w:numPr>
        <w:spacing w:before="100" w:beforeAutospacing="1" w:after="100" w:afterAutospacing="1" w:line="270" w:lineRule="atLeast"/>
        <w:rPr>
          <w:rFonts w:ascii="Arial" w:eastAsia="Times New Roman" w:hAnsi="Arial" w:cs="Arial"/>
          <w:color w:val="000000"/>
          <w:sz w:val="36"/>
          <w:szCs w:val="36"/>
        </w:rPr>
      </w:pPr>
      <w:r w:rsidRPr="00360B2F">
        <w:rPr>
          <w:rFonts w:ascii="Arial" w:eastAsia="Times New Roman" w:hAnsi="Arial" w:cs="Arial"/>
          <w:color w:val="000000"/>
          <w:sz w:val="36"/>
          <w:szCs w:val="36"/>
          <w:highlight w:val="green"/>
        </w:rPr>
        <w:t xml:space="preserve">Company B pays Company </w:t>
      </w:r>
      <w:proofErr w:type="gramStart"/>
      <w:r w:rsidRPr="00360B2F">
        <w:rPr>
          <w:rFonts w:ascii="Arial" w:eastAsia="Times New Roman" w:hAnsi="Arial" w:cs="Arial"/>
          <w:color w:val="000000"/>
          <w:sz w:val="36"/>
          <w:szCs w:val="36"/>
          <w:highlight w:val="green"/>
        </w:rPr>
        <w:t>A</w:t>
      </w:r>
      <w:proofErr w:type="gramEnd"/>
      <w:r w:rsidRPr="00360B2F">
        <w:rPr>
          <w:rFonts w:ascii="Arial" w:eastAsia="Times New Roman" w:hAnsi="Arial" w:cs="Arial"/>
          <w:color w:val="000000"/>
          <w:sz w:val="36"/>
          <w:szCs w:val="36"/>
          <w:highlight w:val="green"/>
        </w:rPr>
        <w:t xml:space="preserve"> an amount equal to one-year LIBOR + 1% per annum on a notional principal of $20 million.</w:t>
      </w:r>
      <w:r w:rsidRPr="00557899">
        <w:rPr>
          <w:rFonts w:ascii="Arial" w:eastAsia="Times New Roman" w:hAnsi="Arial" w:cs="Arial"/>
          <w:color w:val="000000"/>
          <w:sz w:val="36"/>
          <w:szCs w:val="36"/>
        </w:rPr>
        <w:t xml:space="preserve"> </w:t>
      </w:r>
    </w:p>
    <w:p w:rsidR="004859CE" w:rsidRPr="00557899" w:rsidRDefault="004859CE" w:rsidP="004859CE">
      <w:pPr>
        <w:spacing w:after="75" w:line="240" w:lineRule="auto"/>
        <w:rPr>
          <w:rFonts w:ascii="Arial" w:eastAsia="Times New Roman" w:hAnsi="Arial" w:cs="Arial"/>
          <w:color w:val="000000"/>
          <w:sz w:val="36"/>
          <w:szCs w:val="36"/>
        </w:rPr>
      </w:pPr>
      <w:r w:rsidRPr="00360B2F">
        <w:rPr>
          <w:rFonts w:ascii="Arial" w:eastAsia="Times New Roman" w:hAnsi="Arial" w:cs="Arial"/>
          <w:color w:val="000000"/>
          <w:sz w:val="36"/>
          <w:szCs w:val="36"/>
          <w:highlight w:val="lightGray"/>
        </w:rPr>
        <w:t xml:space="preserve">LIBOR, or </w:t>
      </w:r>
      <w:hyperlink r:id="rId21" w:history="1">
        <w:r w:rsidRPr="00360B2F">
          <w:rPr>
            <w:rFonts w:ascii="Arial" w:eastAsia="Times New Roman" w:hAnsi="Arial" w:cs="Arial"/>
            <w:color w:val="003899"/>
            <w:sz w:val="36"/>
            <w:szCs w:val="36"/>
            <w:highlight w:val="lightGray"/>
            <w:u w:val="single"/>
          </w:rPr>
          <w:t>London Interbank Offer Rate</w:t>
        </w:r>
      </w:hyperlink>
      <w:r w:rsidRPr="00360B2F">
        <w:rPr>
          <w:rFonts w:ascii="Arial" w:eastAsia="Times New Roman" w:hAnsi="Arial" w:cs="Arial"/>
          <w:color w:val="000000"/>
          <w:sz w:val="36"/>
          <w:szCs w:val="36"/>
          <w:highlight w:val="lightGray"/>
        </w:rPr>
        <w:t xml:space="preserve">, is the interest rate offered by London banks on deposits made by other banks in the </w:t>
      </w:r>
      <w:hyperlink r:id="rId22" w:history="1">
        <w:proofErr w:type="spellStart"/>
        <w:proofErr w:type="gramStart"/>
        <w:r w:rsidRPr="00360B2F">
          <w:rPr>
            <w:rFonts w:ascii="Arial" w:eastAsia="Times New Roman" w:hAnsi="Arial" w:cs="Arial"/>
            <w:color w:val="003899"/>
            <w:sz w:val="36"/>
            <w:szCs w:val="36"/>
            <w:highlight w:val="lightGray"/>
            <w:u w:val="single"/>
          </w:rPr>
          <w:t>eurodollar</w:t>
        </w:r>
        <w:proofErr w:type="spellEnd"/>
        <w:proofErr w:type="gramEnd"/>
      </w:hyperlink>
      <w:r w:rsidRPr="00360B2F">
        <w:rPr>
          <w:rFonts w:ascii="Arial" w:eastAsia="Times New Roman" w:hAnsi="Arial" w:cs="Arial"/>
          <w:color w:val="000000"/>
          <w:sz w:val="36"/>
          <w:szCs w:val="36"/>
          <w:highlight w:val="lightGray"/>
        </w:rPr>
        <w:t xml:space="preserve"> markets</w:t>
      </w:r>
      <w:r w:rsidRPr="00557899">
        <w:rPr>
          <w:rFonts w:ascii="Arial" w:eastAsia="Times New Roman" w:hAnsi="Arial" w:cs="Arial"/>
          <w:color w:val="000000"/>
          <w:sz w:val="36"/>
          <w:szCs w:val="36"/>
        </w:rPr>
        <w:t xml:space="preserve">. The market for interest rate swaps frequently (but not always) uses LIBOR as the base for the floating rate. For simplicity, let's assume the two parties exchange </w:t>
      </w:r>
      <w:r w:rsidRPr="00360B2F">
        <w:rPr>
          <w:rFonts w:ascii="Arial" w:eastAsia="Times New Roman" w:hAnsi="Arial" w:cs="Arial"/>
          <w:color w:val="943634" w:themeColor="accent2" w:themeShade="BF"/>
          <w:sz w:val="36"/>
          <w:szCs w:val="36"/>
        </w:rPr>
        <w:t>payments annually on December 31, beginning in 2007 and concluding in 2011</w:t>
      </w:r>
      <w:r w:rsidRPr="00557899">
        <w:rPr>
          <w:rFonts w:ascii="Arial" w:eastAsia="Times New Roman" w:hAnsi="Arial" w:cs="Arial"/>
          <w:color w:val="000000"/>
          <w:sz w:val="36"/>
          <w:szCs w:val="36"/>
        </w:rPr>
        <w:t>.</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t xml:space="preserve">At the end of 2007, Company A will pay Company B $20,000,000 * 6% = $1,200,000. On December 31, 2006, one-year LIBOR was 5.33%; therefore, Company B will pay Company A $20,000,000 * (5.33% + 1%) = $1,266,000. In a plain vanilla interest rate swap, the floating rate is usually determined at the beginning of the settlement period. Normally, swap contracts allow for payments to be netted against each other to avoid unnecessary payments. </w:t>
      </w:r>
      <w:r w:rsidRPr="00360B2F">
        <w:rPr>
          <w:rFonts w:ascii="Arial" w:eastAsia="Times New Roman" w:hAnsi="Arial" w:cs="Arial"/>
          <w:color w:val="000000"/>
          <w:sz w:val="36"/>
          <w:szCs w:val="36"/>
          <w:highlight w:val="yellow"/>
        </w:rPr>
        <w:t xml:space="preserve">Here, Company B pays $66,000, </w:t>
      </w:r>
      <w:r w:rsidRPr="00360B2F">
        <w:rPr>
          <w:rFonts w:ascii="Arial" w:eastAsia="Times New Roman" w:hAnsi="Arial" w:cs="Arial"/>
          <w:color w:val="000000"/>
          <w:sz w:val="36"/>
          <w:szCs w:val="36"/>
          <w:highlight w:val="yellow"/>
        </w:rPr>
        <w:lastRenderedPageBreak/>
        <w:t>and Company A pays nothing</w:t>
      </w:r>
      <w:r w:rsidRPr="00557899">
        <w:rPr>
          <w:rFonts w:ascii="Arial" w:eastAsia="Times New Roman" w:hAnsi="Arial" w:cs="Arial"/>
          <w:color w:val="000000"/>
          <w:sz w:val="36"/>
          <w:szCs w:val="36"/>
        </w:rPr>
        <w:t xml:space="preserve">. At no point does the principal change hands, which is why it is referred to as a "notional" amount. Figure 1 </w:t>
      </w:r>
      <w:proofErr w:type="gramStart"/>
      <w:r w:rsidRPr="00557899">
        <w:rPr>
          <w:rFonts w:ascii="Arial" w:eastAsia="Times New Roman" w:hAnsi="Arial" w:cs="Arial"/>
          <w:color w:val="000000"/>
          <w:sz w:val="36"/>
          <w:szCs w:val="36"/>
        </w:rPr>
        <w:t>shows</w:t>
      </w:r>
      <w:proofErr w:type="gramEnd"/>
      <w:r w:rsidRPr="00557899">
        <w:rPr>
          <w:rFonts w:ascii="Arial" w:eastAsia="Times New Roman" w:hAnsi="Arial" w:cs="Arial"/>
          <w:color w:val="000000"/>
          <w:sz w:val="36"/>
          <w:szCs w:val="36"/>
        </w:rPr>
        <w:t xml:space="preserve"> the cash flows between the parties, which occur annually (in this example). (To learn more, read </w:t>
      </w:r>
      <w:hyperlink r:id="rId23" w:history="1">
        <w:r w:rsidRPr="00557899">
          <w:rPr>
            <w:rFonts w:ascii="Arial" w:eastAsia="Times New Roman" w:hAnsi="Arial" w:cs="Arial"/>
            <w:i/>
            <w:iCs/>
            <w:color w:val="003899"/>
            <w:sz w:val="36"/>
            <w:szCs w:val="36"/>
            <w:u w:val="single"/>
          </w:rPr>
          <w:t xml:space="preserve">Corporate Use </w:t>
        </w:r>
        <w:proofErr w:type="gramStart"/>
        <w:r w:rsidRPr="00557899">
          <w:rPr>
            <w:rFonts w:ascii="Arial" w:eastAsia="Times New Roman" w:hAnsi="Arial" w:cs="Arial"/>
            <w:i/>
            <w:iCs/>
            <w:color w:val="003899"/>
            <w:sz w:val="36"/>
            <w:szCs w:val="36"/>
            <w:u w:val="single"/>
          </w:rPr>
          <w:t>Of Derivatives For</w:t>
        </w:r>
        <w:proofErr w:type="gramEnd"/>
        <w:r w:rsidRPr="00557899">
          <w:rPr>
            <w:rFonts w:ascii="Arial" w:eastAsia="Times New Roman" w:hAnsi="Arial" w:cs="Arial"/>
            <w:i/>
            <w:iCs/>
            <w:color w:val="003899"/>
            <w:sz w:val="36"/>
            <w:szCs w:val="36"/>
            <w:u w:val="single"/>
          </w:rPr>
          <w:t xml:space="preserve"> Hedging</w:t>
        </w:r>
      </w:hyperlink>
      <w:r w:rsidRPr="00557899">
        <w:rPr>
          <w:rFonts w:ascii="Arial" w:eastAsia="Times New Roman" w:hAnsi="Arial" w:cs="Arial"/>
          <w:color w:val="000000"/>
          <w:sz w:val="36"/>
          <w:szCs w:val="36"/>
        </w:rPr>
        <w:t>.)</w:t>
      </w:r>
      <w:r w:rsidRPr="00557899">
        <w:rPr>
          <w:rFonts w:ascii="Arial" w:eastAsia="Times New Roman" w:hAnsi="Arial" w:cs="Arial"/>
          <w:color w:val="000000"/>
          <w:sz w:val="36"/>
          <w:szCs w:val="36"/>
        </w:rPr>
        <w:br/>
      </w:r>
    </w:p>
    <w:tbl>
      <w:tblPr>
        <w:tblW w:w="4800" w:type="dxa"/>
        <w:jc w:val="center"/>
        <w:tblCellMar>
          <w:left w:w="0" w:type="dxa"/>
          <w:right w:w="0" w:type="dxa"/>
        </w:tblCellMar>
        <w:tblLook w:val="04A0"/>
      </w:tblPr>
      <w:tblGrid>
        <w:gridCol w:w="8790"/>
      </w:tblGrid>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noProof/>
                <w:color w:val="000000"/>
                <w:sz w:val="36"/>
                <w:szCs w:val="36"/>
              </w:rPr>
              <w:drawing>
                <wp:inline distT="0" distB="0" distL="0" distR="0">
                  <wp:extent cx="5562600" cy="1866900"/>
                  <wp:effectExtent l="19050" t="0" r="0" b="0"/>
                  <wp:docPr id="10" name="Picture 10" descr="http://i.investopedia.com/inv/articles/site/OF-Swaps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investopedia.com/inv/articles/site/OF-Swaps1b.gif"/>
                          <pic:cNvPicPr>
                            <a:picLocks noChangeAspect="1" noChangeArrowheads="1"/>
                          </pic:cNvPicPr>
                        </pic:nvPicPr>
                        <pic:blipFill>
                          <a:blip r:embed="rId24"/>
                          <a:srcRect/>
                          <a:stretch>
                            <a:fillRect/>
                          </a:stretch>
                        </pic:blipFill>
                        <pic:spPr bwMode="auto">
                          <a:xfrm>
                            <a:off x="0" y="0"/>
                            <a:ext cx="5562600" cy="1866900"/>
                          </a:xfrm>
                          <a:prstGeom prst="rect">
                            <a:avLst/>
                          </a:prstGeom>
                          <a:noFill/>
                          <a:ln w="9525">
                            <a:noFill/>
                            <a:miter lim="800000"/>
                            <a:headEnd/>
                            <a:tailEnd/>
                          </a:ln>
                        </pic:spPr>
                      </pic:pic>
                    </a:graphicData>
                  </a:graphic>
                </wp:inline>
              </w:drawing>
            </w:r>
          </w:p>
        </w:tc>
      </w:tr>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t>Figure 1: Cash flows for a plain vanilla interest rate swap</w:t>
            </w:r>
          </w:p>
        </w:tc>
      </w:tr>
    </w:tbl>
    <w:p w:rsidR="004859CE" w:rsidRPr="00557899" w:rsidRDefault="004859CE" w:rsidP="004859CE">
      <w:pPr>
        <w:spacing w:after="75"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br/>
      </w:r>
      <w:r w:rsidRPr="00360B2F">
        <w:rPr>
          <w:rFonts w:ascii="Arial" w:eastAsia="Times New Roman" w:hAnsi="Arial" w:cs="Arial"/>
          <w:b/>
          <w:bCs/>
          <w:color w:val="000000"/>
          <w:sz w:val="48"/>
          <w:szCs w:val="48"/>
          <w:u w:val="single"/>
        </w:rPr>
        <w:t>Plain Vanilla Foreign Currency Swap</w:t>
      </w:r>
      <w:r w:rsidRPr="00557899">
        <w:rPr>
          <w:rFonts w:ascii="Arial" w:eastAsia="Times New Roman" w:hAnsi="Arial" w:cs="Arial"/>
          <w:b/>
          <w:bCs/>
          <w:color w:val="000000"/>
          <w:sz w:val="36"/>
          <w:szCs w:val="36"/>
        </w:rPr>
        <w:br/>
      </w:r>
      <w:r w:rsidRPr="00557899">
        <w:rPr>
          <w:rFonts w:ascii="Arial" w:eastAsia="Times New Roman" w:hAnsi="Arial" w:cs="Arial"/>
          <w:color w:val="000000"/>
          <w:sz w:val="36"/>
          <w:szCs w:val="36"/>
        </w:rPr>
        <w:t xml:space="preserve">The plain vanilla currency swap </w:t>
      </w:r>
      <w:r w:rsidRPr="00360B2F">
        <w:rPr>
          <w:rFonts w:ascii="Arial" w:eastAsia="Times New Roman" w:hAnsi="Arial" w:cs="Arial"/>
          <w:color w:val="000000"/>
          <w:sz w:val="36"/>
          <w:szCs w:val="36"/>
          <w:highlight w:val="yellow"/>
        </w:rPr>
        <w:t>involves exchanging principal</w:t>
      </w:r>
      <w:r w:rsidRPr="00557899">
        <w:rPr>
          <w:rFonts w:ascii="Arial" w:eastAsia="Times New Roman" w:hAnsi="Arial" w:cs="Arial"/>
          <w:color w:val="000000"/>
          <w:sz w:val="36"/>
          <w:szCs w:val="36"/>
        </w:rPr>
        <w:t xml:space="preserve"> and </w:t>
      </w:r>
      <w:r w:rsidRPr="00360B2F">
        <w:rPr>
          <w:rFonts w:ascii="Arial" w:eastAsia="Times New Roman" w:hAnsi="Arial" w:cs="Arial"/>
          <w:color w:val="000000"/>
          <w:sz w:val="36"/>
          <w:szCs w:val="36"/>
          <w:highlight w:val="green"/>
        </w:rPr>
        <w:t>fixed interest payments</w:t>
      </w:r>
      <w:r w:rsidRPr="00557899">
        <w:rPr>
          <w:rFonts w:ascii="Arial" w:eastAsia="Times New Roman" w:hAnsi="Arial" w:cs="Arial"/>
          <w:color w:val="000000"/>
          <w:sz w:val="36"/>
          <w:szCs w:val="36"/>
        </w:rPr>
        <w:t xml:space="preserve"> </w:t>
      </w:r>
      <w:r w:rsidRPr="00360B2F">
        <w:rPr>
          <w:rFonts w:ascii="Arial" w:eastAsia="Times New Roman" w:hAnsi="Arial" w:cs="Arial"/>
          <w:color w:val="000000"/>
          <w:sz w:val="36"/>
          <w:szCs w:val="36"/>
          <w:highlight w:val="cyan"/>
        </w:rPr>
        <w:t>on a loan in one currency for principal</w:t>
      </w:r>
      <w:r w:rsidRPr="00557899">
        <w:rPr>
          <w:rFonts w:ascii="Arial" w:eastAsia="Times New Roman" w:hAnsi="Arial" w:cs="Arial"/>
          <w:color w:val="000000"/>
          <w:sz w:val="36"/>
          <w:szCs w:val="36"/>
        </w:rPr>
        <w:t xml:space="preserve"> and </w:t>
      </w:r>
      <w:r w:rsidRPr="00360B2F">
        <w:rPr>
          <w:rFonts w:ascii="Arial" w:eastAsia="Times New Roman" w:hAnsi="Arial" w:cs="Arial"/>
          <w:color w:val="000000"/>
          <w:sz w:val="36"/>
          <w:szCs w:val="36"/>
          <w:highlight w:val="cyan"/>
        </w:rPr>
        <w:t>fixed interest payments on a similar loan in another currency</w:t>
      </w:r>
      <w:r w:rsidRPr="00557899">
        <w:rPr>
          <w:rFonts w:ascii="Arial" w:eastAsia="Times New Roman" w:hAnsi="Arial" w:cs="Arial"/>
          <w:color w:val="000000"/>
          <w:sz w:val="36"/>
          <w:szCs w:val="36"/>
        </w:rPr>
        <w:t xml:space="preserve">. Unlike an interest rate swap, the parties to a currency swap will exchange principal amounts at the beginning and end of the swap. </w:t>
      </w:r>
      <w:r w:rsidRPr="00360B2F">
        <w:rPr>
          <w:rFonts w:ascii="Arial" w:eastAsia="Times New Roman" w:hAnsi="Arial" w:cs="Arial"/>
          <w:color w:val="000000"/>
          <w:sz w:val="36"/>
          <w:szCs w:val="36"/>
          <w:highlight w:val="cyan"/>
        </w:rPr>
        <w:t>The two specified principal amounts are set so as to be approximately equal to one another</w:t>
      </w:r>
      <w:r w:rsidRPr="00557899">
        <w:rPr>
          <w:rFonts w:ascii="Arial" w:eastAsia="Times New Roman" w:hAnsi="Arial" w:cs="Arial"/>
          <w:color w:val="000000"/>
          <w:sz w:val="36"/>
          <w:szCs w:val="36"/>
        </w:rPr>
        <w:t>, given the exchange rate at the time the swap is initiated.</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t xml:space="preserve">For example, Company C, a U.S. firm, and Company D, a European firm, enter into a five-year currency swap for </w:t>
      </w:r>
      <w:r w:rsidRPr="00557899">
        <w:rPr>
          <w:rFonts w:ascii="Arial" w:eastAsia="Times New Roman" w:hAnsi="Arial" w:cs="Arial"/>
          <w:color w:val="000000"/>
          <w:sz w:val="36"/>
          <w:szCs w:val="36"/>
        </w:rPr>
        <w:lastRenderedPageBreak/>
        <w:t>$50 million. Let's assume the exchange rate at the time is $1.25 per euro (i.e., the dollar is worth $0.80 euro). First, the firms will exchange principals. So, Company C pays $50 million, and Company D pays ¬40 million. This satisfies each company's need for funds denominated in another currency (which is the reason for the swap).</w:t>
      </w:r>
      <w:r w:rsidRPr="00557899">
        <w:rPr>
          <w:rFonts w:ascii="Arial" w:eastAsia="Times New Roman" w:hAnsi="Arial" w:cs="Arial"/>
          <w:color w:val="000000"/>
          <w:sz w:val="36"/>
          <w:szCs w:val="36"/>
        </w:rPr>
        <w:br/>
      </w:r>
    </w:p>
    <w:tbl>
      <w:tblPr>
        <w:tblW w:w="4800" w:type="dxa"/>
        <w:jc w:val="center"/>
        <w:tblCellMar>
          <w:left w:w="0" w:type="dxa"/>
          <w:right w:w="0" w:type="dxa"/>
        </w:tblCellMar>
        <w:tblLook w:val="04A0"/>
      </w:tblPr>
      <w:tblGrid>
        <w:gridCol w:w="9360"/>
      </w:tblGrid>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noProof/>
                <w:color w:val="000000"/>
                <w:sz w:val="36"/>
                <w:szCs w:val="36"/>
              </w:rPr>
              <w:drawing>
                <wp:inline distT="0" distB="0" distL="0" distR="0">
                  <wp:extent cx="6057900" cy="1571625"/>
                  <wp:effectExtent l="19050" t="0" r="0" b="0"/>
                  <wp:docPr id="11" name="Picture 11" descr="http://i.investopedia.com/inv/articles/site/OF-Swaps2b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investopedia.com/inv/articles/site/OF-Swaps2bx.gif"/>
                          <pic:cNvPicPr>
                            <a:picLocks noChangeAspect="1" noChangeArrowheads="1"/>
                          </pic:cNvPicPr>
                        </pic:nvPicPr>
                        <pic:blipFill>
                          <a:blip r:embed="rId25"/>
                          <a:srcRect/>
                          <a:stretch>
                            <a:fillRect/>
                          </a:stretch>
                        </pic:blipFill>
                        <pic:spPr bwMode="auto">
                          <a:xfrm>
                            <a:off x="0" y="0"/>
                            <a:ext cx="6057900" cy="1571625"/>
                          </a:xfrm>
                          <a:prstGeom prst="rect">
                            <a:avLst/>
                          </a:prstGeom>
                          <a:noFill/>
                          <a:ln w="9525">
                            <a:noFill/>
                            <a:miter lim="800000"/>
                            <a:headEnd/>
                            <a:tailEnd/>
                          </a:ln>
                        </pic:spPr>
                      </pic:pic>
                    </a:graphicData>
                  </a:graphic>
                </wp:inline>
              </w:drawing>
            </w:r>
          </w:p>
        </w:tc>
      </w:tr>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t>Figure 2: Cash flows for a plain vanilla currency swap, Step 1.</w:t>
            </w:r>
          </w:p>
        </w:tc>
      </w:tr>
    </w:tbl>
    <w:p w:rsidR="004859CE" w:rsidRPr="00557899" w:rsidRDefault="004859CE" w:rsidP="004859CE">
      <w:pPr>
        <w:spacing w:after="75"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br/>
        <w:t xml:space="preserve">Then, </w:t>
      </w:r>
      <w:r w:rsidRPr="00360B2F">
        <w:rPr>
          <w:rFonts w:ascii="Arial" w:eastAsia="Times New Roman" w:hAnsi="Arial" w:cs="Arial"/>
          <w:color w:val="000000"/>
          <w:sz w:val="36"/>
          <w:szCs w:val="36"/>
          <w:highlight w:val="cyan"/>
        </w:rPr>
        <w:t>at intervals specified in the swap agreement</w:t>
      </w:r>
      <w:r w:rsidRPr="00557899">
        <w:rPr>
          <w:rFonts w:ascii="Arial" w:eastAsia="Times New Roman" w:hAnsi="Arial" w:cs="Arial"/>
          <w:color w:val="000000"/>
          <w:sz w:val="36"/>
          <w:szCs w:val="36"/>
        </w:rPr>
        <w:t xml:space="preserve">, the </w:t>
      </w:r>
      <w:r w:rsidRPr="00360B2F">
        <w:rPr>
          <w:rFonts w:ascii="Arial" w:eastAsia="Times New Roman" w:hAnsi="Arial" w:cs="Arial"/>
          <w:color w:val="000000"/>
          <w:sz w:val="36"/>
          <w:szCs w:val="36"/>
          <w:highlight w:val="yellow"/>
        </w:rPr>
        <w:t>parties will exchange interest payments on their respective principal amounts.</w:t>
      </w:r>
      <w:r w:rsidRPr="00557899">
        <w:rPr>
          <w:rFonts w:ascii="Arial" w:eastAsia="Times New Roman" w:hAnsi="Arial" w:cs="Arial"/>
          <w:color w:val="000000"/>
          <w:sz w:val="36"/>
          <w:szCs w:val="36"/>
        </w:rPr>
        <w:t xml:space="preserve"> To keep things simple, let's say they make these payments annually, beginning one year from the exchange of principal. Because Company C has borrowed </w:t>
      </w:r>
      <w:proofErr w:type="spellStart"/>
      <w:r w:rsidRPr="00557899">
        <w:rPr>
          <w:rFonts w:ascii="Arial" w:eastAsia="Times New Roman" w:hAnsi="Arial" w:cs="Arial"/>
          <w:color w:val="000000"/>
          <w:sz w:val="36"/>
          <w:szCs w:val="36"/>
        </w:rPr>
        <w:t>euros</w:t>
      </w:r>
      <w:proofErr w:type="spellEnd"/>
      <w:r w:rsidRPr="00557899">
        <w:rPr>
          <w:rFonts w:ascii="Arial" w:eastAsia="Times New Roman" w:hAnsi="Arial" w:cs="Arial"/>
          <w:color w:val="000000"/>
          <w:sz w:val="36"/>
          <w:szCs w:val="36"/>
        </w:rPr>
        <w:t xml:space="preserve">, it must pay interest in </w:t>
      </w:r>
      <w:proofErr w:type="spellStart"/>
      <w:r w:rsidRPr="00557899">
        <w:rPr>
          <w:rFonts w:ascii="Arial" w:eastAsia="Times New Roman" w:hAnsi="Arial" w:cs="Arial"/>
          <w:color w:val="000000"/>
          <w:sz w:val="36"/>
          <w:szCs w:val="36"/>
        </w:rPr>
        <w:t>euros</w:t>
      </w:r>
      <w:proofErr w:type="spellEnd"/>
      <w:r w:rsidRPr="00557899">
        <w:rPr>
          <w:rFonts w:ascii="Arial" w:eastAsia="Times New Roman" w:hAnsi="Arial" w:cs="Arial"/>
          <w:color w:val="000000"/>
          <w:sz w:val="36"/>
          <w:szCs w:val="36"/>
        </w:rPr>
        <w:t xml:space="preserve"> based on a euro interest rate. Likewise, Company B, which borrowed dollars, will pay interest in dollars, based on a dollar interest rate. For this example, let's say the agreed-upon dollar-denominated interest rate is 8.25%, and the euro-denominated interest rate is 3.5%. Thus, each year, Company C pays ¬40,000,000 * 3.50% = ¬1,400,000 to Company D. Company D will pay Company C $50,000,000 * 8.25% = $4,125,000. </w:t>
      </w:r>
      <w:proofErr w:type="gramStart"/>
      <w:r w:rsidRPr="00557899">
        <w:rPr>
          <w:rFonts w:ascii="Arial" w:eastAsia="Times New Roman" w:hAnsi="Arial" w:cs="Arial"/>
          <w:color w:val="000000"/>
          <w:sz w:val="36"/>
          <w:szCs w:val="36"/>
        </w:rPr>
        <w:t xml:space="preserve">As with interest rate swaps, the parties will actually net the payments against </w:t>
      </w:r>
      <w:r w:rsidRPr="00557899">
        <w:rPr>
          <w:rFonts w:ascii="Arial" w:eastAsia="Times New Roman" w:hAnsi="Arial" w:cs="Arial"/>
          <w:color w:val="000000"/>
          <w:sz w:val="36"/>
          <w:szCs w:val="36"/>
        </w:rPr>
        <w:lastRenderedPageBreak/>
        <w:t>each other at the then-prevailing exchange rate.</w:t>
      </w:r>
      <w:proofErr w:type="gramEnd"/>
      <w:r w:rsidRPr="00557899">
        <w:rPr>
          <w:rFonts w:ascii="Arial" w:eastAsia="Times New Roman" w:hAnsi="Arial" w:cs="Arial"/>
          <w:color w:val="000000"/>
          <w:sz w:val="36"/>
          <w:szCs w:val="36"/>
        </w:rPr>
        <w:t xml:space="preserve"> If, at the one-year mark, the exchange rate is $1.40 per euro, then Company D's payment equals $1,960,000, and Company C would pay the difference ($4,125,000 - $1,960,000 = $2,165,000). </w:t>
      </w:r>
      <w:r w:rsidRPr="00557899">
        <w:rPr>
          <w:rFonts w:ascii="Arial" w:eastAsia="Times New Roman" w:hAnsi="Arial" w:cs="Arial"/>
          <w:color w:val="000000"/>
          <w:sz w:val="36"/>
          <w:szCs w:val="36"/>
        </w:rPr>
        <w:br/>
      </w:r>
    </w:p>
    <w:tbl>
      <w:tblPr>
        <w:tblW w:w="4800" w:type="dxa"/>
        <w:jc w:val="center"/>
        <w:tblCellMar>
          <w:left w:w="0" w:type="dxa"/>
          <w:right w:w="0" w:type="dxa"/>
        </w:tblCellMar>
        <w:tblLook w:val="04A0"/>
      </w:tblPr>
      <w:tblGrid>
        <w:gridCol w:w="6870"/>
      </w:tblGrid>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noProof/>
                <w:color w:val="000000"/>
                <w:sz w:val="36"/>
                <w:szCs w:val="36"/>
              </w:rPr>
              <w:drawing>
                <wp:inline distT="0" distB="0" distL="0" distR="0">
                  <wp:extent cx="4343400" cy="990600"/>
                  <wp:effectExtent l="19050" t="0" r="0" b="0"/>
                  <wp:docPr id="12" name="Picture 12" descr="http://i.investopedia.com/inv/articles/site/OF-Swaps3b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investopedia.com/inv/articles/site/OF-Swaps3bx.gif"/>
                          <pic:cNvPicPr>
                            <a:picLocks noChangeAspect="1" noChangeArrowheads="1"/>
                          </pic:cNvPicPr>
                        </pic:nvPicPr>
                        <pic:blipFill>
                          <a:blip r:embed="rId26"/>
                          <a:srcRect/>
                          <a:stretch>
                            <a:fillRect/>
                          </a:stretch>
                        </pic:blipFill>
                        <pic:spPr bwMode="auto">
                          <a:xfrm>
                            <a:off x="0" y="0"/>
                            <a:ext cx="4343400" cy="990600"/>
                          </a:xfrm>
                          <a:prstGeom prst="rect">
                            <a:avLst/>
                          </a:prstGeom>
                          <a:noFill/>
                          <a:ln w="9525">
                            <a:noFill/>
                            <a:miter lim="800000"/>
                            <a:headEnd/>
                            <a:tailEnd/>
                          </a:ln>
                        </pic:spPr>
                      </pic:pic>
                    </a:graphicData>
                  </a:graphic>
                </wp:inline>
              </w:drawing>
            </w:r>
          </w:p>
        </w:tc>
      </w:tr>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t>Figure 3: Cash flows for a plain vanilla currency swap, Step 2</w:t>
            </w:r>
          </w:p>
        </w:tc>
      </w:tr>
    </w:tbl>
    <w:p w:rsidR="004859CE" w:rsidRPr="00557899" w:rsidRDefault="004859CE" w:rsidP="004859CE">
      <w:pPr>
        <w:spacing w:after="75"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br/>
        <w:t xml:space="preserve">Finally, at the end of the swap (usually also the date of the final interest payment), the parties re-exchange the original principal amounts. </w:t>
      </w:r>
      <w:r w:rsidRPr="00360B2F">
        <w:rPr>
          <w:rFonts w:ascii="Arial" w:eastAsia="Times New Roman" w:hAnsi="Arial" w:cs="Arial"/>
          <w:color w:val="000000"/>
          <w:sz w:val="36"/>
          <w:szCs w:val="36"/>
          <w:highlight w:val="yellow"/>
        </w:rPr>
        <w:t>These principal payments are unaffected by exchange rates at the time.</w:t>
      </w:r>
      <w:r w:rsidRPr="00557899">
        <w:rPr>
          <w:rFonts w:ascii="Arial" w:eastAsia="Times New Roman" w:hAnsi="Arial" w:cs="Arial"/>
          <w:color w:val="000000"/>
          <w:sz w:val="36"/>
          <w:szCs w:val="36"/>
        </w:rPr>
        <w:br/>
      </w:r>
    </w:p>
    <w:tbl>
      <w:tblPr>
        <w:tblW w:w="4800" w:type="dxa"/>
        <w:jc w:val="center"/>
        <w:tblCellMar>
          <w:left w:w="0" w:type="dxa"/>
          <w:right w:w="0" w:type="dxa"/>
        </w:tblCellMar>
        <w:tblLook w:val="04A0"/>
      </w:tblPr>
      <w:tblGrid>
        <w:gridCol w:w="6960"/>
      </w:tblGrid>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noProof/>
                <w:color w:val="000000"/>
                <w:sz w:val="36"/>
                <w:szCs w:val="36"/>
              </w:rPr>
              <w:drawing>
                <wp:inline distT="0" distB="0" distL="0" distR="0">
                  <wp:extent cx="4391025" cy="981075"/>
                  <wp:effectExtent l="19050" t="0" r="9525" b="0"/>
                  <wp:docPr id="13" name="Picture 13" descr="http://i.investopedia.com/inv/articles/site/OF-Swaps4b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investopedia.com/inv/articles/site/OF-Swaps4bx.gif"/>
                          <pic:cNvPicPr>
                            <a:picLocks noChangeAspect="1" noChangeArrowheads="1"/>
                          </pic:cNvPicPr>
                        </pic:nvPicPr>
                        <pic:blipFill>
                          <a:blip r:embed="rId27"/>
                          <a:srcRect/>
                          <a:stretch>
                            <a:fillRect/>
                          </a:stretch>
                        </pic:blipFill>
                        <pic:spPr bwMode="auto">
                          <a:xfrm>
                            <a:off x="0" y="0"/>
                            <a:ext cx="4391025" cy="981075"/>
                          </a:xfrm>
                          <a:prstGeom prst="rect">
                            <a:avLst/>
                          </a:prstGeom>
                          <a:noFill/>
                          <a:ln w="9525">
                            <a:noFill/>
                            <a:miter lim="800000"/>
                            <a:headEnd/>
                            <a:tailEnd/>
                          </a:ln>
                        </pic:spPr>
                      </pic:pic>
                    </a:graphicData>
                  </a:graphic>
                </wp:inline>
              </w:drawing>
            </w:r>
          </w:p>
        </w:tc>
      </w:tr>
      <w:tr w:rsidR="004859CE" w:rsidRPr="00557899" w:rsidTr="004859CE">
        <w:trPr>
          <w:jc w:val="center"/>
        </w:trPr>
        <w:tc>
          <w:tcPr>
            <w:tcW w:w="0" w:type="auto"/>
            <w:vAlign w:val="center"/>
            <w:hideMark/>
          </w:tcPr>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t>Figure 4: Cash flows for a plain vanilla currency swap, Step 3</w:t>
            </w:r>
          </w:p>
        </w:tc>
      </w:tr>
    </w:tbl>
    <w:p w:rsidR="004859CE" w:rsidRPr="00557899" w:rsidRDefault="004859CE" w:rsidP="004859CE">
      <w:pPr>
        <w:spacing w:after="0" w:line="240" w:lineRule="auto"/>
        <w:rPr>
          <w:rFonts w:ascii="Arial" w:eastAsia="Times New Roman" w:hAnsi="Arial" w:cs="Arial"/>
          <w:color w:val="000000"/>
          <w:sz w:val="36"/>
          <w:szCs w:val="36"/>
        </w:rPr>
      </w:pPr>
      <w:r w:rsidRPr="00557899">
        <w:rPr>
          <w:rFonts w:ascii="Arial" w:eastAsia="Times New Roman" w:hAnsi="Arial" w:cs="Arial"/>
          <w:color w:val="000000"/>
          <w:sz w:val="36"/>
          <w:szCs w:val="36"/>
        </w:rPr>
        <w:br/>
      </w:r>
      <w:r w:rsidRPr="00360B2F">
        <w:rPr>
          <w:rFonts w:ascii="Arial" w:eastAsia="Times New Roman" w:hAnsi="Arial" w:cs="Arial"/>
          <w:b/>
          <w:bCs/>
          <w:color w:val="000000"/>
          <w:sz w:val="48"/>
          <w:szCs w:val="48"/>
          <w:u w:val="single"/>
        </w:rPr>
        <w:t>Who would use a swap?</w:t>
      </w:r>
      <w:r w:rsidRPr="00360B2F">
        <w:rPr>
          <w:rFonts w:ascii="Arial" w:eastAsia="Times New Roman" w:hAnsi="Arial" w:cs="Arial"/>
          <w:b/>
          <w:bCs/>
          <w:color w:val="000000"/>
          <w:sz w:val="48"/>
          <w:szCs w:val="48"/>
          <w:u w:val="single"/>
        </w:rPr>
        <w:br/>
      </w:r>
      <w:r w:rsidRPr="00557899">
        <w:rPr>
          <w:rFonts w:ascii="Arial" w:eastAsia="Times New Roman" w:hAnsi="Arial" w:cs="Arial"/>
          <w:color w:val="000000"/>
          <w:sz w:val="36"/>
          <w:szCs w:val="36"/>
        </w:rPr>
        <w:t xml:space="preserve">The motivations for using swap contracts fall into two basic categories: </w:t>
      </w:r>
      <w:r w:rsidRPr="00360B2F">
        <w:rPr>
          <w:rFonts w:ascii="Arial" w:eastAsia="Times New Roman" w:hAnsi="Arial" w:cs="Arial"/>
          <w:color w:val="000000"/>
          <w:sz w:val="36"/>
          <w:szCs w:val="36"/>
          <w:highlight w:val="yellow"/>
        </w:rPr>
        <w:t xml:space="preserve">commercial needs and </w:t>
      </w:r>
      <w:hyperlink r:id="rId28" w:history="1">
        <w:r w:rsidRPr="00360B2F">
          <w:rPr>
            <w:rFonts w:ascii="Arial" w:eastAsia="Times New Roman" w:hAnsi="Arial" w:cs="Arial"/>
            <w:color w:val="003899"/>
            <w:sz w:val="36"/>
            <w:szCs w:val="36"/>
            <w:highlight w:val="yellow"/>
            <w:u w:val="single"/>
          </w:rPr>
          <w:t>comparative advantage</w:t>
        </w:r>
      </w:hyperlink>
      <w:r w:rsidRPr="00360B2F">
        <w:rPr>
          <w:rFonts w:ascii="Arial" w:eastAsia="Times New Roman" w:hAnsi="Arial" w:cs="Arial"/>
          <w:color w:val="000000"/>
          <w:sz w:val="36"/>
          <w:szCs w:val="36"/>
          <w:highlight w:val="yellow"/>
        </w:rPr>
        <w:t>.</w:t>
      </w:r>
      <w:r w:rsidRPr="00557899">
        <w:rPr>
          <w:rFonts w:ascii="Arial" w:eastAsia="Times New Roman" w:hAnsi="Arial" w:cs="Arial"/>
          <w:color w:val="000000"/>
          <w:sz w:val="36"/>
          <w:szCs w:val="36"/>
        </w:rPr>
        <w:t xml:space="preserve"> The normal business operations of some firms lead to certain types of interest rate or currency exposures that swaps can alleviate. For example, </w:t>
      </w:r>
      <w:r w:rsidRPr="00360B2F">
        <w:rPr>
          <w:rFonts w:ascii="Arial" w:eastAsia="Times New Roman" w:hAnsi="Arial" w:cs="Arial"/>
          <w:color w:val="943634" w:themeColor="accent2" w:themeShade="BF"/>
          <w:sz w:val="36"/>
          <w:szCs w:val="36"/>
        </w:rPr>
        <w:t>consider a bank</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rPr>
        <w:lastRenderedPageBreak/>
        <w:t xml:space="preserve">which </w:t>
      </w:r>
      <w:r w:rsidRPr="00360B2F">
        <w:rPr>
          <w:rFonts w:ascii="Arial" w:eastAsia="Times New Roman" w:hAnsi="Arial" w:cs="Arial"/>
          <w:color w:val="000000"/>
          <w:sz w:val="36"/>
          <w:szCs w:val="36"/>
          <w:highlight w:val="yellow"/>
        </w:rPr>
        <w:t>pays a floating rate of interest on deposits</w:t>
      </w:r>
      <w:r w:rsidRPr="00557899">
        <w:rPr>
          <w:rFonts w:ascii="Arial" w:eastAsia="Times New Roman" w:hAnsi="Arial" w:cs="Arial"/>
          <w:color w:val="000000"/>
          <w:sz w:val="36"/>
          <w:szCs w:val="36"/>
        </w:rPr>
        <w:t xml:space="preserve"> (i.e., liabilities) and </w:t>
      </w:r>
      <w:r w:rsidRPr="00360B2F">
        <w:rPr>
          <w:rFonts w:ascii="Arial" w:eastAsia="Times New Roman" w:hAnsi="Arial" w:cs="Arial"/>
          <w:color w:val="000000"/>
          <w:sz w:val="36"/>
          <w:szCs w:val="36"/>
          <w:highlight w:val="cyan"/>
        </w:rPr>
        <w:t>earns a fixed rate of interest on loans</w:t>
      </w:r>
      <w:r w:rsidRPr="00557899">
        <w:rPr>
          <w:rFonts w:ascii="Arial" w:eastAsia="Times New Roman" w:hAnsi="Arial" w:cs="Arial"/>
          <w:color w:val="000000"/>
          <w:sz w:val="36"/>
          <w:szCs w:val="36"/>
        </w:rPr>
        <w:t xml:space="preserve"> (i.e., assets). This mismatch between assets and liabilities can cause tremendous </w:t>
      </w:r>
      <w:r w:rsidRPr="00360B2F">
        <w:rPr>
          <w:rFonts w:ascii="Arial" w:eastAsia="Times New Roman" w:hAnsi="Arial" w:cs="Arial"/>
          <w:color w:val="FF0000"/>
          <w:sz w:val="36"/>
          <w:szCs w:val="36"/>
        </w:rPr>
        <w:t>difficulties</w:t>
      </w:r>
      <w:r w:rsidRPr="00557899">
        <w:rPr>
          <w:rFonts w:ascii="Arial" w:eastAsia="Times New Roman" w:hAnsi="Arial" w:cs="Arial"/>
          <w:color w:val="000000"/>
          <w:sz w:val="36"/>
          <w:szCs w:val="36"/>
        </w:rPr>
        <w:t xml:space="preserve">. The </w:t>
      </w:r>
      <w:r w:rsidRPr="00311B63">
        <w:rPr>
          <w:rFonts w:ascii="Arial" w:eastAsia="Times New Roman" w:hAnsi="Arial" w:cs="Arial"/>
          <w:color w:val="FF0000"/>
          <w:sz w:val="36"/>
          <w:szCs w:val="36"/>
        </w:rPr>
        <w:t>bank could use a fixed-pay swap</w:t>
      </w:r>
      <w:r w:rsidRPr="00557899">
        <w:rPr>
          <w:rFonts w:ascii="Arial" w:eastAsia="Times New Roman" w:hAnsi="Arial" w:cs="Arial"/>
          <w:color w:val="000000"/>
          <w:sz w:val="36"/>
          <w:szCs w:val="36"/>
        </w:rPr>
        <w:t xml:space="preserve"> (pay a fixed rate and receive a floating rate) to convert its fixed-rate assets into floating-rate assets, which would match up well with its floating-rate liabilities. </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t xml:space="preserve">Some companies have a comparative advantage in acquiring certain types of financing. However, this comparative advantage may not be for the type of financing desired. In this case, the company may acquire the financing for which it has a comparative advantage, </w:t>
      </w:r>
      <w:proofErr w:type="gramStart"/>
      <w:r w:rsidRPr="00557899">
        <w:rPr>
          <w:rFonts w:ascii="Arial" w:eastAsia="Times New Roman" w:hAnsi="Arial" w:cs="Arial"/>
          <w:color w:val="000000"/>
          <w:sz w:val="36"/>
          <w:szCs w:val="36"/>
        </w:rPr>
        <w:t>then</w:t>
      </w:r>
      <w:proofErr w:type="gramEnd"/>
      <w:r w:rsidRPr="00557899">
        <w:rPr>
          <w:rFonts w:ascii="Arial" w:eastAsia="Times New Roman" w:hAnsi="Arial" w:cs="Arial"/>
          <w:color w:val="000000"/>
          <w:sz w:val="36"/>
          <w:szCs w:val="36"/>
        </w:rPr>
        <w:t xml:space="preserve"> use a swap to convert it to the desired type of financing. </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t xml:space="preserve">For example, consider </w:t>
      </w:r>
      <w:r w:rsidRPr="00311B63">
        <w:rPr>
          <w:rFonts w:ascii="Arial" w:eastAsia="Times New Roman" w:hAnsi="Arial" w:cs="Arial"/>
          <w:color w:val="000000"/>
          <w:sz w:val="36"/>
          <w:szCs w:val="36"/>
          <w:highlight w:val="cyan"/>
        </w:rPr>
        <w:t>a well-known U.S. firm that wants to expand its operations into Europe</w:t>
      </w:r>
      <w:r w:rsidRPr="00557899">
        <w:rPr>
          <w:rFonts w:ascii="Arial" w:eastAsia="Times New Roman" w:hAnsi="Arial" w:cs="Arial"/>
          <w:color w:val="000000"/>
          <w:sz w:val="36"/>
          <w:szCs w:val="36"/>
        </w:rPr>
        <w:t xml:space="preserve">, </w:t>
      </w:r>
      <w:r w:rsidRPr="00311B63">
        <w:rPr>
          <w:rFonts w:ascii="Arial" w:eastAsia="Times New Roman" w:hAnsi="Arial" w:cs="Arial"/>
          <w:color w:val="000000"/>
          <w:sz w:val="36"/>
          <w:szCs w:val="36"/>
          <w:highlight w:val="cyan"/>
        </w:rPr>
        <w:t>where it is less well known</w:t>
      </w:r>
      <w:r w:rsidRPr="00557899">
        <w:rPr>
          <w:rFonts w:ascii="Arial" w:eastAsia="Times New Roman" w:hAnsi="Arial" w:cs="Arial"/>
          <w:color w:val="000000"/>
          <w:sz w:val="36"/>
          <w:szCs w:val="36"/>
        </w:rPr>
        <w:t>. It will likely receive more favorable financing terms in the US</w:t>
      </w:r>
      <w:r w:rsidRPr="00311B63">
        <w:rPr>
          <w:rFonts w:ascii="Arial" w:eastAsia="Times New Roman" w:hAnsi="Arial" w:cs="Arial"/>
          <w:color w:val="000000"/>
          <w:sz w:val="36"/>
          <w:szCs w:val="36"/>
          <w:highlight w:val="cyan"/>
        </w:rPr>
        <w:t xml:space="preserve">. By then using a currency swap, the firm ends with the </w:t>
      </w:r>
      <w:proofErr w:type="spellStart"/>
      <w:r w:rsidRPr="00311B63">
        <w:rPr>
          <w:rFonts w:ascii="Arial" w:eastAsia="Times New Roman" w:hAnsi="Arial" w:cs="Arial"/>
          <w:color w:val="000000"/>
          <w:sz w:val="36"/>
          <w:szCs w:val="36"/>
          <w:highlight w:val="cyan"/>
        </w:rPr>
        <w:t>euros</w:t>
      </w:r>
      <w:proofErr w:type="spellEnd"/>
      <w:r w:rsidRPr="00311B63">
        <w:rPr>
          <w:rFonts w:ascii="Arial" w:eastAsia="Times New Roman" w:hAnsi="Arial" w:cs="Arial"/>
          <w:color w:val="000000"/>
          <w:sz w:val="36"/>
          <w:szCs w:val="36"/>
          <w:highlight w:val="cyan"/>
        </w:rPr>
        <w:t xml:space="preserve"> it needs to fund its expansion</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rPr>
        <w:br/>
      </w:r>
      <w:r w:rsidRPr="00557899">
        <w:rPr>
          <w:rFonts w:ascii="Arial" w:eastAsia="Times New Roman" w:hAnsi="Arial" w:cs="Arial"/>
          <w:color w:val="000000"/>
          <w:sz w:val="36"/>
          <w:szCs w:val="36"/>
        </w:rPr>
        <w:br/>
      </w:r>
      <w:r w:rsidRPr="00557899">
        <w:rPr>
          <w:rFonts w:ascii="Arial" w:eastAsia="Times New Roman" w:hAnsi="Arial" w:cs="Arial"/>
          <w:b/>
          <w:bCs/>
          <w:color w:val="000000"/>
          <w:sz w:val="36"/>
          <w:szCs w:val="36"/>
        </w:rPr>
        <w:t>Exiting a Swap Agreement</w:t>
      </w:r>
      <w:r w:rsidRPr="00557899">
        <w:rPr>
          <w:rFonts w:ascii="Arial" w:eastAsia="Times New Roman" w:hAnsi="Arial" w:cs="Arial"/>
          <w:b/>
          <w:bCs/>
          <w:color w:val="000000"/>
          <w:sz w:val="36"/>
          <w:szCs w:val="36"/>
        </w:rPr>
        <w:br/>
      </w:r>
      <w:r w:rsidRPr="00557899">
        <w:rPr>
          <w:rFonts w:ascii="Arial" w:eastAsia="Times New Roman" w:hAnsi="Arial" w:cs="Arial"/>
          <w:color w:val="000000"/>
          <w:sz w:val="36"/>
          <w:szCs w:val="36"/>
        </w:rPr>
        <w:t>Sometimes one of the swap parties needs to exit the swap prior to the agreed-upon termination date. This is similar to an investor selling an exchange-traded futures or option contract before expiration. There are four basic ways to do this.</w:t>
      </w:r>
      <w:r w:rsidRPr="00557899">
        <w:rPr>
          <w:rFonts w:ascii="Arial" w:eastAsia="Times New Roman" w:hAnsi="Arial" w:cs="Arial"/>
          <w:color w:val="000000"/>
          <w:sz w:val="36"/>
          <w:szCs w:val="36"/>
        </w:rPr>
        <w:br/>
      </w:r>
    </w:p>
    <w:p w:rsidR="004859CE" w:rsidRPr="00557899" w:rsidRDefault="004859CE" w:rsidP="004859CE">
      <w:pPr>
        <w:numPr>
          <w:ilvl w:val="0"/>
          <w:numId w:val="3"/>
        </w:numPr>
        <w:spacing w:before="100" w:beforeAutospacing="1" w:after="100" w:afterAutospacing="1" w:line="270" w:lineRule="atLeast"/>
        <w:rPr>
          <w:rFonts w:ascii="Arial" w:eastAsia="Times New Roman" w:hAnsi="Arial" w:cs="Arial"/>
          <w:color w:val="000000"/>
          <w:sz w:val="36"/>
          <w:szCs w:val="36"/>
        </w:rPr>
      </w:pPr>
      <w:r w:rsidRPr="003A5603">
        <w:rPr>
          <w:rFonts w:ascii="Arial" w:eastAsia="Times New Roman" w:hAnsi="Arial" w:cs="Arial"/>
          <w:b/>
          <w:bCs/>
          <w:color w:val="000000"/>
          <w:sz w:val="36"/>
          <w:szCs w:val="36"/>
          <w:highlight w:val="cyan"/>
        </w:rPr>
        <w:lastRenderedPageBreak/>
        <w:t>Buy Out the Counterparty</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rPr>
        <w:br/>
        <w:t xml:space="preserve">Just like an option or futures contract, a swap has a calculable market value, so </w:t>
      </w:r>
      <w:r w:rsidRPr="003A5603">
        <w:rPr>
          <w:rFonts w:ascii="Arial" w:eastAsia="Times New Roman" w:hAnsi="Arial" w:cs="Arial"/>
          <w:color w:val="000000"/>
          <w:sz w:val="36"/>
          <w:szCs w:val="36"/>
          <w:highlight w:val="cyan"/>
        </w:rPr>
        <w:t>one party may terminate the contract by paying the other this market value</w:t>
      </w:r>
      <w:r w:rsidRPr="00557899">
        <w:rPr>
          <w:rFonts w:ascii="Arial" w:eastAsia="Times New Roman" w:hAnsi="Arial" w:cs="Arial"/>
          <w:color w:val="000000"/>
          <w:sz w:val="36"/>
          <w:szCs w:val="36"/>
        </w:rPr>
        <w:t xml:space="preserve">. However, this is not an automatic feature, so either it must be specified in the </w:t>
      </w:r>
      <w:r w:rsidRPr="003A5603">
        <w:rPr>
          <w:rFonts w:ascii="Arial" w:eastAsia="Times New Roman" w:hAnsi="Arial" w:cs="Arial"/>
          <w:color w:val="000000"/>
          <w:sz w:val="36"/>
          <w:szCs w:val="36"/>
          <w:highlight w:val="yellow"/>
        </w:rPr>
        <w:t>swaps contract</w:t>
      </w:r>
      <w:r w:rsidRPr="00557899">
        <w:rPr>
          <w:rFonts w:ascii="Arial" w:eastAsia="Times New Roman" w:hAnsi="Arial" w:cs="Arial"/>
          <w:color w:val="000000"/>
          <w:sz w:val="36"/>
          <w:szCs w:val="36"/>
        </w:rPr>
        <w:t xml:space="preserve"> in advance, or the party who wants out must secure the counterparty's </w:t>
      </w:r>
      <w:r w:rsidRPr="003A5603">
        <w:rPr>
          <w:rFonts w:ascii="Arial" w:eastAsia="Times New Roman" w:hAnsi="Arial" w:cs="Arial"/>
          <w:color w:val="000000"/>
          <w:sz w:val="36"/>
          <w:szCs w:val="36"/>
          <w:highlight w:val="yellow"/>
        </w:rPr>
        <w:t>consent.</w:t>
      </w:r>
      <w:r w:rsidRPr="00557899">
        <w:rPr>
          <w:rFonts w:ascii="Arial" w:eastAsia="Times New Roman" w:hAnsi="Arial" w:cs="Arial"/>
          <w:color w:val="000000"/>
          <w:sz w:val="36"/>
          <w:szCs w:val="36"/>
        </w:rPr>
        <w:br/>
      </w:r>
    </w:p>
    <w:p w:rsidR="004859CE" w:rsidRPr="00557899" w:rsidRDefault="004859CE" w:rsidP="004859CE">
      <w:pPr>
        <w:numPr>
          <w:ilvl w:val="0"/>
          <w:numId w:val="3"/>
        </w:numPr>
        <w:spacing w:before="100" w:beforeAutospacing="1" w:after="100" w:afterAutospacing="1" w:line="270" w:lineRule="atLeast"/>
        <w:rPr>
          <w:rFonts w:ascii="Arial" w:eastAsia="Times New Roman" w:hAnsi="Arial" w:cs="Arial"/>
          <w:color w:val="000000"/>
          <w:sz w:val="36"/>
          <w:szCs w:val="36"/>
        </w:rPr>
      </w:pPr>
      <w:r w:rsidRPr="003A5603">
        <w:rPr>
          <w:rFonts w:ascii="Arial" w:eastAsia="Times New Roman" w:hAnsi="Arial" w:cs="Arial"/>
          <w:b/>
          <w:bCs/>
          <w:color w:val="FF0000"/>
          <w:sz w:val="36"/>
          <w:szCs w:val="36"/>
          <w:highlight w:val="yellow"/>
        </w:rPr>
        <w:t>Enter an Offsetting Swap</w:t>
      </w:r>
      <w:r w:rsidRPr="00557899">
        <w:rPr>
          <w:rFonts w:ascii="Arial" w:eastAsia="Times New Roman" w:hAnsi="Arial" w:cs="Arial"/>
          <w:color w:val="000000"/>
          <w:sz w:val="36"/>
          <w:szCs w:val="36"/>
        </w:rPr>
        <w:t xml:space="preserve"> </w:t>
      </w:r>
      <w:r w:rsidRPr="00557899">
        <w:rPr>
          <w:rFonts w:ascii="Arial" w:eastAsia="Times New Roman" w:hAnsi="Arial" w:cs="Arial"/>
          <w:color w:val="000000"/>
          <w:sz w:val="36"/>
          <w:szCs w:val="36"/>
        </w:rPr>
        <w:br/>
        <w:t xml:space="preserve">For example, Company A from the interest rate swap example above could </w:t>
      </w:r>
      <w:r w:rsidRPr="003A5603">
        <w:rPr>
          <w:rFonts w:ascii="Arial" w:eastAsia="Times New Roman" w:hAnsi="Arial" w:cs="Arial"/>
          <w:color w:val="000000"/>
          <w:sz w:val="36"/>
          <w:szCs w:val="36"/>
          <w:highlight w:val="yellow"/>
        </w:rPr>
        <w:t>enter into a second swap</w:t>
      </w:r>
      <w:r w:rsidRPr="00557899">
        <w:rPr>
          <w:rFonts w:ascii="Arial" w:eastAsia="Times New Roman" w:hAnsi="Arial" w:cs="Arial"/>
          <w:color w:val="000000"/>
          <w:sz w:val="36"/>
          <w:szCs w:val="36"/>
        </w:rPr>
        <w:t xml:space="preserve">, this time receiving a fixed rate and paying a floating rate. </w:t>
      </w:r>
      <w:r w:rsidRPr="00557899">
        <w:rPr>
          <w:rFonts w:ascii="Arial" w:eastAsia="Times New Roman" w:hAnsi="Arial" w:cs="Arial"/>
          <w:color w:val="000000"/>
          <w:sz w:val="36"/>
          <w:szCs w:val="36"/>
        </w:rPr>
        <w:br/>
      </w:r>
    </w:p>
    <w:p w:rsidR="004859CE" w:rsidRPr="00557899" w:rsidRDefault="004859CE" w:rsidP="004859CE">
      <w:pPr>
        <w:numPr>
          <w:ilvl w:val="0"/>
          <w:numId w:val="3"/>
        </w:numPr>
        <w:spacing w:before="100" w:beforeAutospacing="1" w:after="100" w:afterAutospacing="1" w:line="270" w:lineRule="atLeast"/>
        <w:rPr>
          <w:rFonts w:ascii="Arial" w:eastAsia="Times New Roman" w:hAnsi="Arial" w:cs="Arial"/>
          <w:color w:val="000000"/>
          <w:sz w:val="36"/>
          <w:szCs w:val="36"/>
        </w:rPr>
      </w:pPr>
      <w:r w:rsidRPr="003A5603">
        <w:rPr>
          <w:rFonts w:ascii="Arial" w:eastAsia="Times New Roman" w:hAnsi="Arial" w:cs="Arial"/>
          <w:b/>
          <w:bCs/>
          <w:color w:val="000000"/>
          <w:sz w:val="36"/>
          <w:szCs w:val="36"/>
          <w:highlight w:val="green"/>
        </w:rPr>
        <w:t>Sell the Swap</w:t>
      </w:r>
      <w:r w:rsidRPr="00557899">
        <w:rPr>
          <w:rFonts w:ascii="Arial" w:eastAsia="Times New Roman" w:hAnsi="Arial" w:cs="Arial"/>
          <w:b/>
          <w:bCs/>
          <w:color w:val="000000"/>
          <w:sz w:val="36"/>
          <w:szCs w:val="36"/>
        </w:rPr>
        <w:t xml:space="preserve"> to Someone Else</w:t>
      </w:r>
      <w:r w:rsidRPr="00557899">
        <w:rPr>
          <w:rFonts w:ascii="Arial" w:eastAsia="Times New Roman" w:hAnsi="Arial" w:cs="Arial"/>
          <w:color w:val="000000"/>
          <w:sz w:val="36"/>
          <w:szCs w:val="36"/>
        </w:rPr>
        <w:t> </w:t>
      </w:r>
      <w:r w:rsidRPr="00557899">
        <w:rPr>
          <w:rFonts w:ascii="Arial" w:eastAsia="Times New Roman" w:hAnsi="Arial" w:cs="Arial"/>
          <w:color w:val="000000"/>
          <w:sz w:val="36"/>
          <w:szCs w:val="36"/>
        </w:rPr>
        <w:br/>
        <w:t xml:space="preserve">Because </w:t>
      </w:r>
      <w:r w:rsidRPr="003A5603">
        <w:rPr>
          <w:rFonts w:ascii="Arial" w:eastAsia="Times New Roman" w:hAnsi="Arial" w:cs="Arial"/>
          <w:color w:val="000000"/>
          <w:sz w:val="36"/>
          <w:szCs w:val="36"/>
        </w:rPr>
        <w:t>swaps</w:t>
      </w:r>
      <w:r w:rsidRPr="00557899">
        <w:rPr>
          <w:rFonts w:ascii="Arial" w:eastAsia="Times New Roman" w:hAnsi="Arial" w:cs="Arial"/>
          <w:color w:val="000000"/>
          <w:sz w:val="36"/>
          <w:szCs w:val="36"/>
        </w:rPr>
        <w:t xml:space="preserve"> have calculable value, one party may sell the contract to a third party. As with Strategy 1, this requires the permission of the counterparty. </w:t>
      </w:r>
      <w:r w:rsidRPr="00557899">
        <w:rPr>
          <w:rFonts w:ascii="Arial" w:eastAsia="Times New Roman" w:hAnsi="Arial" w:cs="Arial"/>
          <w:color w:val="000000"/>
          <w:sz w:val="36"/>
          <w:szCs w:val="36"/>
        </w:rPr>
        <w:br/>
      </w:r>
    </w:p>
    <w:p w:rsidR="004859CE" w:rsidRPr="00557899" w:rsidRDefault="004859CE" w:rsidP="004859CE">
      <w:pPr>
        <w:numPr>
          <w:ilvl w:val="0"/>
          <w:numId w:val="3"/>
        </w:numPr>
        <w:spacing w:before="100" w:beforeAutospacing="1" w:after="100" w:afterAutospacing="1" w:line="270" w:lineRule="atLeast"/>
        <w:rPr>
          <w:rFonts w:ascii="Arial" w:eastAsia="Times New Roman" w:hAnsi="Arial" w:cs="Arial"/>
          <w:color w:val="000000"/>
          <w:sz w:val="36"/>
          <w:szCs w:val="36"/>
        </w:rPr>
      </w:pPr>
      <w:r w:rsidRPr="009F3B22">
        <w:rPr>
          <w:rFonts w:ascii="Arial" w:eastAsia="Times New Roman" w:hAnsi="Arial" w:cs="Arial"/>
          <w:b/>
          <w:bCs/>
          <w:color w:val="000000"/>
          <w:sz w:val="36"/>
          <w:szCs w:val="36"/>
          <w:highlight w:val="green"/>
        </w:rPr>
        <w:t xml:space="preserve">Use a </w:t>
      </w:r>
      <w:proofErr w:type="spellStart"/>
      <w:r w:rsidRPr="009F3B22">
        <w:rPr>
          <w:rFonts w:ascii="Arial" w:eastAsia="Times New Roman" w:hAnsi="Arial" w:cs="Arial"/>
          <w:b/>
          <w:bCs/>
          <w:color w:val="000000"/>
          <w:sz w:val="36"/>
          <w:szCs w:val="36"/>
          <w:highlight w:val="green"/>
        </w:rPr>
        <w:t>Swaption</w:t>
      </w:r>
      <w:proofErr w:type="spellEnd"/>
      <w:r w:rsidRPr="00557899">
        <w:rPr>
          <w:rFonts w:ascii="Arial" w:eastAsia="Times New Roman" w:hAnsi="Arial" w:cs="Arial"/>
          <w:color w:val="000000"/>
          <w:sz w:val="36"/>
          <w:szCs w:val="36"/>
        </w:rPr>
        <w:t> </w:t>
      </w:r>
      <w:r w:rsidRPr="00557899">
        <w:rPr>
          <w:rFonts w:ascii="Arial" w:eastAsia="Times New Roman" w:hAnsi="Arial" w:cs="Arial"/>
          <w:color w:val="000000"/>
          <w:sz w:val="36"/>
          <w:szCs w:val="36"/>
        </w:rPr>
        <w:br/>
        <w:t xml:space="preserve">A </w:t>
      </w:r>
      <w:hyperlink r:id="rId29" w:history="1">
        <w:proofErr w:type="spellStart"/>
        <w:r w:rsidRPr="00557899">
          <w:rPr>
            <w:rFonts w:ascii="Arial" w:eastAsia="Times New Roman" w:hAnsi="Arial" w:cs="Arial"/>
            <w:color w:val="003899"/>
            <w:sz w:val="36"/>
            <w:szCs w:val="36"/>
            <w:u w:val="single"/>
          </w:rPr>
          <w:t>swaption</w:t>
        </w:r>
        <w:proofErr w:type="spellEnd"/>
      </w:hyperlink>
      <w:r w:rsidRPr="00557899">
        <w:rPr>
          <w:rFonts w:ascii="Arial" w:eastAsia="Times New Roman" w:hAnsi="Arial" w:cs="Arial"/>
          <w:color w:val="000000"/>
          <w:sz w:val="36"/>
          <w:szCs w:val="36"/>
        </w:rPr>
        <w:t xml:space="preserve"> is an option on a swap. Purchasing a </w:t>
      </w:r>
      <w:proofErr w:type="spellStart"/>
      <w:r w:rsidRPr="00557899">
        <w:rPr>
          <w:rFonts w:ascii="Arial" w:eastAsia="Times New Roman" w:hAnsi="Arial" w:cs="Arial"/>
          <w:color w:val="000000"/>
          <w:sz w:val="36"/>
          <w:szCs w:val="36"/>
        </w:rPr>
        <w:t>swaption</w:t>
      </w:r>
      <w:proofErr w:type="spellEnd"/>
      <w:r w:rsidRPr="00557899">
        <w:rPr>
          <w:rFonts w:ascii="Arial" w:eastAsia="Times New Roman" w:hAnsi="Arial" w:cs="Arial"/>
          <w:color w:val="000000"/>
          <w:sz w:val="36"/>
          <w:szCs w:val="36"/>
        </w:rPr>
        <w:t xml:space="preserve"> would allow a party to set up, but not enter into, a potentially offsetting swap at the time they execute the original swap. This would reduce some of the market risks associated with Strategy 2</w:t>
      </w:r>
      <w:proofErr w:type="gramStart"/>
      <w:r w:rsidRPr="00557899">
        <w:rPr>
          <w:rFonts w:ascii="Arial" w:eastAsia="Times New Roman" w:hAnsi="Arial" w:cs="Arial"/>
          <w:color w:val="000000"/>
          <w:sz w:val="36"/>
          <w:szCs w:val="36"/>
        </w:rPr>
        <w:t>..</w:t>
      </w:r>
      <w:proofErr w:type="gramEnd"/>
      <w:r w:rsidRPr="00557899">
        <w:rPr>
          <w:rFonts w:ascii="Arial" w:eastAsia="Times New Roman" w:hAnsi="Arial" w:cs="Arial"/>
          <w:color w:val="000000"/>
          <w:sz w:val="36"/>
          <w:szCs w:val="36"/>
        </w:rPr>
        <w:t xml:space="preserve"> </w:t>
      </w:r>
    </w:p>
    <w:p w:rsidR="004859CE" w:rsidRPr="00557899" w:rsidRDefault="004859CE" w:rsidP="004859CE">
      <w:pPr>
        <w:spacing w:after="75" w:line="240" w:lineRule="auto"/>
        <w:rPr>
          <w:rFonts w:ascii="Arial" w:eastAsia="Times New Roman" w:hAnsi="Arial" w:cs="Arial"/>
          <w:color w:val="000000"/>
          <w:sz w:val="36"/>
          <w:szCs w:val="36"/>
        </w:rPr>
      </w:pPr>
      <w:r w:rsidRPr="00557899">
        <w:rPr>
          <w:rFonts w:ascii="Arial" w:eastAsia="Times New Roman" w:hAnsi="Arial" w:cs="Arial"/>
          <w:b/>
          <w:bCs/>
          <w:color w:val="000000"/>
          <w:sz w:val="36"/>
          <w:szCs w:val="36"/>
        </w:rPr>
        <w:t>Conclusion</w:t>
      </w:r>
      <w:r w:rsidRPr="00557899">
        <w:rPr>
          <w:rFonts w:ascii="Arial" w:eastAsia="Times New Roman" w:hAnsi="Arial" w:cs="Arial"/>
          <w:b/>
          <w:bCs/>
          <w:color w:val="000000"/>
          <w:sz w:val="36"/>
          <w:szCs w:val="36"/>
        </w:rPr>
        <w:br/>
      </w:r>
      <w:r w:rsidRPr="00557899">
        <w:rPr>
          <w:rFonts w:ascii="Arial" w:eastAsia="Times New Roman" w:hAnsi="Arial" w:cs="Arial"/>
          <w:color w:val="000000"/>
          <w:sz w:val="36"/>
          <w:szCs w:val="36"/>
        </w:rPr>
        <w:t xml:space="preserve">Swaps can be a very confusing topic at first, but this financial tool, if used properly, can provide many firms with a method of receiving a type of financing that would otherwise be unavailable. This introduction to the concept </w:t>
      </w:r>
      <w:r w:rsidRPr="00557899">
        <w:rPr>
          <w:rFonts w:ascii="Arial" w:eastAsia="Times New Roman" w:hAnsi="Arial" w:cs="Arial"/>
          <w:color w:val="000000"/>
          <w:sz w:val="36"/>
          <w:szCs w:val="36"/>
        </w:rPr>
        <w:lastRenderedPageBreak/>
        <w:t xml:space="preserve">of plain vanilla swaps and currency swaps should be regarded as the groundwork needed for further study. You now know the basics of this growing area and how swaps are one available avenue that can give many firms the comparative advantage they are looking for. </w:t>
      </w:r>
      <w:r w:rsidRPr="00557899">
        <w:rPr>
          <w:rFonts w:ascii="Arial" w:eastAsia="Times New Roman" w:hAnsi="Arial" w:cs="Arial"/>
          <w:color w:val="000000"/>
          <w:sz w:val="36"/>
          <w:szCs w:val="36"/>
        </w:rPr>
        <w:br/>
      </w:r>
    </w:p>
    <w:p w:rsidR="008E36F2" w:rsidRPr="00557899" w:rsidRDefault="008E36F2">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5E014F" w:rsidRPr="00557899" w:rsidRDefault="005E014F">
      <w:pPr>
        <w:rPr>
          <w:sz w:val="36"/>
          <w:szCs w:val="36"/>
        </w:rPr>
      </w:pPr>
    </w:p>
    <w:p w:rsidR="009F3B22" w:rsidRDefault="009F3B22" w:rsidP="005E014F">
      <w:pPr>
        <w:spacing w:after="0" w:line="300" w:lineRule="atLeast"/>
        <w:jc w:val="both"/>
        <w:rPr>
          <w:sz w:val="36"/>
          <w:szCs w:val="36"/>
        </w:rPr>
      </w:pP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Roughly about seven years ago NSE , one of the leading stock exchanges in India(other includes BSE) inaugurated the trading in Derivatives .Though there were initial hesitation amongst Indian investors with respect to these supposedly new financial instruments, derivatives were soon started acceptance by Indian investors open handedly. Today NSE is among the globe’s top exchanges in F&amp;O activity and Indian stock futures are among the most liquid, high volume instruments in the world.</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Chartered Accountants as a professional people are expected to know a lot, if not everything about derivatives .Although it is true that many of Chartered Accountants still opt for core fields of Audit and taxation, it is equally true that we all should have moderate (more than a basic level) knowledge for derivatives. What they are, their types, their uses. There are many more dimensions in the study of derivatives like pricing of derivatives, “Credit </w:t>
      </w:r>
      <w:proofErr w:type="spellStart"/>
      <w:r w:rsidRPr="009F3B22">
        <w:rPr>
          <w:rFonts w:ascii="Times New Roman" w:eastAsia="Times New Roman" w:hAnsi="Times New Roman" w:cs="Times New Roman"/>
          <w:sz w:val="36"/>
          <w:szCs w:val="36"/>
        </w:rPr>
        <w:t>contracts”etc</w:t>
      </w:r>
      <w:proofErr w:type="spellEnd"/>
      <w:r w:rsidRPr="009F3B22">
        <w:rPr>
          <w:rFonts w:ascii="Times New Roman" w:eastAsia="Times New Roman" w:hAnsi="Times New Roman" w:cs="Times New Roman"/>
          <w:sz w:val="36"/>
          <w:szCs w:val="36"/>
        </w:rPr>
        <w:t>, which are a bit more complex, but this article is aimed at providing a quick insight on the meaning, types and important uses of derivatives world wide.</w:t>
      </w:r>
      <w:r w:rsidRPr="009F3B22">
        <w:rPr>
          <w:rFonts w:ascii="Verdana" w:eastAsia="Times New Roman" w:hAnsi="Verdana" w:cs="Times New Roman"/>
          <w:sz w:val="36"/>
          <w:szCs w:val="36"/>
        </w:rPr>
        <w:t> </w:t>
      </w:r>
    </w:p>
    <w:p w:rsidR="009F3B22" w:rsidRDefault="009F3B22" w:rsidP="005E014F">
      <w:pPr>
        <w:spacing w:after="0" w:line="300" w:lineRule="atLeast"/>
        <w:jc w:val="both"/>
        <w:rPr>
          <w:rFonts w:ascii="Times New Roman" w:eastAsia="Times New Roman" w:hAnsi="Times New Roman" w:cs="Times New Roman"/>
          <w:sz w:val="36"/>
          <w:szCs w:val="36"/>
          <w:u w:val="single"/>
        </w:rPr>
      </w:pP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u w:val="single"/>
        </w:rPr>
        <w:t>DERIVATIVES-WHAT THEY ARE</w:t>
      </w:r>
      <w:r w:rsidRPr="009F3B22">
        <w:rPr>
          <w:rFonts w:ascii="Times New Roman" w:eastAsia="Times New Roman" w:hAnsi="Times New Roman" w:cs="Times New Roman"/>
          <w:sz w:val="36"/>
          <w:szCs w:val="36"/>
        </w:rPr>
        <w:t xml:space="preserve">: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highlight w:val="green"/>
        </w:rPr>
        <w:t>Derivative,</w:t>
      </w:r>
      <w:r w:rsidRPr="009F3B22">
        <w:rPr>
          <w:rFonts w:ascii="Times New Roman" w:eastAsia="Times New Roman" w:hAnsi="Times New Roman" w:cs="Times New Roman"/>
          <w:sz w:val="36"/>
          <w:szCs w:val="36"/>
        </w:rPr>
        <w:t xml:space="preserve"> speaking very broadly, is a</w:t>
      </w:r>
      <w:r w:rsidRPr="009F3B22">
        <w:rPr>
          <w:rFonts w:ascii="Times New Roman" w:eastAsia="Times New Roman" w:hAnsi="Times New Roman" w:cs="Times New Roman"/>
          <w:sz w:val="36"/>
          <w:szCs w:val="36"/>
          <w:highlight w:val="green"/>
        </w:rPr>
        <w:t>”</w:t>
      </w:r>
      <w:r w:rsidRPr="009F3B22">
        <w:rPr>
          <w:rFonts w:ascii="Times New Roman" w:eastAsia="Times New Roman" w:hAnsi="Times New Roman" w:cs="Times New Roman"/>
          <w:i/>
          <w:iCs/>
          <w:sz w:val="36"/>
          <w:szCs w:val="36"/>
          <w:highlight w:val="green"/>
        </w:rPr>
        <w:t xml:space="preserve"> price Guarantee</w:t>
      </w:r>
      <w:r w:rsidRPr="009F3B22">
        <w:rPr>
          <w:rFonts w:ascii="Times New Roman" w:eastAsia="Times New Roman" w:hAnsi="Times New Roman" w:cs="Times New Roman"/>
          <w:sz w:val="36"/>
          <w:szCs w:val="36"/>
          <w:highlight w:val="green"/>
        </w:rPr>
        <w:t>”.</w:t>
      </w:r>
      <w:r w:rsidRPr="009F3B22">
        <w:rPr>
          <w:rFonts w:ascii="Times New Roman" w:eastAsia="Times New Roman" w:hAnsi="Times New Roman" w:cs="Times New Roman"/>
          <w:sz w:val="36"/>
          <w:szCs w:val="36"/>
        </w:rPr>
        <w:t xml:space="preserve"> It is like you are being guaranteed a fixed price to pay for your </w:t>
      </w:r>
      <w:proofErr w:type="spellStart"/>
      <w:r w:rsidRPr="009F3B22">
        <w:rPr>
          <w:rFonts w:ascii="Times New Roman" w:eastAsia="Times New Roman" w:hAnsi="Times New Roman" w:cs="Times New Roman"/>
          <w:sz w:val="36"/>
          <w:szCs w:val="36"/>
        </w:rPr>
        <w:t>byke</w:t>
      </w:r>
      <w:proofErr w:type="spellEnd"/>
      <w:r w:rsidRPr="009F3B22">
        <w:rPr>
          <w:rFonts w:ascii="Times New Roman" w:eastAsia="Times New Roman" w:hAnsi="Times New Roman" w:cs="Times New Roman"/>
          <w:sz w:val="36"/>
          <w:szCs w:val="36"/>
        </w:rPr>
        <w:t xml:space="preserve"> today which you wish to purchase say, after six months. It may further be assumed that price of the </w:t>
      </w:r>
      <w:proofErr w:type="spellStart"/>
      <w:r w:rsidRPr="009F3B22">
        <w:rPr>
          <w:rFonts w:ascii="Times New Roman" w:eastAsia="Times New Roman" w:hAnsi="Times New Roman" w:cs="Times New Roman"/>
          <w:sz w:val="36"/>
          <w:szCs w:val="36"/>
        </w:rPr>
        <w:t>byke</w:t>
      </w:r>
      <w:proofErr w:type="spellEnd"/>
      <w:r w:rsidRPr="009F3B22">
        <w:rPr>
          <w:rFonts w:ascii="Times New Roman" w:eastAsia="Times New Roman" w:hAnsi="Times New Roman" w:cs="Times New Roman"/>
          <w:sz w:val="36"/>
          <w:szCs w:val="36"/>
        </w:rPr>
        <w:t xml:space="preserve"> today is Rs.45,000/-which after six months can move to Rs,50,000/- or can be available cheap at Rs.42,000/-(due to competition etc) .Even though price gap is not huge, but if one has limited resources, then one is most likely to opt for a definite(fixed) </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price(</w:t>
      </w:r>
      <w:proofErr w:type="gramEnd"/>
      <w:r w:rsidRPr="009F3B22">
        <w:rPr>
          <w:rFonts w:ascii="Times New Roman" w:eastAsia="Times New Roman" w:hAnsi="Times New Roman" w:cs="Times New Roman"/>
          <w:sz w:val="36"/>
          <w:szCs w:val="36"/>
        </w:rPr>
        <w:t xml:space="preserve">simply because it can help one to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arrange</w:t>
      </w:r>
      <w:proofErr w:type="gramEnd"/>
      <w:r w:rsidRPr="009F3B22">
        <w:rPr>
          <w:rFonts w:ascii="Times New Roman" w:eastAsia="Times New Roman" w:hAnsi="Times New Roman" w:cs="Times New Roman"/>
          <w:sz w:val="36"/>
          <w:szCs w:val="36"/>
        </w:rPr>
        <w:t xml:space="preserve"> for the resources in time)</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 xml:space="preserve">Now (again) broadly speaking, Derivatives do similar </w:t>
      </w:r>
      <w:proofErr w:type="gramStart"/>
      <w:r w:rsidRPr="009F3B22">
        <w:rPr>
          <w:rFonts w:ascii="Times New Roman" w:eastAsia="Times New Roman" w:hAnsi="Times New Roman" w:cs="Times New Roman"/>
          <w:sz w:val="36"/>
          <w:szCs w:val="36"/>
        </w:rPr>
        <w:t>things ,</w:t>
      </w:r>
      <w:proofErr w:type="gramEnd"/>
      <w:r w:rsidRPr="009F3B22">
        <w:rPr>
          <w:rFonts w:ascii="Times New Roman" w:eastAsia="Times New Roman" w:hAnsi="Times New Roman" w:cs="Times New Roman"/>
          <w:sz w:val="36"/>
          <w:szCs w:val="36"/>
        </w:rPr>
        <w:t xml:space="preserve"> though in big variety of ways(there can be  hundreds of ways) on a very </w:t>
      </w:r>
      <w:proofErr w:type="spellStart"/>
      <w:r w:rsidRPr="009F3B22">
        <w:rPr>
          <w:rFonts w:ascii="Times New Roman" w:eastAsia="Times New Roman" w:hAnsi="Times New Roman" w:cs="Times New Roman"/>
          <w:sz w:val="36"/>
          <w:szCs w:val="36"/>
        </w:rPr>
        <w:t>very</w:t>
      </w:r>
      <w:proofErr w:type="spellEnd"/>
      <w:r w:rsidRPr="009F3B22">
        <w:rPr>
          <w:rFonts w:ascii="Times New Roman" w:eastAsia="Times New Roman" w:hAnsi="Times New Roman" w:cs="Times New Roman"/>
          <w:sz w:val="36"/>
          <w:szCs w:val="36"/>
        </w:rPr>
        <w:t xml:space="preserve"> large scale.</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Lets</w:t>
      </w:r>
      <w:proofErr w:type="gramEnd"/>
      <w:r w:rsidRPr="009F3B22">
        <w:rPr>
          <w:rFonts w:ascii="Times New Roman" w:eastAsia="Times New Roman" w:hAnsi="Times New Roman" w:cs="Times New Roman"/>
          <w:sz w:val="36"/>
          <w:szCs w:val="36"/>
        </w:rPr>
        <w:t xml:space="preserve"> look here at a quick definition of Derivatives containing all the important features:</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 xml:space="preserve">“ </w:t>
      </w:r>
      <w:r w:rsidRPr="009F3B22">
        <w:rPr>
          <w:rFonts w:ascii="Times New Roman" w:eastAsia="Times New Roman" w:hAnsi="Times New Roman" w:cs="Times New Roman"/>
          <w:sz w:val="36"/>
          <w:szCs w:val="36"/>
          <w:highlight w:val="green"/>
        </w:rPr>
        <w:t>Derivatives</w:t>
      </w:r>
      <w:proofErr w:type="gramEnd"/>
      <w:r w:rsidRPr="009F3B22">
        <w:rPr>
          <w:rFonts w:ascii="Times New Roman" w:eastAsia="Times New Roman" w:hAnsi="Times New Roman" w:cs="Times New Roman"/>
          <w:sz w:val="36"/>
          <w:szCs w:val="36"/>
          <w:highlight w:val="green"/>
        </w:rPr>
        <w:t xml:space="preserve"> are agreements between future buyer and future seller </w:t>
      </w:r>
      <w:r w:rsidRPr="009F3B22">
        <w:rPr>
          <w:rFonts w:ascii="Times New Roman" w:eastAsia="Times New Roman" w:hAnsi="Times New Roman" w:cs="Times New Roman"/>
          <w:sz w:val="36"/>
          <w:szCs w:val="36"/>
        </w:rPr>
        <w:t>(for a thing called “</w:t>
      </w:r>
      <w:r w:rsidR="009F3B22" w:rsidRPr="009F3B22">
        <w:rPr>
          <w:rFonts w:ascii="Times New Roman" w:eastAsia="Times New Roman" w:hAnsi="Times New Roman" w:cs="Times New Roman"/>
          <w:b/>
          <w:bCs/>
          <w:i/>
          <w:iCs/>
          <w:sz w:val="36"/>
          <w:szCs w:val="36"/>
        </w:rPr>
        <w:t>underlie</w:t>
      </w:r>
      <w:r w:rsidRPr="009F3B22">
        <w:rPr>
          <w:rFonts w:ascii="Times New Roman" w:eastAsia="Times New Roman" w:hAnsi="Times New Roman" w:cs="Times New Roman"/>
          <w:sz w:val="36"/>
          <w:szCs w:val="36"/>
        </w:rPr>
        <w:t xml:space="preserve">”) </w:t>
      </w:r>
      <w:r w:rsidRPr="009F3B22">
        <w:rPr>
          <w:rFonts w:ascii="Times New Roman" w:eastAsia="Times New Roman" w:hAnsi="Times New Roman" w:cs="Times New Roman"/>
          <w:sz w:val="36"/>
          <w:szCs w:val="36"/>
          <w:highlight w:val="green"/>
        </w:rPr>
        <w:t>which can be or must be sold at a future date.”</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Every Derivative specifies a future price at which some item or </w:t>
      </w:r>
      <w:r w:rsidRPr="009F3B22">
        <w:rPr>
          <w:rFonts w:ascii="Times New Roman" w:eastAsia="Times New Roman" w:hAnsi="Times New Roman" w:cs="Times New Roman"/>
          <w:color w:val="FF0000"/>
          <w:sz w:val="36"/>
          <w:szCs w:val="36"/>
        </w:rPr>
        <w:t>commodity</w:t>
      </w:r>
      <w:r w:rsidRPr="009F3B22">
        <w:rPr>
          <w:rFonts w:ascii="Times New Roman" w:eastAsia="Times New Roman" w:hAnsi="Times New Roman" w:cs="Times New Roman"/>
          <w:sz w:val="36"/>
          <w:szCs w:val="36"/>
        </w:rPr>
        <w:t xml:space="preserve"> must be or can be </w:t>
      </w:r>
      <w:proofErr w:type="gramStart"/>
      <w:r w:rsidRPr="009F3B22">
        <w:rPr>
          <w:rFonts w:ascii="Times New Roman" w:eastAsia="Times New Roman" w:hAnsi="Times New Roman" w:cs="Times New Roman"/>
          <w:sz w:val="36"/>
          <w:szCs w:val="36"/>
        </w:rPr>
        <w:t>sold .</w:t>
      </w:r>
      <w:proofErr w:type="gramEnd"/>
      <w:r w:rsidRPr="009F3B22">
        <w:rPr>
          <w:rFonts w:ascii="Times New Roman" w:eastAsia="Times New Roman" w:hAnsi="Times New Roman" w:cs="Times New Roman"/>
          <w:sz w:val="36"/>
          <w:szCs w:val="36"/>
        </w:rPr>
        <w:t xml:space="preserve"> This </w:t>
      </w:r>
      <w:r w:rsidRPr="009F3B22">
        <w:rPr>
          <w:rFonts w:ascii="Times New Roman" w:eastAsia="Times New Roman" w:hAnsi="Times New Roman" w:cs="Times New Roman"/>
          <w:sz w:val="36"/>
          <w:szCs w:val="36"/>
          <w:highlight w:val="yellow"/>
        </w:rPr>
        <w:t>item is called “</w:t>
      </w:r>
      <w:proofErr w:type="spellStart"/>
      <w:r w:rsidRPr="009F3B22">
        <w:rPr>
          <w:rFonts w:ascii="Times New Roman" w:eastAsia="Times New Roman" w:hAnsi="Times New Roman" w:cs="Times New Roman"/>
          <w:b/>
          <w:bCs/>
          <w:i/>
          <w:iCs/>
          <w:sz w:val="36"/>
          <w:szCs w:val="36"/>
          <w:highlight w:val="yellow"/>
        </w:rPr>
        <w:t>underlier</w:t>
      </w:r>
      <w:proofErr w:type="spellEnd"/>
      <w:r w:rsidRPr="009F3B22">
        <w:rPr>
          <w:rFonts w:ascii="Times New Roman" w:eastAsia="Times New Roman" w:hAnsi="Times New Roman" w:cs="Times New Roman"/>
          <w:sz w:val="36"/>
          <w:szCs w:val="36"/>
          <w:highlight w:val="yellow"/>
        </w:rPr>
        <w:t>”. “</w:t>
      </w:r>
      <w:proofErr w:type="spellStart"/>
      <w:r w:rsidRPr="009F3B22">
        <w:rPr>
          <w:rFonts w:ascii="Times New Roman" w:eastAsia="Times New Roman" w:hAnsi="Times New Roman" w:cs="Times New Roman"/>
          <w:b/>
          <w:bCs/>
          <w:i/>
          <w:iCs/>
          <w:sz w:val="36"/>
          <w:szCs w:val="36"/>
          <w:highlight w:val="yellow"/>
        </w:rPr>
        <w:t>Underlier</w:t>
      </w:r>
      <w:proofErr w:type="spellEnd"/>
      <w:r w:rsidRPr="009F3B22">
        <w:rPr>
          <w:rFonts w:ascii="Times New Roman" w:eastAsia="Times New Roman" w:hAnsi="Times New Roman" w:cs="Times New Roman"/>
          <w:sz w:val="36"/>
          <w:szCs w:val="36"/>
          <w:highlight w:val="yellow"/>
        </w:rPr>
        <w:t>”</w:t>
      </w:r>
      <w:r w:rsidRPr="009F3B22">
        <w:rPr>
          <w:rFonts w:ascii="Times New Roman" w:eastAsia="Times New Roman" w:hAnsi="Times New Roman" w:cs="Times New Roman"/>
          <w:sz w:val="36"/>
          <w:szCs w:val="36"/>
        </w:rPr>
        <w:t xml:space="preserve"> can be a physical thing like </w:t>
      </w:r>
      <w:r w:rsidRPr="009F3B22">
        <w:rPr>
          <w:rFonts w:ascii="Times New Roman" w:eastAsia="Times New Roman" w:hAnsi="Times New Roman" w:cs="Times New Roman"/>
          <w:color w:val="FF0000"/>
          <w:sz w:val="36"/>
          <w:szCs w:val="36"/>
        </w:rPr>
        <w:t>wheat</w:t>
      </w:r>
      <w:r w:rsidRPr="009F3B22">
        <w:rPr>
          <w:rFonts w:ascii="Times New Roman" w:eastAsia="Times New Roman" w:hAnsi="Times New Roman" w:cs="Times New Roman"/>
          <w:sz w:val="36"/>
          <w:szCs w:val="36"/>
        </w:rPr>
        <w:t xml:space="preserve"> or </w:t>
      </w:r>
      <w:r w:rsidRPr="009F3B22">
        <w:rPr>
          <w:rFonts w:ascii="Times New Roman" w:eastAsia="Times New Roman" w:hAnsi="Times New Roman" w:cs="Times New Roman"/>
          <w:color w:val="FF0000"/>
          <w:sz w:val="36"/>
          <w:szCs w:val="36"/>
        </w:rPr>
        <w:t xml:space="preserve">oil </w:t>
      </w:r>
      <w:r w:rsidRPr="009F3B22">
        <w:rPr>
          <w:rFonts w:ascii="Times New Roman" w:eastAsia="Times New Roman" w:hAnsi="Times New Roman" w:cs="Times New Roman"/>
          <w:sz w:val="36"/>
          <w:szCs w:val="36"/>
        </w:rPr>
        <w:t>etc</w:t>
      </w:r>
      <w:proofErr w:type="gramStart"/>
      <w:r w:rsidRPr="009F3B22">
        <w:rPr>
          <w:rFonts w:ascii="Times New Roman" w:eastAsia="Times New Roman" w:hAnsi="Times New Roman" w:cs="Times New Roman"/>
          <w:sz w:val="36"/>
          <w:szCs w:val="36"/>
        </w:rPr>
        <w:t>. ,</w:t>
      </w:r>
      <w:proofErr w:type="gramEnd"/>
      <w:r w:rsidRPr="009F3B22">
        <w:rPr>
          <w:rFonts w:ascii="Times New Roman" w:eastAsia="Times New Roman" w:hAnsi="Times New Roman" w:cs="Times New Roman"/>
          <w:sz w:val="36"/>
          <w:szCs w:val="36"/>
        </w:rPr>
        <w:t xml:space="preserve"> or it can be an abstract thing like “</w:t>
      </w:r>
      <w:r w:rsidRPr="009F3B22">
        <w:rPr>
          <w:rFonts w:ascii="Times New Roman" w:eastAsia="Times New Roman" w:hAnsi="Times New Roman" w:cs="Times New Roman"/>
          <w:color w:val="FF0000"/>
          <w:sz w:val="36"/>
          <w:szCs w:val="36"/>
        </w:rPr>
        <w:t>price index</w:t>
      </w:r>
      <w:r w:rsidRPr="009F3B22">
        <w:rPr>
          <w:rFonts w:ascii="Times New Roman" w:eastAsia="Times New Roman" w:hAnsi="Times New Roman" w:cs="Times New Roman"/>
          <w:sz w:val="36"/>
          <w:szCs w:val="36"/>
        </w:rPr>
        <w:t>”.</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The above definition gives us important feature of Derivatives </w:t>
      </w:r>
      <w:proofErr w:type="spellStart"/>
      <w:r w:rsidRPr="009F3B22">
        <w:rPr>
          <w:rFonts w:ascii="Times New Roman" w:eastAsia="Times New Roman" w:hAnsi="Times New Roman" w:cs="Times New Roman"/>
          <w:sz w:val="36"/>
          <w:szCs w:val="36"/>
        </w:rPr>
        <w:t>viz</w:t>
      </w:r>
      <w:proofErr w:type="spellEnd"/>
      <w:r w:rsidRPr="009F3B22">
        <w:rPr>
          <w:rFonts w:ascii="Times New Roman" w:eastAsia="Times New Roman" w:hAnsi="Times New Roman" w:cs="Times New Roman"/>
          <w:sz w:val="36"/>
          <w:szCs w:val="36"/>
        </w:rPr>
        <w:t xml:space="preserve">; Future Buyer, Future </w:t>
      </w:r>
      <w:proofErr w:type="spellStart"/>
      <w:r w:rsidRPr="009F3B22">
        <w:rPr>
          <w:rFonts w:ascii="Times New Roman" w:eastAsia="Times New Roman" w:hAnsi="Times New Roman" w:cs="Times New Roman"/>
          <w:sz w:val="36"/>
          <w:szCs w:val="36"/>
        </w:rPr>
        <w:t>Seller</w:t>
      </w:r>
      <w:proofErr w:type="gramStart"/>
      <w:r w:rsidRPr="009F3B22">
        <w:rPr>
          <w:rFonts w:ascii="Times New Roman" w:eastAsia="Times New Roman" w:hAnsi="Times New Roman" w:cs="Times New Roman"/>
          <w:sz w:val="36"/>
          <w:szCs w:val="36"/>
        </w:rPr>
        <w:t>,Future</w:t>
      </w:r>
      <w:proofErr w:type="spellEnd"/>
      <w:proofErr w:type="gramEnd"/>
      <w:r w:rsidRPr="009F3B22">
        <w:rPr>
          <w:rFonts w:ascii="Times New Roman" w:eastAsia="Times New Roman" w:hAnsi="Times New Roman" w:cs="Times New Roman"/>
          <w:sz w:val="36"/>
          <w:szCs w:val="36"/>
        </w:rPr>
        <w:t xml:space="preserve"> Date, </w:t>
      </w:r>
      <w:proofErr w:type="spellStart"/>
      <w:r w:rsidRPr="009F3B22">
        <w:rPr>
          <w:rFonts w:ascii="Times New Roman" w:eastAsia="Times New Roman" w:hAnsi="Times New Roman" w:cs="Times New Roman"/>
          <w:sz w:val="36"/>
          <w:szCs w:val="36"/>
        </w:rPr>
        <w:t>Underlier</w:t>
      </w:r>
      <w:proofErr w:type="spellEnd"/>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p>
    <w:p w:rsidR="009F3B22" w:rsidRDefault="009F3B22" w:rsidP="005E014F">
      <w:pPr>
        <w:spacing w:after="0" w:line="300" w:lineRule="atLeast"/>
        <w:jc w:val="both"/>
        <w:rPr>
          <w:rFonts w:ascii="Times New Roman" w:eastAsia="Times New Roman" w:hAnsi="Times New Roman" w:cs="Times New Roman"/>
          <w:sz w:val="36"/>
          <w:szCs w:val="36"/>
          <w:u w:val="single"/>
        </w:rPr>
      </w:pP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u w:val="single"/>
        </w:rPr>
        <w:t>WHY THE TERM “DERIVATIVE”:</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There is a reason .Derivatives are financial instruments which </w:t>
      </w:r>
      <w:r w:rsidRPr="009F3B22">
        <w:rPr>
          <w:rFonts w:ascii="Times New Roman" w:eastAsia="Times New Roman" w:hAnsi="Times New Roman" w:cs="Times New Roman"/>
          <w:b/>
          <w:bCs/>
          <w:i/>
          <w:iCs/>
          <w:sz w:val="36"/>
          <w:szCs w:val="36"/>
        </w:rPr>
        <w:t>derive</w:t>
      </w:r>
      <w:r w:rsidRPr="009F3B22">
        <w:rPr>
          <w:rFonts w:ascii="Times New Roman" w:eastAsia="Times New Roman" w:hAnsi="Times New Roman" w:cs="Times New Roman"/>
          <w:sz w:val="36"/>
          <w:szCs w:val="36"/>
        </w:rPr>
        <w:t xml:space="preserve"> their value from something else .That </w:t>
      </w:r>
      <w:r w:rsidRPr="009F3B22">
        <w:rPr>
          <w:rFonts w:ascii="Times New Roman" w:eastAsia="Times New Roman" w:hAnsi="Times New Roman" w:cs="Times New Roman"/>
          <w:b/>
          <w:bCs/>
          <w:i/>
          <w:iCs/>
          <w:sz w:val="36"/>
          <w:szCs w:val="36"/>
        </w:rPr>
        <w:t>something else</w:t>
      </w:r>
      <w:r w:rsidRPr="009F3B22">
        <w:rPr>
          <w:rFonts w:ascii="Times New Roman" w:eastAsia="Times New Roman" w:hAnsi="Times New Roman" w:cs="Times New Roman"/>
          <w:i/>
          <w:iCs/>
          <w:sz w:val="36"/>
          <w:szCs w:val="36"/>
        </w:rPr>
        <w:t xml:space="preserve"> </w:t>
      </w:r>
      <w:r w:rsidRPr="009F3B22">
        <w:rPr>
          <w:rFonts w:ascii="Times New Roman" w:eastAsia="Times New Roman" w:hAnsi="Times New Roman" w:cs="Times New Roman"/>
          <w:sz w:val="36"/>
          <w:szCs w:val="36"/>
        </w:rPr>
        <w:t xml:space="preserve">is another instrument or commodity. In other words you can say that </w:t>
      </w:r>
      <w:r w:rsidRPr="009F3B22">
        <w:rPr>
          <w:rFonts w:ascii="Times New Roman" w:eastAsia="Times New Roman" w:hAnsi="Times New Roman" w:cs="Times New Roman"/>
          <w:sz w:val="36"/>
          <w:szCs w:val="36"/>
          <w:highlight w:val="yellow"/>
        </w:rPr>
        <w:t>value of a Derivative is closely linked with value of other instrument or commodity</w:t>
      </w:r>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Now ,</w:t>
      </w:r>
      <w:proofErr w:type="gramEnd"/>
      <w:r w:rsidRPr="009F3B22">
        <w:rPr>
          <w:rFonts w:ascii="Times New Roman" w:eastAsia="Times New Roman" w:hAnsi="Times New Roman" w:cs="Times New Roman"/>
          <w:sz w:val="36"/>
          <w:szCs w:val="36"/>
        </w:rPr>
        <w:t xml:space="preserve"> </w:t>
      </w:r>
      <w:r w:rsidRPr="009F3B22">
        <w:rPr>
          <w:rFonts w:ascii="Times New Roman" w:eastAsia="Times New Roman" w:hAnsi="Times New Roman" w:cs="Times New Roman"/>
          <w:sz w:val="36"/>
          <w:szCs w:val="36"/>
          <w:highlight w:val="green"/>
        </w:rPr>
        <w:t>on one side we have non-derivative financial instruments like Shares , Currencies etc</w:t>
      </w:r>
      <w:r w:rsidRPr="009F3B22">
        <w:rPr>
          <w:rFonts w:ascii="Times New Roman" w:eastAsia="Times New Roman" w:hAnsi="Times New Roman" w:cs="Times New Roman"/>
          <w:sz w:val="36"/>
          <w:szCs w:val="36"/>
        </w:rPr>
        <w:t xml:space="preserve"> .Value of shares of a company depends upon market sentiments, performance of company and many </w:t>
      </w:r>
      <w:proofErr w:type="spellStart"/>
      <w:r w:rsidRPr="009F3B22">
        <w:rPr>
          <w:rFonts w:ascii="Times New Roman" w:eastAsia="Times New Roman" w:hAnsi="Times New Roman" w:cs="Times New Roman"/>
          <w:sz w:val="36"/>
          <w:szCs w:val="36"/>
        </w:rPr>
        <w:t>many</w:t>
      </w:r>
      <w:proofErr w:type="spellEnd"/>
      <w:r w:rsidRPr="009F3B22">
        <w:rPr>
          <w:rFonts w:ascii="Times New Roman" w:eastAsia="Times New Roman" w:hAnsi="Times New Roman" w:cs="Times New Roman"/>
          <w:sz w:val="36"/>
          <w:szCs w:val="36"/>
        </w:rPr>
        <w:t xml:space="preserve"> more factors. Value of currency depends upon interest rates (one may refer Interest rate parity </w:t>
      </w:r>
      <w:proofErr w:type="gramStart"/>
      <w:r w:rsidRPr="009F3B22">
        <w:rPr>
          <w:rFonts w:ascii="Times New Roman" w:eastAsia="Times New Roman" w:hAnsi="Times New Roman" w:cs="Times New Roman"/>
          <w:sz w:val="36"/>
          <w:szCs w:val="36"/>
        </w:rPr>
        <w:t>theory  )</w:t>
      </w:r>
      <w:proofErr w:type="gramEnd"/>
      <w:r w:rsidRPr="009F3B22">
        <w:rPr>
          <w:rFonts w:ascii="Times New Roman" w:eastAsia="Times New Roman" w:hAnsi="Times New Roman" w:cs="Times New Roman"/>
          <w:sz w:val="36"/>
          <w:szCs w:val="36"/>
        </w:rPr>
        <w:t xml:space="preserve"> , economic performance , demand supply cons</w:t>
      </w:r>
      <w:r w:rsidR="009F3B22">
        <w:rPr>
          <w:rFonts w:ascii="Times New Roman" w:eastAsia="Times New Roman" w:hAnsi="Times New Roman" w:cs="Times New Roman"/>
          <w:sz w:val="36"/>
          <w:szCs w:val="36"/>
        </w:rPr>
        <w:t xml:space="preserve">traints etc. Now these </w:t>
      </w:r>
      <w:r w:rsidR="009F3B22" w:rsidRPr="009F3B22">
        <w:rPr>
          <w:rFonts w:ascii="Times New Roman" w:eastAsia="Times New Roman" w:hAnsi="Times New Roman" w:cs="Times New Roman"/>
          <w:sz w:val="36"/>
          <w:szCs w:val="36"/>
          <w:highlight w:val="cyan"/>
        </w:rPr>
        <w:t xml:space="preserve">shares, </w:t>
      </w:r>
      <w:r w:rsidRPr="009F3B22">
        <w:rPr>
          <w:rFonts w:ascii="Times New Roman" w:eastAsia="Times New Roman" w:hAnsi="Times New Roman" w:cs="Times New Roman"/>
          <w:sz w:val="36"/>
          <w:szCs w:val="36"/>
          <w:highlight w:val="cyan"/>
        </w:rPr>
        <w:t>currencies etc are non derivative financial instruments because their value does not depend upon any instrument or commodity</w:t>
      </w:r>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 xml:space="preserve">On the other side, </w:t>
      </w:r>
      <w:r w:rsidRPr="009F3B22">
        <w:rPr>
          <w:rFonts w:ascii="Times New Roman" w:eastAsia="Times New Roman" w:hAnsi="Times New Roman" w:cs="Times New Roman"/>
          <w:sz w:val="36"/>
          <w:szCs w:val="36"/>
          <w:highlight w:val="cyan"/>
        </w:rPr>
        <w:t xml:space="preserve">Derivatives are those financial instruments whose value is closely linked with current market price of </w:t>
      </w:r>
      <w:proofErr w:type="spellStart"/>
      <w:r w:rsidRPr="009F3B22">
        <w:rPr>
          <w:rFonts w:ascii="Times New Roman" w:eastAsia="Times New Roman" w:hAnsi="Times New Roman" w:cs="Times New Roman"/>
          <w:sz w:val="36"/>
          <w:szCs w:val="36"/>
          <w:highlight w:val="cyan"/>
        </w:rPr>
        <w:t>underlier</w:t>
      </w:r>
      <w:proofErr w:type="spellEnd"/>
      <w:r w:rsidRPr="009F3B22">
        <w:rPr>
          <w:rFonts w:ascii="Times New Roman" w:eastAsia="Times New Roman" w:hAnsi="Times New Roman" w:cs="Times New Roman"/>
          <w:sz w:val="36"/>
          <w:szCs w:val="36"/>
        </w:rPr>
        <w:t xml:space="preserve"> (which is called </w:t>
      </w:r>
      <w:r w:rsidRPr="009F3B22">
        <w:rPr>
          <w:rFonts w:ascii="Times New Roman" w:eastAsia="Times New Roman" w:hAnsi="Times New Roman" w:cs="Times New Roman"/>
          <w:sz w:val="36"/>
          <w:szCs w:val="36"/>
          <w:highlight w:val="cyan"/>
        </w:rPr>
        <w:t>Spot rate</w:t>
      </w:r>
      <w:r w:rsidRPr="009F3B22">
        <w:rPr>
          <w:rFonts w:ascii="Times New Roman" w:eastAsia="Times New Roman" w:hAnsi="Times New Roman" w:cs="Times New Roman"/>
          <w:sz w:val="36"/>
          <w:szCs w:val="36"/>
        </w:rPr>
        <w:t xml:space="preserve"> of </w:t>
      </w:r>
      <w:proofErr w:type="spellStart"/>
      <w:r w:rsidRPr="009F3B22">
        <w:rPr>
          <w:rFonts w:ascii="Times New Roman" w:eastAsia="Times New Roman" w:hAnsi="Times New Roman" w:cs="Times New Roman"/>
          <w:sz w:val="36"/>
          <w:szCs w:val="36"/>
        </w:rPr>
        <w:t>Underlier</w:t>
      </w:r>
      <w:proofErr w:type="spellEnd"/>
      <w:r w:rsidRPr="009F3B22">
        <w:rPr>
          <w:rFonts w:ascii="Times New Roman" w:eastAsia="Times New Roman" w:hAnsi="Times New Roman" w:cs="Times New Roman"/>
          <w:sz w:val="36"/>
          <w:szCs w:val="36"/>
        </w:rPr>
        <w:t xml:space="preserve">) .A quick example here will make things simpler to understand: Say a juice manufacturing company wants to book an order for 1000kgs of a particular </w:t>
      </w:r>
      <w:proofErr w:type="gramStart"/>
      <w:r w:rsidRPr="009F3B22">
        <w:rPr>
          <w:rFonts w:ascii="Times New Roman" w:eastAsia="Times New Roman" w:hAnsi="Times New Roman" w:cs="Times New Roman"/>
          <w:sz w:val="36"/>
          <w:szCs w:val="36"/>
        </w:rPr>
        <w:t>fruit ,</w:t>
      </w:r>
      <w:proofErr w:type="gramEnd"/>
      <w:r w:rsidRPr="009F3B22">
        <w:rPr>
          <w:rFonts w:ascii="Times New Roman" w:eastAsia="Times New Roman" w:hAnsi="Times New Roman" w:cs="Times New Roman"/>
          <w:sz w:val="36"/>
          <w:szCs w:val="36"/>
        </w:rPr>
        <w:t xml:space="preserve"> say Apples(it’s a large manufacturing company) after six months from today’s date. It enters into a contract with farmer John to buy Apples @ Rs. 50 /-per Kg after six months from </w:t>
      </w:r>
      <w:proofErr w:type="gramStart"/>
      <w:r w:rsidRPr="009F3B22">
        <w:rPr>
          <w:rFonts w:ascii="Times New Roman" w:eastAsia="Times New Roman" w:hAnsi="Times New Roman" w:cs="Times New Roman"/>
          <w:sz w:val="36"/>
          <w:szCs w:val="36"/>
        </w:rPr>
        <w:t>now(</w:t>
      </w:r>
      <w:proofErr w:type="gramEnd"/>
      <w:r w:rsidRPr="009F3B22">
        <w:rPr>
          <w:rFonts w:ascii="Times New Roman" w:eastAsia="Times New Roman" w:hAnsi="Times New Roman" w:cs="Times New Roman"/>
          <w:sz w:val="36"/>
          <w:szCs w:val="36"/>
        </w:rPr>
        <w:t xml:space="preserve"> by the way, this is an example of Forward contract) . After six </w:t>
      </w:r>
      <w:proofErr w:type="gramStart"/>
      <w:r w:rsidRPr="009F3B22">
        <w:rPr>
          <w:rFonts w:ascii="Times New Roman" w:eastAsia="Times New Roman" w:hAnsi="Times New Roman" w:cs="Times New Roman"/>
          <w:sz w:val="36"/>
          <w:szCs w:val="36"/>
        </w:rPr>
        <w:t>months ,</w:t>
      </w:r>
      <w:proofErr w:type="gramEnd"/>
      <w:r w:rsidRPr="009F3B22">
        <w:rPr>
          <w:rFonts w:ascii="Times New Roman" w:eastAsia="Times New Roman" w:hAnsi="Times New Roman" w:cs="Times New Roman"/>
          <w:sz w:val="36"/>
          <w:szCs w:val="36"/>
        </w:rPr>
        <w:t xml:space="preserve"> the same commodity (Apples ) is being sold at say Rs.60/- per kg . It is evident that the manufacturing company saved a good </w:t>
      </w:r>
      <w:proofErr w:type="gramStart"/>
      <w:r w:rsidRPr="009F3B22">
        <w:rPr>
          <w:rFonts w:ascii="Times New Roman" w:eastAsia="Times New Roman" w:hAnsi="Times New Roman" w:cs="Times New Roman"/>
          <w:sz w:val="36"/>
          <w:szCs w:val="36"/>
        </w:rPr>
        <w:t>amount .</w:t>
      </w:r>
      <w:proofErr w:type="gramEnd"/>
      <w:r w:rsidRPr="009F3B22">
        <w:rPr>
          <w:rFonts w:ascii="Times New Roman" w:eastAsia="Times New Roman" w:hAnsi="Times New Roman" w:cs="Times New Roman"/>
          <w:sz w:val="36"/>
          <w:szCs w:val="36"/>
        </w:rPr>
        <w:t xml:space="preserve"> How much did it saved? </w:t>
      </w:r>
      <w:proofErr w:type="gramStart"/>
      <w:r w:rsidRPr="009F3B22">
        <w:rPr>
          <w:rFonts w:ascii="Times New Roman" w:eastAsia="Times New Roman" w:hAnsi="Times New Roman" w:cs="Times New Roman"/>
          <w:sz w:val="36"/>
          <w:szCs w:val="36"/>
        </w:rPr>
        <w:t>or</w:t>
      </w:r>
      <w:proofErr w:type="gramEnd"/>
      <w:r w:rsidRPr="009F3B22">
        <w:rPr>
          <w:rFonts w:ascii="Times New Roman" w:eastAsia="Times New Roman" w:hAnsi="Times New Roman" w:cs="Times New Roman"/>
          <w:sz w:val="36"/>
          <w:szCs w:val="36"/>
        </w:rPr>
        <w:t xml:space="preserve"> to put it in other words, </w:t>
      </w:r>
      <w:proofErr w:type="spellStart"/>
      <w:r w:rsidRPr="009F3B22">
        <w:rPr>
          <w:rFonts w:ascii="Times New Roman" w:eastAsia="Times New Roman" w:hAnsi="Times New Roman" w:cs="Times New Roman"/>
          <w:sz w:val="36"/>
          <w:szCs w:val="36"/>
        </w:rPr>
        <w:t>whats</w:t>
      </w:r>
      <w:proofErr w:type="spellEnd"/>
      <w:r w:rsidRPr="009F3B22">
        <w:rPr>
          <w:rFonts w:ascii="Times New Roman" w:eastAsia="Times New Roman" w:hAnsi="Times New Roman" w:cs="Times New Roman"/>
          <w:sz w:val="36"/>
          <w:szCs w:val="36"/>
        </w:rPr>
        <w:t xml:space="preserve"> the worth of this derivative contract? </w:t>
      </w:r>
      <w:proofErr w:type="gramStart"/>
      <w:r w:rsidRPr="009F3B22">
        <w:rPr>
          <w:rFonts w:ascii="Times New Roman" w:eastAsia="Times New Roman" w:hAnsi="Times New Roman" w:cs="Times New Roman"/>
          <w:sz w:val="36"/>
          <w:szCs w:val="36"/>
        </w:rPr>
        <w:t>Its</w:t>
      </w:r>
      <w:proofErr w:type="gramEnd"/>
      <w:r w:rsidRPr="009F3B22">
        <w:rPr>
          <w:rFonts w:ascii="Times New Roman" w:eastAsia="Times New Roman" w:hAnsi="Times New Roman" w:cs="Times New Roman"/>
          <w:sz w:val="36"/>
          <w:szCs w:val="36"/>
        </w:rPr>
        <w:t xml:space="preserve"> Rs.10000/-[.</w:t>
      </w:r>
      <w:proofErr w:type="spellStart"/>
      <w:r w:rsidRPr="009F3B22">
        <w:rPr>
          <w:rFonts w:ascii="Times New Roman" w:eastAsia="Times New Roman" w:hAnsi="Times New Roman" w:cs="Times New Roman"/>
          <w:sz w:val="36"/>
          <w:szCs w:val="36"/>
        </w:rPr>
        <w:t>i.e</w:t>
      </w:r>
      <w:proofErr w:type="spellEnd"/>
      <w:r w:rsidRPr="009F3B22">
        <w:rPr>
          <w:rFonts w:ascii="Times New Roman" w:eastAsia="Times New Roman" w:hAnsi="Times New Roman" w:cs="Times New Roman"/>
          <w:sz w:val="36"/>
          <w:szCs w:val="36"/>
        </w:rPr>
        <w:t xml:space="preserve"> (60-50)*1000kg]</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This is a very basic </w:t>
      </w:r>
      <w:proofErr w:type="gramStart"/>
      <w:r w:rsidRPr="009F3B22">
        <w:rPr>
          <w:rFonts w:ascii="Times New Roman" w:eastAsia="Times New Roman" w:hAnsi="Times New Roman" w:cs="Times New Roman"/>
          <w:sz w:val="36"/>
          <w:szCs w:val="36"/>
        </w:rPr>
        <w:t>example .</w:t>
      </w:r>
      <w:proofErr w:type="gramEnd"/>
      <w:r w:rsidRPr="009F3B22">
        <w:rPr>
          <w:rFonts w:ascii="Times New Roman" w:eastAsia="Times New Roman" w:hAnsi="Times New Roman" w:cs="Times New Roman"/>
          <w:sz w:val="36"/>
          <w:szCs w:val="36"/>
        </w:rPr>
        <w:t xml:space="preserve"> But it explains as to how</w:t>
      </w:r>
      <w:proofErr w:type="gramStart"/>
      <w:r w:rsidRPr="009F3B22">
        <w:rPr>
          <w:rFonts w:ascii="Times New Roman" w:eastAsia="Times New Roman" w:hAnsi="Times New Roman" w:cs="Times New Roman"/>
          <w:sz w:val="36"/>
          <w:szCs w:val="36"/>
        </w:rPr>
        <w:t>  the</w:t>
      </w:r>
      <w:proofErr w:type="gramEnd"/>
      <w:r w:rsidRPr="009F3B22">
        <w:rPr>
          <w:rFonts w:ascii="Times New Roman" w:eastAsia="Times New Roman" w:hAnsi="Times New Roman" w:cs="Times New Roman"/>
          <w:sz w:val="36"/>
          <w:szCs w:val="36"/>
        </w:rPr>
        <w:t xml:space="preserve"> value of derivative is being </w:t>
      </w:r>
      <w:r w:rsidRPr="009F3B22">
        <w:rPr>
          <w:rFonts w:ascii="Times New Roman" w:eastAsia="Times New Roman" w:hAnsi="Times New Roman" w:cs="Times New Roman"/>
          <w:b/>
          <w:bCs/>
          <w:i/>
          <w:iCs/>
          <w:sz w:val="36"/>
          <w:szCs w:val="36"/>
        </w:rPr>
        <w:t xml:space="preserve">derived </w:t>
      </w:r>
      <w:r w:rsidRPr="009F3B22">
        <w:rPr>
          <w:rFonts w:ascii="Times New Roman" w:eastAsia="Times New Roman" w:hAnsi="Times New Roman" w:cs="Times New Roman"/>
          <w:sz w:val="36"/>
          <w:szCs w:val="36"/>
        </w:rPr>
        <w:t xml:space="preserve">from something else. </w:t>
      </w:r>
      <w:proofErr w:type="gramStart"/>
      <w:r w:rsidRPr="009F3B22">
        <w:rPr>
          <w:rFonts w:ascii="Times New Roman" w:eastAsia="Times New Roman" w:hAnsi="Times New Roman" w:cs="Times New Roman"/>
          <w:sz w:val="36"/>
          <w:szCs w:val="36"/>
        </w:rPr>
        <w:t>Hence the term Derivative.</w:t>
      </w:r>
      <w:proofErr w:type="gramEnd"/>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u w:val="single"/>
        </w:rPr>
        <w:t>TYPES OF DERIVATIVES</w:t>
      </w:r>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There are four basic types of Derivatives as shown in the following </w:t>
      </w:r>
      <w:proofErr w:type="gramStart"/>
      <w:r w:rsidRPr="009F3B22">
        <w:rPr>
          <w:rFonts w:ascii="Times New Roman" w:eastAsia="Times New Roman" w:hAnsi="Times New Roman" w:cs="Times New Roman"/>
          <w:sz w:val="36"/>
          <w:szCs w:val="36"/>
        </w:rPr>
        <w:t>Diagram :</w:t>
      </w:r>
      <w:proofErr w:type="gramEnd"/>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r w:rsidRPr="009F3B22">
        <w:rPr>
          <w:rFonts w:ascii="Verdana" w:eastAsia="Times New Roman" w:hAnsi="Verdana" w:cs="Times New Roman"/>
          <w:sz w:val="36"/>
          <w:szCs w:val="36"/>
        </w:rPr>
        <w:br/>
        <w:t> </w:t>
      </w:r>
    </w:p>
    <w:p w:rsidR="005E014F" w:rsidRPr="009F3B22" w:rsidRDefault="005E014F" w:rsidP="005E014F">
      <w:pPr>
        <w:spacing w:after="0" w:line="300" w:lineRule="atLeast"/>
        <w:jc w:val="both"/>
        <w:rPr>
          <w:rFonts w:ascii="Verdana" w:eastAsia="Times New Roman" w:hAnsi="Verdana" w:cs="Times New Roman"/>
          <w:sz w:val="36"/>
          <w:szCs w:val="36"/>
        </w:rPr>
      </w:pPr>
      <w:bookmarkStart w:id="0" w:name="0.1_graphic09"/>
      <w:bookmarkEnd w:id="0"/>
      <w:r w:rsidRPr="009F3B22">
        <w:rPr>
          <w:rFonts w:ascii="Verdana" w:eastAsia="Times New Roman" w:hAnsi="Verdana" w:cs="Times New Roman"/>
          <w:sz w:val="36"/>
          <w:szCs w:val="36"/>
        </w:rPr>
        <w:br/>
        <w:t> </w:t>
      </w:r>
    </w:p>
    <w:p w:rsidR="005E014F" w:rsidRPr="009F3B22" w:rsidRDefault="005E014F" w:rsidP="005E014F">
      <w:pPr>
        <w:spacing w:after="0" w:line="300" w:lineRule="atLeast"/>
        <w:jc w:val="center"/>
        <w:rPr>
          <w:rFonts w:ascii="Verdana" w:eastAsia="Times New Roman" w:hAnsi="Verdana" w:cs="Times New Roman"/>
          <w:sz w:val="36"/>
          <w:szCs w:val="36"/>
        </w:rPr>
      </w:pPr>
      <w:r w:rsidRPr="009F3B22">
        <w:rPr>
          <w:rFonts w:ascii="Times New Roman" w:eastAsia="Times New Roman" w:hAnsi="Times New Roman" w:cs="Times New Roman"/>
          <w:b/>
          <w:bCs/>
          <w:sz w:val="36"/>
          <w:szCs w:val="36"/>
          <w:u w:val="single"/>
        </w:rPr>
        <w:t xml:space="preserve">Fig </w:t>
      </w:r>
      <w:proofErr w:type="gramStart"/>
      <w:r w:rsidRPr="009F3B22">
        <w:rPr>
          <w:rFonts w:ascii="Times New Roman" w:eastAsia="Times New Roman" w:hAnsi="Times New Roman" w:cs="Times New Roman"/>
          <w:b/>
          <w:bCs/>
          <w:sz w:val="36"/>
          <w:szCs w:val="36"/>
          <w:u w:val="single"/>
        </w:rPr>
        <w:t>1 :Four</w:t>
      </w:r>
      <w:proofErr w:type="gramEnd"/>
      <w:r w:rsidRPr="009F3B22">
        <w:rPr>
          <w:rFonts w:ascii="Times New Roman" w:eastAsia="Times New Roman" w:hAnsi="Times New Roman" w:cs="Times New Roman"/>
          <w:b/>
          <w:bCs/>
          <w:sz w:val="36"/>
          <w:szCs w:val="36"/>
          <w:u w:val="single"/>
        </w:rPr>
        <w:t xml:space="preserve"> Basic types of Derivatives</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1.</w:t>
      </w:r>
      <w:r w:rsidRPr="00215CBB">
        <w:rPr>
          <w:rFonts w:ascii="Times New Roman" w:eastAsia="Times New Roman" w:hAnsi="Times New Roman" w:cs="Times New Roman"/>
          <w:sz w:val="36"/>
          <w:szCs w:val="36"/>
          <w:highlight w:val="cyan"/>
        </w:rPr>
        <w:t>FORWARD</w:t>
      </w:r>
      <w:proofErr w:type="gramEnd"/>
      <w:r w:rsidRPr="00215CBB">
        <w:rPr>
          <w:rFonts w:ascii="Times New Roman" w:eastAsia="Times New Roman" w:hAnsi="Times New Roman" w:cs="Times New Roman"/>
          <w:sz w:val="36"/>
          <w:szCs w:val="36"/>
          <w:highlight w:val="cyan"/>
        </w:rPr>
        <w:t xml:space="preserve"> CONTRACTS</w:t>
      </w:r>
      <w:r w:rsidRPr="009F3B22">
        <w:rPr>
          <w:rFonts w:ascii="Times New Roman" w:eastAsia="Times New Roman" w:hAnsi="Times New Roman" w:cs="Times New Roman"/>
          <w:sz w:val="36"/>
          <w:szCs w:val="36"/>
        </w:rPr>
        <w:t>: These are simplest of all derivatives and hence one can start with forwards at first instance.</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 xml:space="preserve">A forward contract is simply an agreement to buy or sell </w:t>
      </w:r>
      <w:proofErr w:type="gramStart"/>
      <w:r w:rsidRPr="009F3B22">
        <w:rPr>
          <w:rFonts w:ascii="Times New Roman" w:eastAsia="Times New Roman" w:hAnsi="Times New Roman" w:cs="Times New Roman"/>
          <w:sz w:val="36"/>
          <w:szCs w:val="36"/>
        </w:rPr>
        <w:t>a</w:t>
      </w:r>
      <w:proofErr w:type="gramEnd"/>
      <w:r w:rsidRPr="009F3B22">
        <w:rPr>
          <w:rFonts w:ascii="Times New Roman" w:eastAsia="Times New Roman" w:hAnsi="Times New Roman" w:cs="Times New Roman"/>
          <w:sz w:val="36"/>
          <w:szCs w:val="36"/>
        </w:rPr>
        <w:t xml:space="preserve"> </w:t>
      </w:r>
      <w:proofErr w:type="spellStart"/>
      <w:r w:rsidRPr="009F3B22">
        <w:rPr>
          <w:rFonts w:ascii="Times New Roman" w:eastAsia="Times New Roman" w:hAnsi="Times New Roman" w:cs="Times New Roman"/>
          <w:sz w:val="36"/>
          <w:szCs w:val="36"/>
        </w:rPr>
        <w:t>underlier</w:t>
      </w:r>
      <w:proofErr w:type="spellEnd"/>
      <w:r w:rsidRPr="009F3B22">
        <w:rPr>
          <w:rFonts w:ascii="Times New Roman" w:eastAsia="Times New Roman" w:hAnsi="Times New Roman" w:cs="Times New Roman"/>
          <w:sz w:val="36"/>
          <w:szCs w:val="36"/>
        </w:rPr>
        <w:t xml:space="preserve"> at a price specified at a future a future date. </w:t>
      </w:r>
      <w:r w:rsidRPr="009F3B22">
        <w:rPr>
          <w:rFonts w:ascii="Verdana" w:eastAsia="Times New Roman" w:hAnsi="Verdana" w:cs="Times New Roman"/>
          <w:sz w:val="36"/>
          <w:szCs w:val="36"/>
        </w:rPr>
        <w:t> </w:t>
      </w:r>
    </w:p>
    <w:p w:rsidR="005E014F" w:rsidRPr="009F3B22" w:rsidRDefault="00215CBB" w:rsidP="005E014F">
      <w:pPr>
        <w:spacing w:after="0" w:line="300" w:lineRule="atLeast"/>
        <w:jc w:val="both"/>
        <w:rPr>
          <w:rFonts w:ascii="Verdana" w:eastAsia="Times New Roman" w:hAnsi="Verdana" w:cs="Times New Roman"/>
          <w:sz w:val="36"/>
          <w:szCs w:val="36"/>
        </w:rPr>
      </w:pPr>
      <w:r>
        <w:rPr>
          <w:rFonts w:ascii="Times New Roman" w:eastAsia="Times New Roman" w:hAnsi="Times New Roman" w:cs="Times New Roman"/>
          <w:sz w:val="36"/>
          <w:szCs w:val="36"/>
        </w:rPr>
        <w:t xml:space="preserve">Now remember one more </w:t>
      </w:r>
      <w:proofErr w:type="gramStart"/>
      <w:r>
        <w:rPr>
          <w:rFonts w:ascii="Times New Roman" w:eastAsia="Times New Roman" w:hAnsi="Times New Roman" w:cs="Times New Roman"/>
          <w:sz w:val="36"/>
          <w:szCs w:val="36"/>
        </w:rPr>
        <w:t>thing </w:t>
      </w:r>
      <w:r w:rsidR="005E014F" w:rsidRPr="009F3B22">
        <w:rPr>
          <w:rFonts w:ascii="Times New Roman" w:eastAsia="Times New Roman" w:hAnsi="Times New Roman" w:cs="Times New Roman"/>
          <w:sz w:val="36"/>
          <w:szCs w:val="36"/>
        </w:rPr>
        <w:t>.</w:t>
      </w:r>
      <w:proofErr w:type="gramEnd"/>
      <w:r w:rsidR="005E014F" w:rsidRPr="009F3B22">
        <w:rPr>
          <w:rFonts w:ascii="Times New Roman" w:eastAsia="Times New Roman" w:hAnsi="Times New Roman" w:cs="Times New Roman"/>
          <w:sz w:val="36"/>
          <w:szCs w:val="36"/>
        </w:rPr>
        <w:t xml:space="preserve"> </w:t>
      </w:r>
      <w:r w:rsidR="005E014F" w:rsidRPr="00215CBB">
        <w:rPr>
          <w:rFonts w:ascii="Times New Roman" w:eastAsia="Times New Roman" w:hAnsi="Times New Roman" w:cs="Times New Roman"/>
          <w:sz w:val="36"/>
          <w:szCs w:val="36"/>
          <w:highlight w:val="cyan"/>
        </w:rPr>
        <w:t xml:space="preserve">A person who agrees to sell at a future date in said to take a </w:t>
      </w:r>
      <w:r w:rsidR="005E014F" w:rsidRPr="00215CBB">
        <w:rPr>
          <w:rFonts w:ascii="Times New Roman" w:eastAsia="Times New Roman" w:hAnsi="Times New Roman" w:cs="Times New Roman"/>
          <w:b/>
          <w:bCs/>
          <w:i/>
          <w:iCs/>
          <w:sz w:val="36"/>
          <w:szCs w:val="36"/>
          <w:highlight w:val="cyan"/>
        </w:rPr>
        <w:t>short position</w:t>
      </w:r>
      <w:r w:rsidR="005E014F" w:rsidRPr="009F3B22">
        <w:rPr>
          <w:rFonts w:ascii="Times New Roman" w:eastAsia="Times New Roman" w:hAnsi="Times New Roman" w:cs="Times New Roman"/>
          <w:b/>
          <w:bCs/>
          <w:i/>
          <w:iCs/>
          <w:sz w:val="36"/>
          <w:szCs w:val="36"/>
        </w:rPr>
        <w:t xml:space="preserve"> </w:t>
      </w:r>
      <w:r w:rsidR="005E014F" w:rsidRPr="009F3B22">
        <w:rPr>
          <w:rFonts w:ascii="Times New Roman" w:eastAsia="Times New Roman" w:hAnsi="Times New Roman" w:cs="Times New Roman"/>
          <w:sz w:val="36"/>
          <w:szCs w:val="36"/>
        </w:rPr>
        <w:t xml:space="preserve">and </w:t>
      </w:r>
      <w:r w:rsidR="005E014F" w:rsidRPr="00215CBB">
        <w:rPr>
          <w:rFonts w:ascii="Times New Roman" w:eastAsia="Times New Roman" w:hAnsi="Times New Roman" w:cs="Times New Roman"/>
          <w:sz w:val="36"/>
          <w:szCs w:val="36"/>
          <w:highlight w:val="yellow"/>
        </w:rPr>
        <w:t xml:space="preserve">a person who agrees to buy at a future date is said to take a </w:t>
      </w:r>
      <w:r w:rsidR="005E014F" w:rsidRPr="00215CBB">
        <w:rPr>
          <w:rFonts w:ascii="Times New Roman" w:eastAsia="Times New Roman" w:hAnsi="Times New Roman" w:cs="Times New Roman"/>
          <w:b/>
          <w:bCs/>
          <w:i/>
          <w:iCs/>
          <w:sz w:val="36"/>
          <w:szCs w:val="36"/>
          <w:highlight w:val="yellow"/>
        </w:rPr>
        <w:t>long position</w:t>
      </w:r>
      <w:r w:rsidR="005E014F" w:rsidRPr="009F3B22">
        <w:rPr>
          <w:rFonts w:ascii="Times New Roman" w:eastAsia="Times New Roman" w:hAnsi="Times New Roman" w:cs="Times New Roman"/>
          <w:sz w:val="36"/>
          <w:szCs w:val="36"/>
        </w:rPr>
        <w:t>. These two terms are just financial terminologies.  Lets look now at the abovementioned</w:t>
      </w:r>
      <w:proofErr w:type="gramStart"/>
      <w:r w:rsidR="005E014F" w:rsidRPr="009F3B22">
        <w:rPr>
          <w:rFonts w:ascii="Times New Roman" w:eastAsia="Times New Roman" w:hAnsi="Times New Roman" w:cs="Times New Roman"/>
          <w:sz w:val="36"/>
          <w:szCs w:val="36"/>
        </w:rPr>
        <w:t>  example</w:t>
      </w:r>
      <w:proofErr w:type="gramEnd"/>
      <w:r w:rsidR="005E014F" w:rsidRPr="009F3B22">
        <w:rPr>
          <w:rFonts w:ascii="Times New Roman" w:eastAsia="Times New Roman" w:hAnsi="Times New Roman" w:cs="Times New Roman"/>
          <w:sz w:val="36"/>
          <w:szCs w:val="36"/>
        </w:rPr>
        <w:t xml:space="preserve"> of forwards (a juice manufacturing co. ) .We can calculate the gain made by the </w:t>
      </w:r>
      <w:proofErr w:type="spellStart"/>
      <w:r w:rsidR="005E014F" w:rsidRPr="009F3B22">
        <w:rPr>
          <w:rFonts w:ascii="Times New Roman" w:eastAsia="Times New Roman" w:hAnsi="Times New Roman" w:cs="Times New Roman"/>
          <w:sz w:val="36"/>
          <w:szCs w:val="36"/>
        </w:rPr>
        <w:t>manfg</w:t>
      </w:r>
      <w:proofErr w:type="spellEnd"/>
      <w:r w:rsidR="005E014F" w:rsidRPr="009F3B22">
        <w:rPr>
          <w:rFonts w:ascii="Times New Roman" w:eastAsia="Times New Roman" w:hAnsi="Times New Roman" w:cs="Times New Roman"/>
          <w:sz w:val="36"/>
          <w:szCs w:val="36"/>
        </w:rPr>
        <w:t xml:space="preserve"> co (long position , by the way) by using  a payoff function .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                </w:t>
      </w:r>
      <w:r w:rsidRPr="009F3B22">
        <w:rPr>
          <w:rFonts w:ascii="Times New Roman" w:eastAsia="Times New Roman" w:hAnsi="Times New Roman" w:cs="Times New Roman"/>
          <w:b/>
          <w:bCs/>
          <w:i/>
          <w:iCs/>
          <w:sz w:val="36"/>
          <w:szCs w:val="36"/>
        </w:rPr>
        <w:t>P=K-S</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b/>
          <w:bCs/>
          <w:i/>
          <w:iCs/>
          <w:sz w:val="36"/>
          <w:szCs w:val="36"/>
        </w:rPr>
        <w:t>where</w:t>
      </w:r>
      <w:proofErr w:type="gramEnd"/>
      <w:r w:rsidRPr="009F3B22">
        <w:rPr>
          <w:rFonts w:ascii="Times New Roman" w:eastAsia="Times New Roman" w:hAnsi="Times New Roman" w:cs="Times New Roman"/>
          <w:b/>
          <w:bCs/>
          <w:i/>
          <w:iCs/>
          <w:sz w:val="36"/>
          <w:szCs w:val="36"/>
        </w:rPr>
        <w:t xml:space="preserve">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b/>
          <w:bCs/>
          <w:i/>
          <w:iCs/>
          <w:sz w:val="36"/>
          <w:szCs w:val="36"/>
        </w:rPr>
        <w:t xml:space="preserve">P= Payoff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b/>
          <w:bCs/>
          <w:i/>
          <w:iCs/>
          <w:sz w:val="36"/>
          <w:szCs w:val="36"/>
        </w:rPr>
        <w:t>K= Contract price (read</w:t>
      </w:r>
      <w:proofErr w:type="gramStart"/>
      <w:r w:rsidRPr="009F3B22">
        <w:rPr>
          <w:rFonts w:ascii="Times New Roman" w:eastAsia="Times New Roman" w:hAnsi="Times New Roman" w:cs="Times New Roman"/>
          <w:b/>
          <w:bCs/>
          <w:i/>
          <w:iCs/>
          <w:sz w:val="36"/>
          <w:szCs w:val="36"/>
        </w:rPr>
        <w:t>  ‘fixed</w:t>
      </w:r>
      <w:proofErr w:type="gramEnd"/>
      <w:r w:rsidRPr="009F3B22">
        <w:rPr>
          <w:rFonts w:ascii="Times New Roman" w:eastAsia="Times New Roman" w:hAnsi="Times New Roman" w:cs="Times New Roman"/>
          <w:b/>
          <w:bCs/>
          <w:i/>
          <w:iCs/>
          <w:sz w:val="36"/>
          <w:szCs w:val="36"/>
        </w:rPr>
        <w:t xml:space="preserve"> price’)</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b/>
          <w:bCs/>
          <w:i/>
          <w:iCs/>
          <w:sz w:val="36"/>
          <w:szCs w:val="36"/>
        </w:rPr>
        <w:t xml:space="preserve">S= Spot price of </w:t>
      </w:r>
      <w:proofErr w:type="spellStart"/>
      <w:r w:rsidRPr="009F3B22">
        <w:rPr>
          <w:rFonts w:ascii="Times New Roman" w:eastAsia="Times New Roman" w:hAnsi="Times New Roman" w:cs="Times New Roman"/>
          <w:b/>
          <w:bCs/>
          <w:i/>
          <w:iCs/>
          <w:sz w:val="36"/>
          <w:szCs w:val="36"/>
        </w:rPr>
        <w:t>underlier</w:t>
      </w:r>
      <w:proofErr w:type="spellEnd"/>
      <w:r w:rsidRPr="009F3B22">
        <w:rPr>
          <w:rFonts w:ascii="Times New Roman" w:eastAsia="Times New Roman" w:hAnsi="Times New Roman" w:cs="Times New Roman"/>
          <w:b/>
          <w:bCs/>
          <w:i/>
          <w:iCs/>
          <w:sz w:val="36"/>
          <w:szCs w:val="36"/>
        </w:rPr>
        <w:t xml:space="preserve"> at end of contract.</w:t>
      </w:r>
      <w:r w:rsidRPr="009F3B22">
        <w:rPr>
          <w:rFonts w:ascii="Verdana" w:eastAsia="Times New Roman" w:hAnsi="Verdana" w:cs="Times New Roman"/>
          <w:sz w:val="36"/>
          <w:szCs w:val="36"/>
        </w:rPr>
        <w:t> </w:t>
      </w:r>
    </w:p>
    <w:p w:rsidR="005E014F" w:rsidRPr="009F3B22" w:rsidRDefault="005E014F" w:rsidP="005E014F">
      <w:pPr>
        <w:spacing w:after="12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Now contract price remaining </w:t>
      </w:r>
      <w:proofErr w:type="gramStart"/>
      <w:r w:rsidRPr="009F3B22">
        <w:rPr>
          <w:rFonts w:ascii="Times New Roman" w:eastAsia="Times New Roman" w:hAnsi="Times New Roman" w:cs="Times New Roman"/>
          <w:sz w:val="36"/>
          <w:szCs w:val="36"/>
        </w:rPr>
        <w:t>fixed ,</w:t>
      </w:r>
      <w:proofErr w:type="gramEnd"/>
      <w:r w:rsidRPr="009F3B22">
        <w:rPr>
          <w:rFonts w:ascii="Times New Roman" w:eastAsia="Times New Roman" w:hAnsi="Times New Roman" w:cs="Times New Roman"/>
          <w:sz w:val="36"/>
          <w:szCs w:val="36"/>
        </w:rPr>
        <w:t xml:space="preserve"> lets further assume that spot price of Apples (commodity ) are Rs. 30,40,50,60,70 in different possible situations. This helps us to plot the table as below:</w:t>
      </w:r>
    </w:p>
    <w:tbl>
      <w:tblPr>
        <w:tblW w:w="0" w:type="dxa"/>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425"/>
        <w:gridCol w:w="1425"/>
        <w:gridCol w:w="1701"/>
      </w:tblGrid>
      <w:tr w:rsidR="005E014F" w:rsidRPr="009F3B22" w:rsidTr="005E014F">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bookmarkStart w:id="1" w:name="0.1_table01"/>
            <w:bookmarkEnd w:id="1"/>
            <w:r w:rsidRPr="009F3B22">
              <w:rPr>
                <w:rFonts w:ascii="Times New Roman" w:eastAsia="Times New Roman" w:hAnsi="Times New Roman" w:cs="Times New Roman"/>
                <w:sz w:val="36"/>
                <w:szCs w:val="36"/>
              </w:rPr>
              <w:t>S</w:t>
            </w:r>
          </w:p>
        </w:tc>
        <w:tc>
          <w:tcPr>
            <w:tcW w:w="1550" w:type="pct"/>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K</w:t>
            </w:r>
          </w:p>
        </w:tc>
        <w:tc>
          <w:tcPr>
            <w:tcW w:w="1850" w:type="pct"/>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proofErr w:type="spellStart"/>
            <w:r w:rsidRPr="009F3B22">
              <w:rPr>
                <w:rFonts w:ascii="Times New Roman" w:eastAsia="Times New Roman" w:hAnsi="Times New Roman" w:cs="Times New Roman"/>
                <w:sz w:val="36"/>
                <w:szCs w:val="36"/>
              </w:rPr>
              <w:t>Plong</w:t>
            </w:r>
            <w:proofErr w:type="spellEnd"/>
            <w:r w:rsidRPr="009F3B22">
              <w:rPr>
                <w:rFonts w:ascii="Times New Roman" w:eastAsia="Times New Roman" w:hAnsi="Times New Roman" w:cs="Times New Roman"/>
                <w:sz w:val="36"/>
                <w:szCs w:val="36"/>
              </w:rPr>
              <w:t>=K-S</w:t>
            </w:r>
          </w:p>
        </w:tc>
      </w:tr>
      <w:tr w:rsidR="005E014F" w:rsidRPr="009F3B22" w:rsidTr="005E014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70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20</w:t>
            </w:r>
          </w:p>
        </w:tc>
      </w:tr>
      <w:tr w:rsidR="005E014F" w:rsidRPr="009F3B22" w:rsidTr="005E014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60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10</w:t>
            </w:r>
          </w:p>
        </w:tc>
      </w:tr>
      <w:tr w:rsidR="005E014F" w:rsidRPr="009F3B22" w:rsidTr="005E014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00</w:t>
            </w:r>
          </w:p>
        </w:tc>
      </w:tr>
      <w:tr w:rsidR="005E014F" w:rsidRPr="009F3B22" w:rsidTr="005E014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40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-10</w:t>
            </w:r>
          </w:p>
        </w:tc>
      </w:tr>
      <w:tr w:rsidR="005E014F" w:rsidRPr="009F3B22" w:rsidTr="005E014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30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50</w:t>
            </w:r>
          </w:p>
        </w:tc>
        <w:tc>
          <w:tcPr>
            <w:tcW w:w="0" w:type="auto"/>
            <w:tcBorders>
              <w:top w:val="outset" w:sz="6" w:space="0" w:color="auto"/>
              <w:left w:val="outset" w:sz="6" w:space="0" w:color="auto"/>
              <w:bottom w:val="outset" w:sz="6" w:space="0" w:color="auto"/>
              <w:right w:val="outset" w:sz="6" w:space="0" w:color="auto"/>
            </w:tcBorders>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Times New Roman" w:eastAsia="Times New Roman" w:hAnsi="Times New Roman" w:cs="Times New Roman"/>
                <w:sz w:val="36"/>
                <w:szCs w:val="36"/>
              </w:rPr>
              <w:t>-20</w:t>
            </w:r>
          </w:p>
        </w:tc>
      </w:tr>
    </w:tbl>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r w:rsidRPr="009F3B22">
        <w:rPr>
          <w:rFonts w:ascii="Verdana" w:eastAsia="Times New Roman" w:hAnsi="Verdana" w:cs="Times New Roman"/>
          <w:sz w:val="36"/>
          <w:szCs w:val="36"/>
        </w:rPr>
        <w:br/>
        <w:t> </w:t>
      </w:r>
    </w:p>
    <w:p w:rsidR="005E014F" w:rsidRPr="009F3B22" w:rsidRDefault="005E014F" w:rsidP="005E014F">
      <w:pPr>
        <w:spacing w:after="12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We can plot the above values on a graph paper to get a figure which will look like one below:-</w:t>
      </w:r>
      <w:r w:rsidRPr="009F3B22">
        <w:rPr>
          <w:rFonts w:ascii="Verdana" w:eastAsia="Times New Roman" w:hAnsi="Verdana" w:cs="Times New Roman"/>
          <w:sz w:val="36"/>
          <w:szCs w:val="36"/>
        </w:rPr>
        <w:t>  </w:t>
      </w:r>
    </w:p>
    <w:tbl>
      <w:tblPr>
        <w:tblW w:w="0" w:type="dxa"/>
        <w:tblCellSpacing w:w="15" w:type="dxa"/>
        <w:tblCellMar>
          <w:top w:w="15" w:type="dxa"/>
          <w:left w:w="15" w:type="dxa"/>
          <w:bottom w:w="15" w:type="dxa"/>
          <w:right w:w="15" w:type="dxa"/>
        </w:tblCellMar>
        <w:tblLook w:val="04A0"/>
      </w:tblPr>
      <w:tblGrid>
        <w:gridCol w:w="1755"/>
        <w:gridCol w:w="521"/>
        <w:gridCol w:w="3963"/>
        <w:gridCol w:w="461"/>
        <w:gridCol w:w="1317"/>
        <w:gridCol w:w="1433"/>
      </w:tblGrid>
      <w:tr w:rsidR="005E014F" w:rsidRPr="009F3B22" w:rsidTr="005E014F">
        <w:trPr>
          <w:trHeight w:val="180"/>
          <w:tblCellSpacing w:w="15" w:type="dxa"/>
        </w:trPr>
        <w:tc>
          <w:tcPr>
            <w:tcW w:w="1000" w:type="pct"/>
            <w:hideMark/>
          </w:tcPr>
          <w:p w:rsidR="005E014F" w:rsidRPr="009F3B22" w:rsidRDefault="005E014F" w:rsidP="005E014F">
            <w:pPr>
              <w:spacing w:after="0" w:line="240" w:lineRule="auto"/>
              <w:rPr>
                <w:rFonts w:ascii="Verdana" w:eastAsia="Times New Roman" w:hAnsi="Verdana" w:cs="Times New Roman"/>
                <w:sz w:val="36"/>
                <w:szCs w:val="36"/>
              </w:rPr>
            </w:pPr>
            <w:bookmarkStart w:id="2" w:name="0.1_table02"/>
            <w:bookmarkEnd w:id="2"/>
            <w:r w:rsidRPr="009F3B22">
              <w:rPr>
                <w:rFonts w:ascii="Arial" w:eastAsia="Times New Roman" w:hAnsi="Arial" w:cs="Arial"/>
                <w:sz w:val="36"/>
                <w:szCs w:val="36"/>
              </w:rPr>
              <w:t> </w:t>
            </w:r>
          </w:p>
        </w:tc>
        <w:tc>
          <w:tcPr>
            <w:tcW w:w="400" w:type="pct"/>
            <w:hideMark/>
          </w:tcPr>
          <w:p w:rsidR="005E014F" w:rsidRPr="009F3B22" w:rsidRDefault="005E014F" w:rsidP="005E014F">
            <w:pPr>
              <w:spacing w:after="0" w:line="240" w:lineRule="auto"/>
              <w:rPr>
                <w:rFonts w:ascii="Verdana" w:eastAsia="Times New Roman" w:hAnsi="Verdana" w:cs="Times New Roman"/>
                <w:sz w:val="36"/>
                <w:szCs w:val="36"/>
              </w:rPr>
            </w:pPr>
            <w:bookmarkStart w:id="3" w:name="0.1_graphic0D"/>
            <w:bookmarkStart w:id="4" w:name="0.1_graphic0C"/>
            <w:bookmarkStart w:id="5" w:name="0.1_graphic0B"/>
            <w:bookmarkStart w:id="6" w:name="0.1_graphic0A"/>
            <w:bookmarkEnd w:id="3"/>
            <w:bookmarkEnd w:id="4"/>
            <w:bookmarkEnd w:id="5"/>
            <w:bookmarkEnd w:id="6"/>
            <w:r w:rsidRPr="009F3B22">
              <w:rPr>
                <w:rFonts w:ascii="Verdana" w:eastAsia="Times New Roman" w:hAnsi="Verdana" w:cs="Times New Roman"/>
                <w:sz w:val="36"/>
                <w:szCs w:val="36"/>
              </w:rPr>
              <w:br/>
              <w:t> </w:t>
            </w:r>
            <w:r w:rsidRPr="009F3B22">
              <w:rPr>
                <w:rFonts w:ascii="Verdana" w:eastAsia="Times New Roman" w:hAnsi="Verdana" w:cs="Times New Roman"/>
                <w:sz w:val="36"/>
                <w:szCs w:val="36"/>
              </w:rPr>
              <w:br/>
              <w:t> </w:t>
            </w:r>
          </w:p>
        </w:tc>
        <w:tc>
          <w:tcPr>
            <w:tcW w:w="1400" w:type="pct"/>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300" w:type="pct"/>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850" w:type="pct"/>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850" w:type="pct"/>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bookmarkStart w:id="7" w:name="0.1_graphic0E"/>
            <w:bookmarkEnd w:id="7"/>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A</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xml:space="preserve">    </w:t>
            </w:r>
            <w:r w:rsidRPr="009F3B22">
              <w:rPr>
                <w:rFonts w:ascii="Arial" w:eastAsia="Times New Roman" w:hAnsi="Arial" w:cs="Arial"/>
                <w:b/>
                <w:bCs/>
                <w:sz w:val="36"/>
                <w:szCs w:val="36"/>
              </w:rPr>
              <w:t>H</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30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net</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20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xml:space="preserve">                 </w:t>
            </w:r>
            <w:r w:rsidRPr="009F3B22">
              <w:rPr>
                <w:rFonts w:ascii="Arial" w:eastAsia="Times New Roman" w:hAnsi="Arial" w:cs="Arial"/>
                <w:b/>
                <w:bCs/>
                <w:sz w:val="36"/>
                <w:szCs w:val="36"/>
              </w:rPr>
              <w:t>K</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Gains</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(PAYOFF)</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10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10    20   30  40    50  60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 xml:space="preserve">70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225"/>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-10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(SPOT PRICE)</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 </w:t>
            </w:r>
          </w:p>
        </w:tc>
        <w:tc>
          <w:tcPr>
            <w:tcW w:w="0" w:type="auto"/>
            <w:gridSpan w:val="2"/>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-20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B</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-30</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b/>
                <w:bCs/>
                <w:sz w:val="36"/>
                <w:szCs w:val="36"/>
              </w:rPr>
              <w:t>G</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r w:rsidR="005E014F" w:rsidRPr="009F3B22" w:rsidTr="005E014F">
        <w:trPr>
          <w:trHeight w:val="180"/>
          <w:tblCellSpacing w:w="15" w:type="dxa"/>
        </w:trPr>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c>
          <w:tcPr>
            <w:tcW w:w="0" w:type="auto"/>
            <w:hideMark/>
          </w:tcPr>
          <w:p w:rsidR="005E014F" w:rsidRPr="009F3B22" w:rsidRDefault="005E014F" w:rsidP="005E014F">
            <w:pPr>
              <w:spacing w:after="0" w:line="240" w:lineRule="auto"/>
              <w:rPr>
                <w:rFonts w:ascii="Verdana" w:eastAsia="Times New Roman" w:hAnsi="Verdana" w:cs="Times New Roman"/>
                <w:sz w:val="36"/>
                <w:szCs w:val="36"/>
              </w:rPr>
            </w:pPr>
            <w:r w:rsidRPr="009F3B22">
              <w:rPr>
                <w:rFonts w:ascii="Arial" w:eastAsia="Times New Roman" w:hAnsi="Arial" w:cs="Arial"/>
                <w:sz w:val="36"/>
                <w:szCs w:val="36"/>
              </w:rPr>
              <w:t> </w:t>
            </w:r>
          </w:p>
        </w:tc>
      </w:tr>
    </w:tbl>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A pay off table is a handy device to understand any derivative. On X </w:t>
      </w:r>
      <w:proofErr w:type="gramStart"/>
      <w:r w:rsidRPr="009F3B22">
        <w:rPr>
          <w:rFonts w:ascii="Times New Roman" w:eastAsia="Times New Roman" w:hAnsi="Times New Roman" w:cs="Times New Roman"/>
          <w:sz w:val="36"/>
          <w:szCs w:val="36"/>
        </w:rPr>
        <w:t>Axis ,</w:t>
      </w:r>
      <w:proofErr w:type="gramEnd"/>
      <w:r w:rsidRPr="009F3B22">
        <w:rPr>
          <w:rFonts w:ascii="Times New Roman" w:eastAsia="Times New Roman" w:hAnsi="Times New Roman" w:cs="Times New Roman"/>
          <w:sz w:val="36"/>
          <w:szCs w:val="36"/>
        </w:rPr>
        <w:t xml:space="preserve"> plot “Spot Price” and on Y axis plot the “Payoff:” .By joining all the points we get a straight line . A payoff diagram explains the payoff </w:t>
      </w:r>
      <w:proofErr w:type="gramStart"/>
      <w:r w:rsidRPr="009F3B22">
        <w:rPr>
          <w:rFonts w:ascii="Times New Roman" w:eastAsia="Times New Roman" w:hAnsi="Times New Roman" w:cs="Times New Roman"/>
          <w:sz w:val="36"/>
          <w:szCs w:val="36"/>
        </w:rPr>
        <w:t>function .</w:t>
      </w:r>
      <w:proofErr w:type="gramEnd"/>
      <w:r w:rsidRPr="009F3B22">
        <w:rPr>
          <w:rFonts w:ascii="Times New Roman" w:eastAsia="Times New Roman" w:hAnsi="Times New Roman" w:cs="Times New Roman"/>
          <w:sz w:val="36"/>
          <w:szCs w:val="36"/>
        </w:rPr>
        <w:t xml:space="preserve"> AKB is the Long position and GKH is the short position. It may be appreciated that payoff </w:t>
      </w:r>
      <w:r w:rsidRPr="009F3B22">
        <w:rPr>
          <w:rFonts w:ascii="Times New Roman" w:eastAsia="Times New Roman" w:hAnsi="Times New Roman" w:cs="Times New Roman"/>
          <w:sz w:val="36"/>
          <w:szCs w:val="36"/>
        </w:rPr>
        <w:lastRenderedPageBreak/>
        <w:t xml:space="preserve">for the short position can be drawn on similar lines and in that case will intersect the previous line at </w:t>
      </w:r>
      <w:proofErr w:type="spellStart"/>
      <w:r w:rsidRPr="009F3B22">
        <w:rPr>
          <w:rFonts w:ascii="Times New Roman" w:eastAsia="Times New Roman" w:hAnsi="Times New Roman" w:cs="Times New Roman"/>
          <w:sz w:val="36"/>
          <w:szCs w:val="36"/>
        </w:rPr>
        <w:t>point”K</w:t>
      </w:r>
      <w:proofErr w:type="spellEnd"/>
      <w:r w:rsidRPr="009F3B22">
        <w:rPr>
          <w:rFonts w:ascii="Times New Roman" w:eastAsia="Times New Roman" w:hAnsi="Times New Roman" w:cs="Times New Roman"/>
          <w:sz w:val="36"/>
          <w:szCs w:val="36"/>
        </w:rPr>
        <w:t>”.</w:t>
      </w:r>
      <w:r w:rsidRPr="009F3B22">
        <w:rPr>
          <w:rFonts w:ascii="Verdana" w:eastAsia="Times New Roman" w:hAnsi="Verdana" w:cs="Times New Roman"/>
          <w:sz w:val="36"/>
          <w:szCs w:val="36"/>
        </w:rPr>
        <w:t> </w:t>
      </w:r>
    </w:p>
    <w:p w:rsidR="00215CBB" w:rsidRDefault="00215CBB" w:rsidP="005E014F">
      <w:pPr>
        <w:spacing w:after="0" w:line="300" w:lineRule="atLeast"/>
        <w:jc w:val="both"/>
        <w:rPr>
          <w:rFonts w:ascii="Times New Roman" w:eastAsia="Times New Roman" w:hAnsi="Times New Roman" w:cs="Times New Roman"/>
          <w:sz w:val="36"/>
          <w:szCs w:val="36"/>
        </w:rPr>
      </w:pP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2.</w:t>
      </w:r>
      <w:r w:rsidRPr="009F3B22">
        <w:rPr>
          <w:rFonts w:ascii="Times New Roman" w:eastAsia="Times New Roman" w:hAnsi="Times New Roman" w:cs="Times New Roman"/>
          <w:sz w:val="36"/>
          <w:szCs w:val="36"/>
          <w:u w:val="single"/>
        </w:rPr>
        <w:t>HEDGING</w:t>
      </w:r>
      <w:proofErr w:type="gramEnd"/>
      <w:r w:rsidRPr="009F3B22">
        <w:rPr>
          <w:rFonts w:ascii="Times New Roman" w:eastAsia="Times New Roman" w:hAnsi="Times New Roman" w:cs="Times New Roman"/>
          <w:sz w:val="36"/>
          <w:szCs w:val="36"/>
          <w:u w:val="single"/>
        </w:rPr>
        <w:t xml:space="preserve"> WITH FUTURES:-</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Future Contracts are no different from Forward contracts as they serve the same purpose. The main difference between a future and a forward is that</w:t>
      </w:r>
      <w:proofErr w:type="gramStart"/>
      <w:r w:rsidRPr="009F3B22">
        <w:rPr>
          <w:rFonts w:ascii="Times New Roman" w:eastAsia="Times New Roman" w:hAnsi="Times New Roman" w:cs="Times New Roman"/>
          <w:sz w:val="36"/>
          <w:szCs w:val="36"/>
        </w:rPr>
        <w:t xml:space="preserve">  </w:t>
      </w:r>
      <w:r w:rsidRPr="00215CBB">
        <w:rPr>
          <w:rFonts w:ascii="Times New Roman" w:eastAsia="Times New Roman" w:hAnsi="Times New Roman" w:cs="Times New Roman"/>
          <w:color w:val="FF0000"/>
          <w:sz w:val="36"/>
          <w:szCs w:val="36"/>
          <w:highlight w:val="yellow"/>
        </w:rPr>
        <w:t>Futures</w:t>
      </w:r>
      <w:proofErr w:type="gramEnd"/>
      <w:r w:rsidRPr="00215CBB">
        <w:rPr>
          <w:rFonts w:ascii="Times New Roman" w:eastAsia="Times New Roman" w:hAnsi="Times New Roman" w:cs="Times New Roman"/>
          <w:color w:val="FF0000"/>
          <w:sz w:val="36"/>
          <w:szCs w:val="36"/>
          <w:highlight w:val="yellow"/>
        </w:rPr>
        <w:t xml:space="preserve"> are standardized contracts whereas forwards are tailor-made</w:t>
      </w:r>
      <w:r w:rsidRPr="009F3B22">
        <w:rPr>
          <w:rFonts w:ascii="Times New Roman" w:eastAsia="Times New Roman" w:hAnsi="Times New Roman" w:cs="Times New Roman"/>
          <w:sz w:val="36"/>
          <w:szCs w:val="36"/>
        </w:rPr>
        <w:t xml:space="preserve"> .One more important difference is the method of operation of Futures is different.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There are hundreds of types of future contracts regularly traded on exchanges around the globe. Their </w:t>
      </w:r>
      <w:proofErr w:type="spellStart"/>
      <w:r w:rsidRPr="009F3B22">
        <w:rPr>
          <w:rFonts w:ascii="Times New Roman" w:eastAsia="Times New Roman" w:hAnsi="Times New Roman" w:cs="Times New Roman"/>
          <w:sz w:val="36"/>
          <w:szCs w:val="36"/>
        </w:rPr>
        <w:t>underliers</w:t>
      </w:r>
      <w:proofErr w:type="spellEnd"/>
      <w:r w:rsidRPr="009F3B22">
        <w:rPr>
          <w:rFonts w:ascii="Times New Roman" w:eastAsia="Times New Roman" w:hAnsi="Times New Roman" w:cs="Times New Roman"/>
          <w:sz w:val="36"/>
          <w:szCs w:val="36"/>
        </w:rPr>
        <w:t xml:space="preserve"> fall in two groups. </w:t>
      </w:r>
      <w:proofErr w:type="gramStart"/>
      <w:r w:rsidRPr="009F3B22">
        <w:rPr>
          <w:rFonts w:ascii="Times New Roman" w:eastAsia="Times New Roman" w:hAnsi="Times New Roman" w:cs="Times New Roman"/>
          <w:sz w:val="36"/>
          <w:szCs w:val="36"/>
        </w:rPr>
        <w:t>a)Commodity</w:t>
      </w:r>
      <w:proofErr w:type="gramEnd"/>
      <w:r w:rsidRPr="009F3B22">
        <w:rPr>
          <w:rFonts w:ascii="Times New Roman" w:eastAsia="Times New Roman" w:hAnsi="Times New Roman" w:cs="Times New Roman"/>
          <w:sz w:val="36"/>
          <w:szCs w:val="36"/>
        </w:rPr>
        <w:t xml:space="preserve"> </w:t>
      </w:r>
      <w:proofErr w:type="spellStart"/>
      <w:r w:rsidRPr="009F3B22">
        <w:rPr>
          <w:rFonts w:ascii="Times New Roman" w:eastAsia="Times New Roman" w:hAnsi="Times New Roman" w:cs="Times New Roman"/>
          <w:sz w:val="36"/>
          <w:szCs w:val="36"/>
        </w:rPr>
        <w:t>underliers</w:t>
      </w:r>
      <w:proofErr w:type="spellEnd"/>
      <w:r w:rsidRPr="009F3B22">
        <w:rPr>
          <w:rFonts w:ascii="Times New Roman" w:eastAsia="Times New Roman" w:hAnsi="Times New Roman" w:cs="Times New Roman"/>
          <w:sz w:val="36"/>
          <w:szCs w:val="36"/>
        </w:rPr>
        <w:t xml:space="preserve">  ,which are physical goods that can be (but need not be) physically delivered) and( b) Financial </w:t>
      </w:r>
      <w:proofErr w:type="spellStart"/>
      <w:r w:rsidRPr="009F3B22">
        <w:rPr>
          <w:rFonts w:ascii="Times New Roman" w:eastAsia="Times New Roman" w:hAnsi="Times New Roman" w:cs="Times New Roman"/>
          <w:sz w:val="36"/>
          <w:szCs w:val="36"/>
        </w:rPr>
        <w:t>underliers</w:t>
      </w:r>
      <w:proofErr w:type="spellEnd"/>
      <w:r w:rsidRPr="009F3B22">
        <w:rPr>
          <w:rFonts w:ascii="Times New Roman" w:eastAsia="Times New Roman" w:hAnsi="Times New Roman" w:cs="Times New Roman"/>
          <w:sz w:val="36"/>
          <w:szCs w:val="36"/>
        </w:rPr>
        <w:t xml:space="preserve"> , which  are securities such as government bond, currency ,etc. There are many exchanges around the world where futures are traded. e.g</w:t>
      </w:r>
      <w:proofErr w:type="gramStart"/>
      <w:r w:rsidRPr="009F3B22">
        <w:rPr>
          <w:rFonts w:ascii="Times New Roman" w:eastAsia="Times New Roman" w:hAnsi="Times New Roman" w:cs="Times New Roman"/>
          <w:sz w:val="36"/>
          <w:szCs w:val="36"/>
        </w:rPr>
        <w:t>. :</w:t>
      </w:r>
      <w:proofErr w:type="gramEnd"/>
      <w:r w:rsidRPr="009F3B22">
        <w:rPr>
          <w:rFonts w:ascii="Times New Roman" w:eastAsia="Times New Roman" w:hAnsi="Times New Roman" w:cs="Times New Roman"/>
          <w:sz w:val="36"/>
          <w:szCs w:val="36"/>
        </w:rPr>
        <w:t xml:space="preserve"> New York Mercantile Stock Exchange(NYMEX) , Chicago Board of Trade(CBOT), Hong Kong Futures Exchange(HKFE).</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Some contracts are traded exclusively on one </w:t>
      </w:r>
      <w:proofErr w:type="gramStart"/>
      <w:r w:rsidRPr="009F3B22">
        <w:rPr>
          <w:rFonts w:ascii="Times New Roman" w:eastAsia="Times New Roman" w:hAnsi="Times New Roman" w:cs="Times New Roman"/>
          <w:sz w:val="36"/>
          <w:szCs w:val="36"/>
        </w:rPr>
        <w:t>exchange ,some</w:t>
      </w:r>
      <w:proofErr w:type="gramEnd"/>
      <w:r w:rsidRPr="009F3B22">
        <w:rPr>
          <w:rFonts w:ascii="Times New Roman" w:eastAsia="Times New Roman" w:hAnsi="Times New Roman" w:cs="Times New Roman"/>
          <w:sz w:val="36"/>
          <w:szCs w:val="36"/>
        </w:rPr>
        <w:t xml:space="preserve"> others are not. </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Unlike Forwards, in case of </w:t>
      </w:r>
      <w:proofErr w:type="gramStart"/>
      <w:r w:rsidRPr="009F3B22">
        <w:rPr>
          <w:rFonts w:ascii="Times New Roman" w:eastAsia="Times New Roman" w:hAnsi="Times New Roman" w:cs="Times New Roman"/>
          <w:sz w:val="36"/>
          <w:szCs w:val="36"/>
        </w:rPr>
        <w:t>Futures ,</w:t>
      </w:r>
      <w:proofErr w:type="gramEnd"/>
      <w:r w:rsidRPr="009F3B22">
        <w:rPr>
          <w:rFonts w:ascii="Times New Roman" w:eastAsia="Times New Roman" w:hAnsi="Times New Roman" w:cs="Times New Roman"/>
          <w:sz w:val="36"/>
          <w:szCs w:val="36"/>
        </w:rPr>
        <w:t xml:space="preserve"> there is a daily settlement. </w:t>
      </w:r>
      <w:r w:rsidRPr="00215CBB">
        <w:rPr>
          <w:rFonts w:ascii="Times New Roman" w:eastAsia="Times New Roman" w:hAnsi="Times New Roman" w:cs="Times New Roman"/>
          <w:sz w:val="36"/>
          <w:szCs w:val="36"/>
          <w:highlight w:val="yellow"/>
        </w:rPr>
        <w:t xml:space="preserve">At the end of every trading day, all the pending futures are </w:t>
      </w:r>
      <w:r w:rsidRPr="00215CBB">
        <w:rPr>
          <w:rFonts w:ascii="Times New Roman" w:eastAsia="Times New Roman" w:hAnsi="Times New Roman" w:cs="Times New Roman"/>
          <w:b/>
          <w:bCs/>
          <w:i/>
          <w:iCs/>
          <w:sz w:val="36"/>
          <w:szCs w:val="36"/>
          <w:highlight w:val="yellow"/>
        </w:rPr>
        <w:t>Marked to Market</w:t>
      </w:r>
      <w:r w:rsidRPr="00215CBB">
        <w:rPr>
          <w:rFonts w:ascii="Times New Roman" w:eastAsia="Times New Roman" w:hAnsi="Times New Roman" w:cs="Times New Roman"/>
          <w:sz w:val="36"/>
          <w:szCs w:val="36"/>
          <w:highlight w:val="yellow"/>
        </w:rPr>
        <w:t xml:space="preserve"> by the exchange</w:t>
      </w:r>
      <w:r w:rsidRPr="009F3B22">
        <w:rPr>
          <w:rFonts w:ascii="Times New Roman" w:eastAsia="Times New Roman" w:hAnsi="Times New Roman" w:cs="Times New Roman"/>
          <w:sz w:val="36"/>
          <w:szCs w:val="36"/>
        </w:rPr>
        <w:t xml:space="preserve">. It means that </w:t>
      </w:r>
      <w:r w:rsidRPr="00215CBB">
        <w:rPr>
          <w:rFonts w:ascii="Times New Roman" w:eastAsia="Times New Roman" w:hAnsi="Times New Roman" w:cs="Times New Roman"/>
          <w:sz w:val="36"/>
          <w:szCs w:val="36"/>
          <w:highlight w:val="yellow"/>
        </w:rPr>
        <w:t>all outstanding futures are valued at their current value at the closing of each day</w:t>
      </w:r>
      <w:r w:rsidRPr="009F3B22">
        <w:rPr>
          <w:rFonts w:ascii="Times New Roman" w:eastAsia="Times New Roman" w:hAnsi="Times New Roman" w:cs="Times New Roman"/>
          <w:sz w:val="36"/>
          <w:szCs w:val="36"/>
        </w:rPr>
        <w:t xml:space="preserve">. </w:t>
      </w:r>
      <w:r w:rsidRPr="00215CBB">
        <w:rPr>
          <w:rFonts w:ascii="Times New Roman" w:eastAsia="Times New Roman" w:hAnsi="Times New Roman" w:cs="Times New Roman"/>
          <w:sz w:val="36"/>
          <w:szCs w:val="36"/>
          <w:highlight w:val="cyan"/>
        </w:rPr>
        <w:t>This determines the payoff for the buyer and the seller.</w:t>
      </w:r>
      <w:r w:rsidRPr="009F3B22">
        <w:rPr>
          <w:rFonts w:ascii="Times New Roman" w:eastAsia="Times New Roman" w:hAnsi="Times New Roman" w:cs="Times New Roman"/>
          <w:sz w:val="36"/>
          <w:szCs w:val="36"/>
        </w:rPr>
        <w:t xml:space="preserve"> Further, there is also a </w:t>
      </w:r>
      <w:r w:rsidRPr="00215CBB">
        <w:rPr>
          <w:rFonts w:ascii="Times New Roman" w:eastAsia="Times New Roman" w:hAnsi="Times New Roman" w:cs="Times New Roman"/>
          <w:sz w:val="36"/>
          <w:szCs w:val="36"/>
          <w:highlight w:val="cyan"/>
        </w:rPr>
        <w:t>margin deposit to be paid by each party in the contract.</w:t>
      </w:r>
      <w:r w:rsidRPr="009F3B22">
        <w:rPr>
          <w:rFonts w:ascii="Times New Roman" w:eastAsia="Times New Roman" w:hAnsi="Times New Roman" w:cs="Times New Roman"/>
          <w:sz w:val="36"/>
          <w:szCs w:val="36"/>
        </w:rPr>
        <w:t xml:space="preserve"> </w:t>
      </w:r>
      <w:proofErr w:type="gramStart"/>
      <w:r w:rsidRPr="009F3B22">
        <w:rPr>
          <w:rFonts w:ascii="Times New Roman" w:eastAsia="Times New Roman" w:hAnsi="Times New Roman" w:cs="Times New Roman"/>
          <w:sz w:val="36"/>
          <w:szCs w:val="36"/>
        </w:rPr>
        <w:t>This(</w:t>
      </w:r>
      <w:proofErr w:type="gramEnd"/>
      <w:r w:rsidRPr="009F3B22">
        <w:rPr>
          <w:rFonts w:ascii="Times New Roman" w:eastAsia="Times New Roman" w:hAnsi="Times New Roman" w:cs="Times New Roman"/>
          <w:sz w:val="36"/>
          <w:szCs w:val="36"/>
        </w:rPr>
        <w:t>margin deposit) is same as asking for the collateral security for the sake of performance of the contract.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lastRenderedPageBreak/>
        <w:t xml:space="preserve">This daily marking to market is also useful to reduce the credit risk. </w:t>
      </w:r>
      <w:r w:rsidRPr="00215CBB">
        <w:rPr>
          <w:rFonts w:ascii="Times New Roman" w:eastAsia="Times New Roman" w:hAnsi="Times New Roman" w:cs="Times New Roman"/>
          <w:color w:val="FF0000"/>
          <w:sz w:val="36"/>
          <w:szCs w:val="36"/>
        </w:rPr>
        <w:t>Credit risk is the risk that the opposite party will not honor its obligations.</w:t>
      </w:r>
      <w:r w:rsidRPr="009F3B22">
        <w:rPr>
          <w:rFonts w:ascii="Times New Roman" w:eastAsia="Times New Roman" w:hAnsi="Times New Roman" w:cs="Times New Roman"/>
          <w:sz w:val="36"/>
          <w:szCs w:val="36"/>
        </w:rPr>
        <w:t xml:space="preserve"> In future, because, each party settles up daily, realizing any profit or loss on that day itself, it mitigates the credit risk.</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3. </w:t>
      </w:r>
      <w:r w:rsidRPr="009F3B22">
        <w:rPr>
          <w:rFonts w:ascii="Times New Roman" w:eastAsia="Times New Roman" w:hAnsi="Times New Roman" w:cs="Times New Roman"/>
          <w:sz w:val="36"/>
          <w:szCs w:val="36"/>
          <w:u w:val="single"/>
        </w:rPr>
        <w:t>HEDGING WITH SWAPS:</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w:t>
      </w:r>
      <w:r w:rsidRPr="00F130B3">
        <w:rPr>
          <w:rFonts w:ascii="Times New Roman" w:eastAsia="Times New Roman" w:hAnsi="Times New Roman" w:cs="Times New Roman"/>
          <w:b/>
          <w:bCs/>
          <w:i/>
          <w:iCs/>
          <w:sz w:val="36"/>
          <w:szCs w:val="36"/>
          <w:highlight w:val="cyan"/>
        </w:rPr>
        <w:t>Swaps”</w:t>
      </w:r>
      <w:r w:rsidRPr="00F130B3">
        <w:rPr>
          <w:rFonts w:ascii="Times New Roman" w:eastAsia="Times New Roman" w:hAnsi="Times New Roman" w:cs="Times New Roman"/>
          <w:sz w:val="36"/>
          <w:szCs w:val="36"/>
          <w:highlight w:val="cyan"/>
        </w:rPr>
        <w:t xml:space="preserve"> implies an ‘exchange</w:t>
      </w:r>
      <w:r w:rsidRPr="009F3B22">
        <w:rPr>
          <w:rFonts w:ascii="Times New Roman" w:eastAsia="Times New Roman" w:hAnsi="Times New Roman" w:cs="Times New Roman"/>
          <w:sz w:val="36"/>
          <w:szCs w:val="36"/>
        </w:rPr>
        <w:t xml:space="preserve">’. </w:t>
      </w:r>
      <w:r w:rsidRPr="00F130B3">
        <w:rPr>
          <w:rFonts w:ascii="Times New Roman" w:eastAsia="Times New Roman" w:hAnsi="Times New Roman" w:cs="Times New Roman"/>
          <w:sz w:val="36"/>
          <w:szCs w:val="36"/>
          <w:highlight w:val="yellow"/>
        </w:rPr>
        <w:t>Swap contract is an agreement to exchange two streams of cash flows over a period of time</w:t>
      </w:r>
      <w:r w:rsidRPr="009F3B22">
        <w:rPr>
          <w:rFonts w:ascii="Times New Roman" w:eastAsia="Times New Roman" w:hAnsi="Times New Roman" w:cs="Times New Roman"/>
          <w:sz w:val="36"/>
          <w:szCs w:val="36"/>
        </w:rPr>
        <w:t xml:space="preserve">. </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We know that when we take a loan, we have to pay an interest (i.e. cost of debt) .</w:t>
      </w:r>
      <w:r w:rsidRPr="00F130B3">
        <w:rPr>
          <w:rFonts w:ascii="Times New Roman" w:eastAsia="Times New Roman" w:hAnsi="Times New Roman" w:cs="Times New Roman"/>
          <w:sz w:val="36"/>
          <w:szCs w:val="36"/>
          <w:highlight w:val="yellow"/>
        </w:rPr>
        <w:t>Now interest rate may be fixed or it can be floating</w:t>
      </w:r>
      <w:r w:rsidRPr="009F3B22">
        <w:rPr>
          <w:rFonts w:ascii="Times New Roman" w:eastAsia="Times New Roman" w:hAnsi="Times New Roman" w:cs="Times New Roman"/>
          <w:sz w:val="36"/>
          <w:szCs w:val="36"/>
        </w:rPr>
        <w:t xml:space="preserve"> (i.e. fluctuating as per the agreed terms) 1. </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F130B3">
        <w:rPr>
          <w:rFonts w:ascii="Times New Roman" w:eastAsia="Times New Roman" w:hAnsi="Times New Roman" w:cs="Times New Roman"/>
          <w:sz w:val="36"/>
          <w:szCs w:val="36"/>
          <w:highlight w:val="green"/>
        </w:rPr>
        <w:t>The use of Swap is that it allows a company to borrow Capital at fixed rate</w:t>
      </w:r>
      <w:r w:rsidRPr="009F3B22">
        <w:rPr>
          <w:rFonts w:ascii="Times New Roman" w:eastAsia="Times New Roman" w:hAnsi="Times New Roman" w:cs="Times New Roman"/>
          <w:sz w:val="36"/>
          <w:szCs w:val="36"/>
        </w:rPr>
        <w:t xml:space="preserve"> (or say, floating rate) and later on exchange its interest payments at floating rate(or for that matter ,fixed rat) , if it desires so. This is called interest rate swap. For example say a Company has raised a loan for a million </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p>
    <w:p w:rsidR="005E014F" w:rsidRPr="00F130B3" w:rsidRDefault="005E014F" w:rsidP="005E014F">
      <w:pPr>
        <w:spacing w:after="0" w:line="300" w:lineRule="atLeast"/>
        <w:jc w:val="both"/>
        <w:rPr>
          <w:rFonts w:ascii="Verdana" w:eastAsia="Times New Roman" w:hAnsi="Verdana" w:cs="Times New Roman"/>
          <w:color w:val="FF0000"/>
          <w:sz w:val="36"/>
          <w:szCs w:val="36"/>
        </w:rPr>
      </w:pPr>
      <w:r w:rsidRPr="009F3B22">
        <w:rPr>
          <w:rFonts w:ascii="Times New Roman" w:eastAsia="Times New Roman" w:hAnsi="Times New Roman" w:cs="Times New Roman"/>
          <w:sz w:val="36"/>
          <w:szCs w:val="36"/>
        </w:rPr>
        <w:t xml:space="preserve">1. </w:t>
      </w:r>
      <w:r w:rsidRPr="00F130B3">
        <w:rPr>
          <w:rFonts w:ascii="Times New Roman" w:eastAsia="Times New Roman" w:hAnsi="Times New Roman" w:cs="Times New Roman"/>
          <w:color w:val="FF0000"/>
          <w:sz w:val="36"/>
          <w:szCs w:val="36"/>
        </w:rPr>
        <w:t>Floating rate is determined with reference to a market determined rate, say e.g. LIBOR (London Inter Bank Offer Rate)</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US$ at floating rate as at the time of borrowing, the interest rates were low and expected to be more or less at same level for entire tenure of loan. But if after some time interest rates are showing greater volatility, and company finds itself at a risky position .Now</w:t>
      </w:r>
      <w:proofErr w:type="gramStart"/>
      <w:r w:rsidRPr="009F3B22">
        <w:rPr>
          <w:rFonts w:ascii="Times New Roman" w:eastAsia="Times New Roman" w:hAnsi="Times New Roman" w:cs="Times New Roman"/>
          <w:sz w:val="36"/>
          <w:szCs w:val="36"/>
        </w:rPr>
        <w:t>  it</w:t>
      </w:r>
      <w:proofErr w:type="gramEnd"/>
      <w:r w:rsidRPr="009F3B22">
        <w:rPr>
          <w:rFonts w:ascii="Times New Roman" w:eastAsia="Times New Roman" w:hAnsi="Times New Roman" w:cs="Times New Roman"/>
          <w:sz w:val="36"/>
          <w:szCs w:val="36"/>
        </w:rPr>
        <w:t xml:space="preserve"> wants to convert its floating rate loan to fixed rate loan what should the company do? It can switch to a fixed rate by converting existing loan, but that option may be costly as it involves transactions costs. Another possible alternative is that company enters into a swap arrangement to convert its floating </w:t>
      </w:r>
      <w:r w:rsidRPr="009F3B22">
        <w:rPr>
          <w:rFonts w:ascii="Times New Roman" w:eastAsia="Times New Roman" w:hAnsi="Times New Roman" w:cs="Times New Roman"/>
          <w:sz w:val="36"/>
          <w:szCs w:val="36"/>
        </w:rPr>
        <w:lastRenderedPageBreak/>
        <w:t>rate loan into fixed. Thus company can hedge its interest rate risk effectively.</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Interest rate swaps, as discussed above, are one use of swaps. There is another important use of swaps, i.e., </w:t>
      </w:r>
      <w:r w:rsidRPr="00F130B3">
        <w:rPr>
          <w:rFonts w:ascii="Times New Roman" w:eastAsia="Times New Roman" w:hAnsi="Times New Roman" w:cs="Times New Roman"/>
          <w:sz w:val="36"/>
          <w:szCs w:val="36"/>
          <w:highlight w:val="cyan"/>
        </w:rPr>
        <w:t>Currency Swaps.</w:t>
      </w:r>
      <w:r w:rsidRPr="009F3B22">
        <w:rPr>
          <w:rFonts w:ascii="Times New Roman" w:eastAsia="Times New Roman" w:hAnsi="Times New Roman" w:cs="Times New Roman"/>
          <w:sz w:val="36"/>
          <w:szCs w:val="36"/>
        </w:rPr>
        <w:t xml:space="preserve"> Till now, we have considered swaps in which all things (principal, fixed interest, floating interest) are denominated in the same currency. Now, it may be possible that one has raised loan in one currency (say in US$) but really wishes to pay in terms of another currency (say Rs.).One important thing to note is that in the earlier case of Interest rate swaps; only the interest amount is to be exchanged as principal amount was not changing. But in case like one cited just </w:t>
      </w:r>
      <w:proofErr w:type="gramStart"/>
      <w:r w:rsidRPr="009F3B22">
        <w:rPr>
          <w:rFonts w:ascii="Times New Roman" w:eastAsia="Times New Roman" w:hAnsi="Times New Roman" w:cs="Times New Roman"/>
          <w:sz w:val="36"/>
          <w:szCs w:val="36"/>
        </w:rPr>
        <w:t>above(</w:t>
      </w:r>
      <w:proofErr w:type="spellStart"/>
      <w:proofErr w:type="gramEnd"/>
      <w:r w:rsidRPr="009F3B22">
        <w:rPr>
          <w:rFonts w:ascii="Times New Roman" w:eastAsia="Times New Roman" w:hAnsi="Times New Roman" w:cs="Times New Roman"/>
          <w:sz w:val="36"/>
          <w:szCs w:val="36"/>
        </w:rPr>
        <w:t>i.e</w:t>
      </w:r>
      <w:proofErr w:type="spellEnd"/>
      <w:r w:rsidRPr="009F3B22">
        <w:rPr>
          <w:rFonts w:ascii="Times New Roman" w:eastAsia="Times New Roman" w:hAnsi="Times New Roman" w:cs="Times New Roman"/>
          <w:sz w:val="36"/>
          <w:szCs w:val="36"/>
        </w:rPr>
        <w:t xml:space="preserve"> cross currency loan),the principal amount changes, because of exchange rate of currency changes .Here one can use the currency swaps to hedge his position.</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u w:val="single"/>
        </w:rPr>
        <w:t>HEDGING WITH OPTION</w:t>
      </w:r>
      <w:r w:rsidRPr="009F3B22">
        <w:rPr>
          <w:rFonts w:ascii="Times New Roman" w:eastAsia="Times New Roman" w:hAnsi="Times New Roman" w:cs="Times New Roman"/>
          <w:sz w:val="36"/>
          <w:szCs w:val="36"/>
        </w:rPr>
        <w:t>:</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After discussing about Forwards, Futures and Swaps, another basic type of derivative is </w:t>
      </w:r>
      <w:r w:rsidRPr="009F3B22">
        <w:rPr>
          <w:rFonts w:ascii="Times New Roman" w:eastAsia="Times New Roman" w:hAnsi="Times New Roman" w:cs="Times New Roman"/>
          <w:b/>
          <w:bCs/>
          <w:i/>
          <w:iCs/>
          <w:sz w:val="36"/>
          <w:szCs w:val="36"/>
        </w:rPr>
        <w:t>Options</w:t>
      </w:r>
      <w:r w:rsidRPr="009F3B22">
        <w:rPr>
          <w:rFonts w:ascii="Times New Roman" w:eastAsia="Times New Roman" w:hAnsi="Times New Roman" w:cs="Times New Roman"/>
          <w:sz w:val="36"/>
          <w:szCs w:val="36"/>
        </w:rPr>
        <w:t xml:space="preserve">. Options give a right, but not the obligation to buy or sell something at a future date. Thus one may (or may not) use the option agreement .For easy understanding, one may think of a coupon. If you have got a coupon to purchase 1Kg of Rice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at</w:t>
      </w:r>
      <w:proofErr w:type="gramEnd"/>
      <w:r w:rsidRPr="009F3B22">
        <w:rPr>
          <w:rFonts w:ascii="Times New Roman" w:eastAsia="Times New Roman" w:hAnsi="Times New Roman" w:cs="Times New Roman"/>
          <w:sz w:val="36"/>
          <w:szCs w:val="36"/>
        </w:rPr>
        <w:t xml:space="preserve"> Rs.15/-(say), which are selling at around rs.17/-per Kg, the coupon is worth utilizing. But if you find that in the market, same 1kg wheat can be purchased for Rs. 13/-,then you can simply buy it from the market itself at current spot price and throw away the coupon. This is because one is not under any obligation to use it.</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An Option is also a price guarantee like any other derivative, but it may or may not result in a future sale. There are two parties to an option , </w:t>
      </w:r>
      <w:r w:rsidRPr="009F3B22">
        <w:rPr>
          <w:rFonts w:ascii="Times New Roman" w:eastAsia="Times New Roman" w:hAnsi="Times New Roman" w:cs="Times New Roman"/>
          <w:b/>
          <w:bCs/>
          <w:i/>
          <w:iCs/>
          <w:sz w:val="36"/>
          <w:szCs w:val="36"/>
        </w:rPr>
        <w:t>Option buyer (or long party or holder)</w:t>
      </w:r>
      <w:r w:rsidRPr="009F3B22">
        <w:rPr>
          <w:rFonts w:ascii="Times New Roman" w:eastAsia="Times New Roman" w:hAnsi="Times New Roman" w:cs="Times New Roman"/>
          <w:sz w:val="36"/>
          <w:szCs w:val="36"/>
        </w:rPr>
        <w:t xml:space="preserve"> and </w:t>
      </w:r>
      <w:r w:rsidRPr="009F3B22">
        <w:rPr>
          <w:rFonts w:ascii="Times New Roman" w:eastAsia="Times New Roman" w:hAnsi="Times New Roman" w:cs="Times New Roman"/>
          <w:b/>
          <w:bCs/>
          <w:i/>
          <w:iCs/>
          <w:sz w:val="36"/>
          <w:szCs w:val="36"/>
        </w:rPr>
        <w:t xml:space="preserve">Option </w:t>
      </w:r>
      <w:r w:rsidRPr="009F3B22">
        <w:rPr>
          <w:rFonts w:ascii="Times New Roman" w:eastAsia="Times New Roman" w:hAnsi="Times New Roman" w:cs="Times New Roman"/>
          <w:b/>
          <w:bCs/>
          <w:i/>
          <w:iCs/>
          <w:sz w:val="36"/>
          <w:szCs w:val="36"/>
        </w:rPr>
        <w:lastRenderedPageBreak/>
        <w:t>seller (or Long party)</w:t>
      </w:r>
      <w:r w:rsidRPr="009F3B22">
        <w:rPr>
          <w:rFonts w:ascii="Times New Roman" w:eastAsia="Times New Roman" w:hAnsi="Times New Roman" w:cs="Times New Roman"/>
          <w:sz w:val="36"/>
          <w:szCs w:val="36"/>
        </w:rPr>
        <w:t xml:space="preserve"> Option buyer ,since he gets a right only and not an obligation, is required to compensate to seller for his privilege ,by paying him a </w:t>
      </w:r>
      <w:r w:rsidRPr="009F3B22">
        <w:rPr>
          <w:rFonts w:ascii="Times New Roman" w:eastAsia="Times New Roman" w:hAnsi="Times New Roman" w:cs="Times New Roman"/>
          <w:b/>
          <w:bCs/>
          <w:i/>
          <w:iCs/>
          <w:sz w:val="36"/>
          <w:szCs w:val="36"/>
        </w:rPr>
        <w:t xml:space="preserve">premium. </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Options can of two types, call option and Put Option. </w:t>
      </w:r>
      <w:r w:rsidRPr="009F3B22">
        <w:rPr>
          <w:rFonts w:ascii="Times New Roman" w:eastAsia="Times New Roman" w:hAnsi="Times New Roman" w:cs="Times New Roman"/>
          <w:b/>
          <w:bCs/>
          <w:i/>
          <w:iCs/>
          <w:sz w:val="36"/>
          <w:szCs w:val="36"/>
        </w:rPr>
        <w:t>Call Option</w:t>
      </w:r>
      <w:r w:rsidRPr="009F3B22">
        <w:rPr>
          <w:rFonts w:ascii="Times New Roman" w:eastAsia="Times New Roman" w:hAnsi="Times New Roman" w:cs="Times New Roman"/>
          <w:sz w:val="36"/>
          <w:szCs w:val="36"/>
        </w:rPr>
        <w:t xml:space="preserve"> gives a right to its holder to buy the </w:t>
      </w:r>
      <w:proofErr w:type="spellStart"/>
      <w:r w:rsidRPr="009F3B22">
        <w:rPr>
          <w:rFonts w:ascii="Times New Roman" w:eastAsia="Times New Roman" w:hAnsi="Times New Roman" w:cs="Times New Roman"/>
          <w:sz w:val="36"/>
          <w:szCs w:val="36"/>
        </w:rPr>
        <w:t>underlier</w:t>
      </w:r>
      <w:proofErr w:type="spellEnd"/>
      <w:r w:rsidRPr="009F3B22">
        <w:rPr>
          <w:rFonts w:ascii="Times New Roman" w:eastAsia="Times New Roman" w:hAnsi="Times New Roman" w:cs="Times New Roman"/>
          <w:sz w:val="36"/>
          <w:szCs w:val="36"/>
        </w:rPr>
        <w:t xml:space="preserve"> at contract (i.e. </w:t>
      </w:r>
      <w:proofErr w:type="gramStart"/>
      <w:r w:rsidRPr="009F3B22">
        <w:rPr>
          <w:rFonts w:ascii="Times New Roman" w:eastAsia="Times New Roman" w:hAnsi="Times New Roman" w:cs="Times New Roman"/>
          <w:sz w:val="36"/>
          <w:szCs w:val="36"/>
        </w:rPr>
        <w:t>fixed )price</w:t>
      </w:r>
      <w:proofErr w:type="gramEnd"/>
      <w:r w:rsidRPr="009F3B22">
        <w:rPr>
          <w:rFonts w:ascii="Times New Roman" w:eastAsia="Times New Roman" w:hAnsi="Times New Roman" w:cs="Times New Roman"/>
          <w:sz w:val="36"/>
          <w:szCs w:val="36"/>
        </w:rPr>
        <w:t xml:space="preserve"> and </w:t>
      </w:r>
      <w:r w:rsidRPr="009F3B22">
        <w:rPr>
          <w:rFonts w:ascii="Times New Roman" w:eastAsia="Times New Roman" w:hAnsi="Times New Roman" w:cs="Times New Roman"/>
          <w:b/>
          <w:bCs/>
          <w:i/>
          <w:iCs/>
          <w:sz w:val="36"/>
          <w:szCs w:val="36"/>
        </w:rPr>
        <w:t>Put option</w:t>
      </w:r>
      <w:r w:rsidRPr="009F3B22">
        <w:rPr>
          <w:rFonts w:ascii="Times New Roman" w:eastAsia="Times New Roman" w:hAnsi="Times New Roman" w:cs="Times New Roman"/>
          <w:sz w:val="36"/>
          <w:szCs w:val="36"/>
        </w:rPr>
        <w:t xml:space="preserve"> gives the holder the right to sell at a fixed price. </w:t>
      </w:r>
      <w:proofErr w:type="gramStart"/>
      <w:r w:rsidRPr="009F3B22">
        <w:rPr>
          <w:rFonts w:ascii="Times New Roman" w:eastAsia="Times New Roman" w:hAnsi="Times New Roman" w:cs="Times New Roman"/>
          <w:sz w:val="36"/>
          <w:szCs w:val="36"/>
        </w:rPr>
        <w:t xml:space="preserve">Further, the price at which the holder may buy or sell (as the case may be), is known as </w:t>
      </w:r>
      <w:r w:rsidRPr="009F3B22">
        <w:rPr>
          <w:rFonts w:ascii="Times New Roman" w:eastAsia="Times New Roman" w:hAnsi="Times New Roman" w:cs="Times New Roman"/>
          <w:b/>
          <w:bCs/>
          <w:i/>
          <w:iCs/>
          <w:sz w:val="36"/>
          <w:szCs w:val="36"/>
        </w:rPr>
        <w:t>strike price</w:t>
      </w:r>
      <w:r w:rsidRPr="009F3B22">
        <w:rPr>
          <w:rFonts w:ascii="Times New Roman" w:eastAsia="Times New Roman" w:hAnsi="Times New Roman" w:cs="Times New Roman"/>
          <w:sz w:val="36"/>
          <w:szCs w:val="36"/>
        </w:rPr>
        <w:t>.</w:t>
      </w:r>
      <w:proofErr w:type="gramEnd"/>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Consider a simple example. You buy a European call option on stock of XYZ ltd with a strike price of Rs. 100/-expiring after 6 months(i.e. you got a right to buy stock  at Rs. 100). Now if in six months the said stock is trading @Rs. 120/-, you can purchase the stock at Rs. 100/-for what others must pay Rs.120/-.So you are at a gain of Rs.20/-!!</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As for when can the holder exercise the option, there are again two types, </w:t>
      </w:r>
      <w:proofErr w:type="spellStart"/>
      <w:r w:rsidRPr="009F3B22">
        <w:rPr>
          <w:rFonts w:ascii="Times New Roman" w:eastAsia="Times New Roman" w:hAnsi="Times New Roman" w:cs="Times New Roman"/>
          <w:sz w:val="36"/>
          <w:szCs w:val="36"/>
        </w:rPr>
        <w:t>viz</w:t>
      </w:r>
      <w:proofErr w:type="spellEnd"/>
      <w:r w:rsidRPr="009F3B22">
        <w:rPr>
          <w:rFonts w:ascii="Times New Roman" w:eastAsia="Times New Roman" w:hAnsi="Times New Roman" w:cs="Times New Roman"/>
          <w:sz w:val="36"/>
          <w:szCs w:val="36"/>
        </w:rPr>
        <w:t xml:space="preserve">, </w:t>
      </w:r>
      <w:r w:rsidRPr="009F3B22">
        <w:rPr>
          <w:rFonts w:ascii="Times New Roman" w:eastAsia="Times New Roman" w:hAnsi="Times New Roman" w:cs="Times New Roman"/>
          <w:b/>
          <w:bCs/>
          <w:sz w:val="36"/>
          <w:szCs w:val="36"/>
        </w:rPr>
        <w:t>American Option</w:t>
      </w:r>
      <w:r w:rsidRPr="009F3B22">
        <w:rPr>
          <w:rFonts w:ascii="Times New Roman" w:eastAsia="Times New Roman" w:hAnsi="Times New Roman" w:cs="Times New Roman"/>
          <w:sz w:val="36"/>
          <w:szCs w:val="36"/>
        </w:rPr>
        <w:t xml:space="preserve"> and European Option. A </w:t>
      </w:r>
      <w:r w:rsidRPr="009F3B22">
        <w:rPr>
          <w:rFonts w:ascii="Times New Roman" w:eastAsia="Times New Roman" w:hAnsi="Times New Roman" w:cs="Times New Roman"/>
          <w:b/>
          <w:bCs/>
          <w:i/>
          <w:iCs/>
          <w:sz w:val="36"/>
          <w:szCs w:val="36"/>
        </w:rPr>
        <w:t>European Option</w:t>
      </w:r>
      <w:r w:rsidRPr="009F3B22">
        <w:rPr>
          <w:rFonts w:ascii="Times New Roman" w:eastAsia="Times New Roman" w:hAnsi="Times New Roman" w:cs="Times New Roman"/>
          <w:sz w:val="36"/>
          <w:szCs w:val="36"/>
        </w:rPr>
        <w:t xml:space="preserve"> can be exercised only at the end of the tenure (6 months in above example), but an </w:t>
      </w:r>
      <w:r w:rsidRPr="009F3B22">
        <w:rPr>
          <w:rFonts w:ascii="Times New Roman" w:eastAsia="Times New Roman" w:hAnsi="Times New Roman" w:cs="Times New Roman"/>
          <w:b/>
          <w:bCs/>
          <w:i/>
          <w:iCs/>
          <w:sz w:val="36"/>
          <w:szCs w:val="36"/>
        </w:rPr>
        <w:t>American Option</w:t>
      </w:r>
      <w:r w:rsidRPr="009F3B22">
        <w:rPr>
          <w:rFonts w:ascii="Times New Roman" w:eastAsia="Times New Roman" w:hAnsi="Times New Roman" w:cs="Times New Roman"/>
          <w:sz w:val="36"/>
          <w:szCs w:val="36"/>
        </w:rPr>
        <w:t xml:space="preserve"> can be exercised at any time during the validity of the option period. American Options are thus considered to be more valuable.</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r w:rsidRPr="009F3B22">
        <w:rPr>
          <w:rFonts w:ascii="Verdana" w:eastAsia="Times New Roman" w:hAnsi="Verdana" w:cs="Times New Roman"/>
          <w:sz w:val="36"/>
          <w:szCs w:val="36"/>
        </w:rPr>
        <w:br/>
        <w:t> </w:t>
      </w:r>
      <w:r w:rsidRPr="009F3B22">
        <w:rPr>
          <w:rFonts w:ascii="Verdana" w:eastAsia="Times New Roman" w:hAnsi="Verdana" w:cs="Times New Roman"/>
          <w:sz w:val="36"/>
          <w:szCs w:val="36"/>
        </w:rPr>
        <w:br/>
        <w:t>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u w:val="single"/>
        </w:rPr>
        <w:t xml:space="preserve">USE OF DERIVATIVES: </w:t>
      </w:r>
    </w:p>
    <w:p w:rsidR="005E014F" w:rsidRPr="009F3B22" w:rsidRDefault="005E014F" w:rsidP="005E014F">
      <w:pPr>
        <w:spacing w:after="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 xml:space="preserve">Individuals and Corporate are   risk averse. They do not like risk and uncertainties in their financial planning. Financial uncertainties expose them to unexpected losses and thereby reduce the value of their investments. But the fact is that the uncertainties do exist .We do not know what the future will bring for us. Derivatives are a powerful tool to quantify certainty </w:t>
      </w:r>
      <w:r w:rsidRPr="009F3B22">
        <w:rPr>
          <w:rFonts w:ascii="Times New Roman" w:eastAsia="Times New Roman" w:hAnsi="Times New Roman" w:cs="Times New Roman"/>
          <w:sz w:val="36"/>
          <w:szCs w:val="36"/>
        </w:rPr>
        <w:lastRenderedPageBreak/>
        <w:t xml:space="preserve">and thereby enable us to manage the risks better. Many examples follow. Look at the recently declared results of TCS (Tata Consultancy Services), which is India’s largest software firm. In recently announced quarterly results fort the first quarter of financial year 2008, it is shown that largely because of the </w:t>
      </w:r>
      <w:proofErr w:type="spellStart"/>
      <w:r w:rsidRPr="009F3B22">
        <w:rPr>
          <w:rFonts w:ascii="Times New Roman" w:eastAsia="Times New Roman" w:hAnsi="Times New Roman" w:cs="Times New Roman"/>
          <w:sz w:val="36"/>
          <w:szCs w:val="36"/>
        </w:rPr>
        <w:t>forex</w:t>
      </w:r>
      <w:proofErr w:type="spellEnd"/>
      <w:r w:rsidRPr="009F3B22">
        <w:rPr>
          <w:rFonts w:ascii="Times New Roman" w:eastAsia="Times New Roman" w:hAnsi="Times New Roman" w:cs="Times New Roman"/>
          <w:sz w:val="36"/>
          <w:szCs w:val="36"/>
        </w:rPr>
        <w:t xml:space="preserve"> hedging gains (and due to lower tax provisioning also), it could protect its margin decline .It may be noted that Rupee has appreciated in terms of dollars by around6.5% in a very short span of few months, hitting the margins of all major exporters in India. The company has thus shown its effective </w:t>
      </w:r>
      <w:proofErr w:type="spellStart"/>
      <w:r w:rsidRPr="009F3B22">
        <w:rPr>
          <w:rFonts w:ascii="Times New Roman" w:eastAsia="Times New Roman" w:hAnsi="Times New Roman" w:cs="Times New Roman"/>
          <w:sz w:val="36"/>
          <w:szCs w:val="36"/>
        </w:rPr>
        <w:t>forex</w:t>
      </w:r>
      <w:proofErr w:type="spellEnd"/>
      <w:r w:rsidRPr="009F3B22">
        <w:rPr>
          <w:rFonts w:ascii="Times New Roman" w:eastAsia="Times New Roman" w:hAnsi="Times New Roman" w:cs="Times New Roman"/>
          <w:sz w:val="36"/>
          <w:szCs w:val="36"/>
        </w:rPr>
        <w:t xml:space="preserve"> risk hedging. A proper use of derivative can help company to manage the unexpected losses.</w:t>
      </w:r>
      <w:r w:rsidRPr="009F3B22">
        <w:rPr>
          <w:rFonts w:ascii="Verdana" w:eastAsia="Times New Roman" w:hAnsi="Verdana" w:cs="Times New Roman"/>
          <w:sz w:val="36"/>
          <w:szCs w:val="36"/>
        </w:rPr>
        <w:t> </w:t>
      </w:r>
    </w:p>
    <w:p w:rsidR="005E014F" w:rsidRPr="009F3B22" w:rsidRDefault="005E014F" w:rsidP="005E014F">
      <w:pPr>
        <w:spacing w:after="0" w:line="300" w:lineRule="atLeast"/>
        <w:jc w:val="both"/>
        <w:rPr>
          <w:rFonts w:ascii="Verdana" w:eastAsia="Times New Roman" w:hAnsi="Verdana" w:cs="Times New Roman"/>
          <w:sz w:val="36"/>
          <w:szCs w:val="36"/>
        </w:rPr>
      </w:pPr>
      <w:proofErr w:type="gramStart"/>
      <w:r w:rsidRPr="009F3B22">
        <w:rPr>
          <w:rFonts w:ascii="Times New Roman" w:eastAsia="Times New Roman" w:hAnsi="Times New Roman" w:cs="Times New Roman"/>
          <w:sz w:val="36"/>
          <w:szCs w:val="36"/>
        </w:rPr>
        <w:t>Now a word of caution.</w:t>
      </w:r>
      <w:proofErr w:type="gramEnd"/>
      <w:r w:rsidRPr="009F3B22">
        <w:rPr>
          <w:rFonts w:ascii="Times New Roman" w:eastAsia="Times New Roman" w:hAnsi="Times New Roman" w:cs="Times New Roman"/>
          <w:sz w:val="36"/>
          <w:szCs w:val="36"/>
        </w:rPr>
        <w:t xml:space="preserve"> </w:t>
      </w:r>
      <w:r w:rsidRPr="00F130B3">
        <w:rPr>
          <w:rFonts w:ascii="Times New Roman" w:eastAsia="Times New Roman" w:hAnsi="Times New Roman" w:cs="Times New Roman"/>
          <w:sz w:val="36"/>
          <w:szCs w:val="36"/>
          <w:highlight w:val="cyan"/>
        </w:rPr>
        <w:t>The derivatives are the financial instruments which need to be used with caution</w:t>
      </w:r>
      <w:r w:rsidRPr="009F3B22">
        <w:rPr>
          <w:rFonts w:ascii="Times New Roman" w:eastAsia="Times New Roman" w:hAnsi="Times New Roman" w:cs="Times New Roman"/>
          <w:sz w:val="36"/>
          <w:szCs w:val="36"/>
        </w:rPr>
        <w:t xml:space="preserve">. For the things may wrong with derivatives too. And when this happens, it generally costs a company much huge losses than it can absorb. Many such dark chapters are also included in the history of derivatives. Prominent among them would be names of </w:t>
      </w:r>
      <w:proofErr w:type="spellStart"/>
      <w:proofErr w:type="gramStart"/>
      <w:r w:rsidRPr="009F3B22">
        <w:rPr>
          <w:rFonts w:ascii="Times New Roman" w:eastAsia="Times New Roman" w:hAnsi="Times New Roman" w:cs="Times New Roman"/>
          <w:sz w:val="36"/>
          <w:szCs w:val="36"/>
        </w:rPr>
        <w:t>Metallgesellschaft</w:t>
      </w:r>
      <w:proofErr w:type="spellEnd"/>
      <w:r w:rsidRPr="009F3B22">
        <w:rPr>
          <w:rFonts w:ascii="Times New Roman" w:eastAsia="Times New Roman" w:hAnsi="Times New Roman" w:cs="Times New Roman"/>
          <w:sz w:val="36"/>
          <w:szCs w:val="36"/>
        </w:rPr>
        <w:t>(</w:t>
      </w:r>
      <w:proofErr w:type="gramEnd"/>
      <w:r w:rsidRPr="009F3B22">
        <w:rPr>
          <w:rFonts w:ascii="Times New Roman" w:eastAsia="Times New Roman" w:hAnsi="Times New Roman" w:cs="Times New Roman"/>
          <w:sz w:val="36"/>
          <w:szCs w:val="36"/>
        </w:rPr>
        <w:t>MGAG), Barings bank and Long Term Capital Management. All these instances have shown that the reason for things going wrong is the misuse of derivatives.</w:t>
      </w:r>
      <w:r w:rsidRPr="009F3B22">
        <w:rPr>
          <w:rFonts w:ascii="Verdana" w:eastAsia="Times New Roman" w:hAnsi="Verdana" w:cs="Times New Roman"/>
          <w:sz w:val="36"/>
          <w:szCs w:val="36"/>
        </w:rPr>
        <w:t> </w:t>
      </w:r>
    </w:p>
    <w:p w:rsidR="005E014F" w:rsidRPr="009F3B22" w:rsidRDefault="005E014F" w:rsidP="005E014F">
      <w:pPr>
        <w:spacing w:after="120" w:line="300" w:lineRule="atLeast"/>
        <w:jc w:val="both"/>
        <w:rPr>
          <w:rFonts w:ascii="Verdana" w:eastAsia="Times New Roman" w:hAnsi="Verdana" w:cs="Times New Roman"/>
          <w:sz w:val="36"/>
          <w:szCs w:val="36"/>
        </w:rPr>
      </w:pPr>
      <w:r w:rsidRPr="009F3B22">
        <w:rPr>
          <w:rFonts w:ascii="Times New Roman" w:eastAsia="Times New Roman" w:hAnsi="Times New Roman" w:cs="Times New Roman"/>
          <w:sz w:val="36"/>
          <w:szCs w:val="36"/>
        </w:rPr>
        <w:t>Today, the derivatives market is flourishing all over the world. It has also opened a various opportunities for a Chartered Accountant throughout the world. Chartered Accountants with their analytical skills and knowledge are already proving a great help to corporate around the world in many fields including derivatives.</w:t>
      </w:r>
      <w:r w:rsidRPr="009F3B22">
        <w:rPr>
          <w:rFonts w:ascii="Verdana" w:eastAsia="Times New Roman" w:hAnsi="Verdana" w:cs="Times New Roman"/>
          <w:sz w:val="36"/>
          <w:szCs w:val="36"/>
        </w:rPr>
        <w:t> </w:t>
      </w:r>
      <w:r w:rsidRPr="009F3B22">
        <w:rPr>
          <w:rFonts w:ascii="Verdana" w:eastAsia="Times New Roman" w:hAnsi="Verdana" w:cs="Times New Roman"/>
          <w:sz w:val="36"/>
          <w:szCs w:val="36"/>
        </w:rPr>
        <w:br/>
        <w:t> </w:t>
      </w:r>
    </w:p>
    <w:p w:rsidR="005E014F" w:rsidRPr="009F3B22" w:rsidRDefault="005E014F">
      <w:pPr>
        <w:rPr>
          <w:sz w:val="36"/>
          <w:szCs w:val="36"/>
        </w:rPr>
      </w:pPr>
    </w:p>
    <w:sectPr w:rsidR="005E014F" w:rsidRPr="009F3B22" w:rsidSect="003A66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01B73"/>
    <w:multiLevelType w:val="multilevel"/>
    <w:tmpl w:val="94D4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4F328D8"/>
    <w:multiLevelType w:val="multilevel"/>
    <w:tmpl w:val="3DCE7474"/>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
    <w:nsid w:val="621B6E66"/>
    <w:multiLevelType w:val="multilevel"/>
    <w:tmpl w:val="DB18D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859CE"/>
    <w:rsid w:val="00000B05"/>
    <w:rsid w:val="00030B61"/>
    <w:rsid w:val="00215CBB"/>
    <w:rsid w:val="00302FEC"/>
    <w:rsid w:val="00311B63"/>
    <w:rsid w:val="00360B2F"/>
    <w:rsid w:val="003A5603"/>
    <w:rsid w:val="003A6616"/>
    <w:rsid w:val="004859CE"/>
    <w:rsid w:val="00557899"/>
    <w:rsid w:val="005E014F"/>
    <w:rsid w:val="008E36F2"/>
    <w:rsid w:val="009F3B22"/>
    <w:rsid w:val="00BC0A6E"/>
    <w:rsid w:val="00DA1FD4"/>
    <w:rsid w:val="00F13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616"/>
  </w:style>
  <w:style w:type="paragraph" w:styleId="Heading1">
    <w:name w:val="heading 1"/>
    <w:basedOn w:val="Normal"/>
    <w:link w:val="Heading1Char"/>
    <w:uiPriority w:val="9"/>
    <w:qFormat/>
    <w:rsid w:val="004859CE"/>
    <w:pPr>
      <w:spacing w:after="0" w:line="240" w:lineRule="auto"/>
      <w:outlineLvl w:val="0"/>
    </w:pPr>
    <w:rPr>
      <w:rFonts w:ascii="Times New Roman" w:eastAsia="Times New Roman" w:hAnsi="Times New Roman" w:cs="Times New Roman"/>
      <w:b/>
      <w:bCs/>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9CE"/>
    <w:rPr>
      <w:rFonts w:ascii="Times New Roman" w:eastAsia="Times New Roman" w:hAnsi="Times New Roman" w:cs="Times New Roman"/>
      <w:b/>
      <w:bCs/>
      <w:kern w:val="36"/>
      <w:sz w:val="33"/>
      <w:szCs w:val="33"/>
    </w:rPr>
  </w:style>
  <w:style w:type="character" w:styleId="Hyperlink">
    <w:name w:val="Hyperlink"/>
    <w:basedOn w:val="DefaultParagraphFont"/>
    <w:uiPriority w:val="99"/>
    <w:semiHidden/>
    <w:unhideWhenUsed/>
    <w:rsid w:val="004859CE"/>
    <w:rPr>
      <w:color w:val="003899"/>
      <w:u w:val="single"/>
    </w:rPr>
  </w:style>
  <w:style w:type="character" w:styleId="Strong">
    <w:name w:val="Strong"/>
    <w:basedOn w:val="DefaultParagraphFont"/>
    <w:uiPriority w:val="22"/>
    <w:qFormat/>
    <w:rsid w:val="004859CE"/>
    <w:rPr>
      <w:b/>
      <w:bCs/>
    </w:rPr>
  </w:style>
  <w:style w:type="character" w:customStyle="1" w:styleId="articleauthorcontact1">
    <w:name w:val="articleauthorcontact1"/>
    <w:basedOn w:val="DefaultParagraphFont"/>
    <w:rsid w:val="004859CE"/>
    <w:rPr>
      <w:rFonts w:ascii="Arial" w:hAnsi="Arial" w:cs="Arial" w:hint="default"/>
      <w:i w:val="0"/>
      <w:iCs w:val="0"/>
      <w:sz w:val="17"/>
      <w:szCs w:val="17"/>
    </w:rPr>
  </w:style>
  <w:style w:type="character" w:styleId="Emphasis">
    <w:name w:val="Emphasis"/>
    <w:basedOn w:val="DefaultParagraphFont"/>
    <w:uiPriority w:val="20"/>
    <w:qFormat/>
    <w:rsid w:val="004859CE"/>
    <w:rPr>
      <w:i/>
      <w:iCs/>
    </w:rPr>
  </w:style>
  <w:style w:type="paragraph" w:styleId="BalloonText">
    <w:name w:val="Balloon Text"/>
    <w:basedOn w:val="Normal"/>
    <w:link w:val="BalloonTextChar"/>
    <w:uiPriority w:val="99"/>
    <w:semiHidden/>
    <w:unhideWhenUsed/>
    <w:rsid w:val="0048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9CE"/>
    <w:rPr>
      <w:rFonts w:ascii="Tahoma" w:hAnsi="Tahoma" w:cs="Tahoma"/>
      <w:sz w:val="16"/>
      <w:szCs w:val="16"/>
    </w:rPr>
  </w:style>
  <w:style w:type="paragraph" w:styleId="NormalWeb">
    <w:name w:val="Normal (Web)"/>
    <w:basedOn w:val="Normal"/>
    <w:uiPriority w:val="99"/>
    <w:unhideWhenUsed/>
    <w:rsid w:val="005E014F"/>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9321097">
      <w:bodyDiv w:val="1"/>
      <w:marLeft w:val="0"/>
      <w:marRight w:val="0"/>
      <w:marTop w:val="100"/>
      <w:marBottom w:val="100"/>
      <w:divBdr>
        <w:top w:val="none" w:sz="0" w:space="0" w:color="auto"/>
        <w:left w:val="none" w:sz="0" w:space="0" w:color="auto"/>
        <w:bottom w:val="none" w:sz="0" w:space="0" w:color="auto"/>
        <w:right w:val="none" w:sz="0" w:space="0" w:color="auto"/>
      </w:divBdr>
      <w:divsChild>
        <w:div w:id="2038502559">
          <w:marLeft w:val="0"/>
          <w:marRight w:val="0"/>
          <w:marTop w:val="0"/>
          <w:marBottom w:val="0"/>
          <w:divBdr>
            <w:top w:val="none" w:sz="0" w:space="0" w:color="auto"/>
            <w:left w:val="none" w:sz="0" w:space="0" w:color="auto"/>
            <w:bottom w:val="none" w:sz="0" w:space="0" w:color="auto"/>
            <w:right w:val="none" w:sz="0" w:space="0" w:color="auto"/>
          </w:divBdr>
          <w:divsChild>
            <w:div w:id="1290478601">
              <w:marLeft w:val="0"/>
              <w:marRight w:val="0"/>
              <w:marTop w:val="100"/>
              <w:marBottom w:val="100"/>
              <w:divBdr>
                <w:top w:val="none" w:sz="0" w:space="0" w:color="auto"/>
                <w:left w:val="none" w:sz="0" w:space="0" w:color="auto"/>
                <w:bottom w:val="none" w:sz="0" w:space="0" w:color="auto"/>
                <w:right w:val="none" w:sz="0" w:space="0" w:color="auto"/>
              </w:divBdr>
              <w:divsChild>
                <w:div w:id="245961678">
                  <w:marLeft w:val="120"/>
                  <w:marRight w:val="120"/>
                  <w:marTop w:val="120"/>
                  <w:marBottom w:val="120"/>
                  <w:divBdr>
                    <w:top w:val="none" w:sz="0" w:space="0" w:color="auto"/>
                    <w:left w:val="none" w:sz="0" w:space="0" w:color="auto"/>
                    <w:bottom w:val="none" w:sz="0" w:space="0" w:color="auto"/>
                    <w:right w:val="none" w:sz="0" w:space="0" w:color="auto"/>
                  </w:divBdr>
                  <w:divsChild>
                    <w:div w:id="2087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457713">
      <w:bodyDiv w:val="1"/>
      <w:marLeft w:val="0"/>
      <w:marRight w:val="0"/>
      <w:marTop w:val="0"/>
      <w:marBottom w:val="75"/>
      <w:divBdr>
        <w:top w:val="none" w:sz="0" w:space="0" w:color="auto"/>
        <w:left w:val="none" w:sz="0" w:space="0" w:color="auto"/>
        <w:bottom w:val="none" w:sz="0" w:space="0" w:color="auto"/>
        <w:right w:val="none" w:sz="0" w:space="0" w:color="auto"/>
      </w:divBdr>
      <w:divsChild>
        <w:div w:id="1604458043">
          <w:marLeft w:val="0"/>
          <w:marRight w:val="0"/>
          <w:marTop w:val="75"/>
          <w:marBottom w:val="0"/>
          <w:divBdr>
            <w:top w:val="single" w:sz="6" w:space="1" w:color="E1E9F0"/>
            <w:left w:val="single" w:sz="6" w:space="1" w:color="E1E9F0"/>
            <w:bottom w:val="single" w:sz="6" w:space="1" w:color="E1E9F0"/>
            <w:right w:val="single" w:sz="6" w:space="1" w:color="E1E9F0"/>
          </w:divBdr>
          <w:divsChild>
            <w:div w:id="1465269506">
              <w:marLeft w:val="0"/>
              <w:marRight w:val="0"/>
              <w:marTop w:val="0"/>
              <w:marBottom w:val="0"/>
              <w:divBdr>
                <w:top w:val="none" w:sz="0" w:space="0" w:color="auto"/>
                <w:left w:val="none" w:sz="0" w:space="0" w:color="auto"/>
                <w:bottom w:val="none" w:sz="0" w:space="0" w:color="auto"/>
                <w:right w:val="none" w:sz="0" w:space="0" w:color="auto"/>
              </w:divBdr>
              <w:divsChild>
                <w:div w:id="1832987011">
                  <w:marLeft w:val="0"/>
                  <w:marRight w:val="0"/>
                  <w:marTop w:val="0"/>
                  <w:marBottom w:val="0"/>
                  <w:divBdr>
                    <w:top w:val="none" w:sz="0" w:space="0" w:color="auto"/>
                    <w:left w:val="none" w:sz="0" w:space="0" w:color="auto"/>
                    <w:bottom w:val="none" w:sz="0" w:space="0" w:color="auto"/>
                    <w:right w:val="none" w:sz="0" w:space="0" w:color="auto"/>
                  </w:divBdr>
                </w:div>
                <w:div w:id="142281781">
                  <w:marLeft w:val="0"/>
                  <w:marRight w:val="0"/>
                  <w:marTop w:val="0"/>
                  <w:marBottom w:val="0"/>
                  <w:divBdr>
                    <w:top w:val="none" w:sz="0" w:space="0" w:color="auto"/>
                    <w:left w:val="none" w:sz="0" w:space="0" w:color="auto"/>
                    <w:bottom w:val="none" w:sz="0" w:space="0" w:color="auto"/>
                    <w:right w:val="none" w:sz="0" w:space="0" w:color="auto"/>
                  </w:divBdr>
                </w:div>
              </w:divsChild>
            </w:div>
            <w:div w:id="9962912">
              <w:marLeft w:val="75"/>
              <w:marRight w:val="0"/>
              <w:marTop w:val="0"/>
              <w:marBottom w:val="0"/>
              <w:divBdr>
                <w:top w:val="single" w:sz="6" w:space="0" w:color="E1E1E1"/>
                <w:left w:val="single" w:sz="6" w:space="0" w:color="E1E1E1"/>
                <w:bottom w:val="single" w:sz="6" w:space="0" w:color="E1E1E1"/>
                <w:right w:val="single" w:sz="6" w:space="0" w:color="E1E1E1"/>
              </w:divBdr>
              <w:divsChild>
                <w:div w:id="163126884">
                  <w:marLeft w:val="0"/>
                  <w:marRight w:val="0"/>
                  <w:marTop w:val="0"/>
                  <w:marBottom w:val="0"/>
                  <w:divBdr>
                    <w:top w:val="none" w:sz="0" w:space="0" w:color="auto"/>
                    <w:left w:val="none" w:sz="0" w:space="0" w:color="auto"/>
                    <w:bottom w:val="none" w:sz="0" w:space="0" w:color="auto"/>
                    <w:right w:val="none" w:sz="0" w:space="0" w:color="auto"/>
                  </w:divBdr>
                  <w:divsChild>
                    <w:div w:id="2094080917">
                      <w:marLeft w:val="0"/>
                      <w:marRight w:val="0"/>
                      <w:marTop w:val="0"/>
                      <w:marBottom w:val="0"/>
                      <w:divBdr>
                        <w:top w:val="none" w:sz="0" w:space="0" w:color="auto"/>
                        <w:left w:val="none" w:sz="0" w:space="0" w:color="auto"/>
                        <w:bottom w:val="none" w:sz="0" w:space="0" w:color="auto"/>
                        <w:right w:val="none" w:sz="0" w:space="0" w:color="auto"/>
                      </w:divBdr>
                    </w:div>
                    <w:div w:id="661130207">
                      <w:marLeft w:val="0"/>
                      <w:marRight w:val="0"/>
                      <w:marTop w:val="0"/>
                      <w:marBottom w:val="0"/>
                      <w:divBdr>
                        <w:top w:val="none" w:sz="0" w:space="0" w:color="auto"/>
                        <w:left w:val="none" w:sz="0" w:space="0" w:color="auto"/>
                        <w:bottom w:val="none" w:sz="0" w:space="0" w:color="auto"/>
                        <w:right w:val="none" w:sz="0" w:space="0" w:color="auto"/>
                      </w:divBdr>
                    </w:div>
                    <w:div w:id="1903523515">
                      <w:marLeft w:val="0"/>
                      <w:marRight w:val="0"/>
                      <w:marTop w:val="0"/>
                      <w:marBottom w:val="0"/>
                      <w:divBdr>
                        <w:top w:val="none" w:sz="0" w:space="0" w:color="auto"/>
                        <w:left w:val="none" w:sz="0" w:space="0" w:color="auto"/>
                        <w:bottom w:val="none" w:sz="0" w:space="0" w:color="auto"/>
                        <w:right w:val="none" w:sz="0" w:space="0" w:color="auto"/>
                      </w:divBdr>
                    </w:div>
                    <w:div w:id="2114978125">
                      <w:marLeft w:val="0"/>
                      <w:marRight w:val="0"/>
                      <w:marTop w:val="0"/>
                      <w:marBottom w:val="0"/>
                      <w:divBdr>
                        <w:top w:val="none" w:sz="0" w:space="0" w:color="auto"/>
                        <w:left w:val="none" w:sz="0" w:space="0" w:color="auto"/>
                        <w:bottom w:val="none" w:sz="0" w:space="0" w:color="auto"/>
                        <w:right w:val="none" w:sz="0" w:space="0" w:color="auto"/>
                      </w:divBdr>
                    </w:div>
                    <w:div w:id="2064861872">
                      <w:marLeft w:val="0"/>
                      <w:marRight w:val="0"/>
                      <w:marTop w:val="0"/>
                      <w:marBottom w:val="0"/>
                      <w:divBdr>
                        <w:top w:val="none" w:sz="0" w:space="0" w:color="auto"/>
                        <w:left w:val="none" w:sz="0" w:space="0" w:color="auto"/>
                        <w:bottom w:val="none" w:sz="0" w:space="0" w:color="auto"/>
                        <w:right w:val="none" w:sz="0" w:space="0" w:color="auto"/>
                      </w:divBdr>
                    </w:div>
                    <w:div w:id="1476948807">
                      <w:marLeft w:val="0"/>
                      <w:marRight w:val="0"/>
                      <w:marTop w:val="0"/>
                      <w:marBottom w:val="0"/>
                      <w:divBdr>
                        <w:top w:val="none" w:sz="0" w:space="0" w:color="auto"/>
                        <w:left w:val="none" w:sz="0" w:space="0" w:color="auto"/>
                        <w:bottom w:val="none" w:sz="0" w:space="0" w:color="auto"/>
                        <w:right w:val="none" w:sz="0" w:space="0" w:color="auto"/>
                      </w:divBdr>
                    </w:div>
                    <w:div w:id="652682201">
                      <w:marLeft w:val="0"/>
                      <w:marRight w:val="0"/>
                      <w:marTop w:val="0"/>
                      <w:marBottom w:val="0"/>
                      <w:divBdr>
                        <w:top w:val="none" w:sz="0" w:space="0" w:color="auto"/>
                        <w:left w:val="none" w:sz="0" w:space="0" w:color="auto"/>
                        <w:bottom w:val="none" w:sz="0" w:space="0" w:color="auto"/>
                        <w:right w:val="none" w:sz="0" w:space="0" w:color="auto"/>
                      </w:divBdr>
                    </w:div>
                    <w:div w:id="1435370116">
                      <w:marLeft w:val="0"/>
                      <w:marRight w:val="0"/>
                      <w:marTop w:val="0"/>
                      <w:marBottom w:val="0"/>
                      <w:divBdr>
                        <w:top w:val="none" w:sz="0" w:space="0" w:color="auto"/>
                        <w:left w:val="none" w:sz="0" w:space="0" w:color="auto"/>
                        <w:bottom w:val="none" w:sz="0" w:space="0" w:color="auto"/>
                        <w:right w:val="none" w:sz="0" w:space="0" w:color="auto"/>
                      </w:divBdr>
                    </w:div>
                  </w:divsChild>
                </w:div>
                <w:div w:id="206459182">
                  <w:marLeft w:val="0"/>
                  <w:marRight w:val="0"/>
                  <w:marTop w:val="0"/>
                  <w:marBottom w:val="0"/>
                  <w:divBdr>
                    <w:top w:val="none" w:sz="0" w:space="0" w:color="auto"/>
                    <w:left w:val="none" w:sz="0" w:space="0" w:color="auto"/>
                    <w:bottom w:val="none" w:sz="0" w:space="0" w:color="auto"/>
                    <w:right w:val="none" w:sz="0" w:space="0" w:color="auto"/>
                  </w:divBdr>
                  <w:divsChild>
                    <w:div w:id="1794442964">
                      <w:marLeft w:val="0"/>
                      <w:marRight w:val="0"/>
                      <w:marTop w:val="0"/>
                      <w:marBottom w:val="0"/>
                      <w:divBdr>
                        <w:top w:val="none" w:sz="0" w:space="0" w:color="auto"/>
                        <w:left w:val="none" w:sz="0" w:space="0" w:color="auto"/>
                        <w:bottom w:val="none" w:sz="0" w:space="0" w:color="auto"/>
                        <w:right w:val="none" w:sz="0" w:space="0" w:color="auto"/>
                      </w:divBdr>
                    </w:div>
                    <w:div w:id="83570681">
                      <w:marLeft w:val="0"/>
                      <w:marRight w:val="0"/>
                      <w:marTop w:val="0"/>
                      <w:marBottom w:val="0"/>
                      <w:divBdr>
                        <w:top w:val="none" w:sz="0" w:space="0" w:color="auto"/>
                        <w:left w:val="none" w:sz="0" w:space="0" w:color="auto"/>
                        <w:bottom w:val="none" w:sz="0" w:space="0" w:color="auto"/>
                        <w:right w:val="single" w:sz="6" w:space="0" w:color="E1E1E1"/>
                      </w:divBdr>
                    </w:div>
                  </w:divsChild>
                </w:div>
              </w:divsChild>
            </w:div>
            <w:div w:id="2109737677">
              <w:marLeft w:val="0"/>
              <w:marRight w:val="0"/>
              <w:marTop w:val="0"/>
              <w:marBottom w:val="0"/>
              <w:divBdr>
                <w:top w:val="none" w:sz="0" w:space="0" w:color="auto"/>
                <w:left w:val="none" w:sz="0" w:space="0" w:color="auto"/>
                <w:bottom w:val="none" w:sz="0" w:space="0" w:color="auto"/>
                <w:right w:val="none" w:sz="0" w:space="0" w:color="auto"/>
              </w:divBdr>
              <w:divsChild>
                <w:div w:id="142884219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pedia.com/terms/p/plainvanilla.asp" TargetMode="External"/><Relationship Id="rId13" Type="http://schemas.openxmlformats.org/officeDocument/2006/relationships/hyperlink" Target="http://www.investopedia.com/university/futures/" TargetMode="External"/><Relationship Id="rId18" Type="http://schemas.openxmlformats.org/officeDocument/2006/relationships/hyperlink" Target="http://www.investopedia.com/terms/n/notionalprincipalamount.asp" TargetMode="External"/><Relationship Id="rId26" Type="http://schemas.openxmlformats.org/officeDocument/2006/relationships/image" Target="media/image3.gif"/><Relationship Id="rId3" Type="http://schemas.openxmlformats.org/officeDocument/2006/relationships/settings" Target="settings.xml"/><Relationship Id="rId21" Type="http://schemas.openxmlformats.org/officeDocument/2006/relationships/hyperlink" Target="http://www.investopedia.com/terms/l/libor.asp" TargetMode="External"/><Relationship Id="rId7" Type="http://schemas.openxmlformats.org/officeDocument/2006/relationships/hyperlink" Target="http://www.investopedia.com/terms/s/swap.asp" TargetMode="External"/><Relationship Id="rId12" Type="http://schemas.openxmlformats.org/officeDocument/2006/relationships/hyperlink" Target="http://www.investopedia.com/terms/o/otc.asp" TargetMode="External"/><Relationship Id="rId17" Type="http://schemas.openxmlformats.org/officeDocument/2006/relationships/hyperlink" Target="http://www.investopedia.com/terms/f/fixedinterestrate.asp" TargetMode="External"/><Relationship Id="rId25" Type="http://schemas.openxmlformats.org/officeDocument/2006/relationships/image" Target="media/image2.gif"/><Relationship Id="rId2" Type="http://schemas.openxmlformats.org/officeDocument/2006/relationships/styles" Target="styles.xml"/><Relationship Id="rId16" Type="http://schemas.openxmlformats.org/officeDocument/2006/relationships/hyperlink" Target="http://www.investopedia.com/terms/i/isda.asp" TargetMode="External"/><Relationship Id="rId20" Type="http://schemas.openxmlformats.org/officeDocument/2006/relationships/hyperlink" Target="http://www.investopedia.com/terms/s/settlementdate.asp" TargetMode="External"/><Relationship Id="rId29" Type="http://schemas.openxmlformats.org/officeDocument/2006/relationships/hyperlink" Target="http://www.investopedia.com/terms/s/swaption.asp" TargetMode="External"/><Relationship Id="rId1" Type="http://schemas.openxmlformats.org/officeDocument/2006/relationships/numbering" Target="numbering.xml"/><Relationship Id="rId6" Type="http://schemas.openxmlformats.org/officeDocument/2006/relationships/hyperlink" Target="http://www.investopedia.com/terms/f/forwardcontract.asp" TargetMode="External"/><Relationship Id="rId11" Type="http://schemas.openxmlformats.org/officeDocument/2006/relationships/hyperlink" Target="http://www.investopedia.com/terms/f/futures.asp" TargetMode="External"/><Relationship Id="rId24" Type="http://schemas.openxmlformats.org/officeDocument/2006/relationships/image" Target="media/image1.gif"/><Relationship Id="rId5" Type="http://schemas.openxmlformats.org/officeDocument/2006/relationships/hyperlink" Target="http://www.investopedia.com/terms/d/derivative.asp" TargetMode="External"/><Relationship Id="rId15" Type="http://schemas.openxmlformats.org/officeDocument/2006/relationships/hyperlink" Target="http://www.investopedia.com/terms/i/interestrateswap.asp" TargetMode="External"/><Relationship Id="rId23" Type="http://schemas.openxmlformats.org/officeDocument/2006/relationships/hyperlink" Target="http://www.investopedia.com/articles/stocks/04/122204.asp" TargetMode="External"/><Relationship Id="rId28" Type="http://schemas.openxmlformats.org/officeDocument/2006/relationships/hyperlink" Target="http://www.investopedia.com/terms/c/comparativeadvantage.asp" TargetMode="External"/><Relationship Id="rId10" Type="http://schemas.openxmlformats.org/officeDocument/2006/relationships/hyperlink" Target="http://www.investopedia.com/terms/o/option.asp" TargetMode="External"/><Relationship Id="rId19" Type="http://schemas.openxmlformats.org/officeDocument/2006/relationships/hyperlink" Target="http://www.investopedia.com/terms/f/floatinginterestrate.asp"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nvestopedia.com/terms/c/currencyswap.asp" TargetMode="External"/><Relationship Id="rId14" Type="http://schemas.openxmlformats.org/officeDocument/2006/relationships/hyperlink" Target="http://www.investopedia.com/university/options/" TargetMode="External"/><Relationship Id="rId22" Type="http://schemas.openxmlformats.org/officeDocument/2006/relationships/hyperlink" Target="http://www.investopedia.com/terms/e/eurodollar.asp" TargetMode="External"/><Relationship Id="rId27" Type="http://schemas.openxmlformats.org/officeDocument/2006/relationships/image" Target="media/image4.gi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19</Pages>
  <Words>3807</Words>
  <Characters>21702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10</cp:revision>
  <dcterms:created xsi:type="dcterms:W3CDTF">2009-09-01T04:01:00Z</dcterms:created>
  <dcterms:modified xsi:type="dcterms:W3CDTF">2009-09-01T05:42:00Z</dcterms:modified>
</cp:coreProperties>
</file>