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EA1" w:rsidRDefault="00445EA1" w:rsidP="00445EA1">
      <w:pPr>
        <w:pStyle w:val="BodyText"/>
        <w:spacing w:before="292"/>
        <w:rPr>
          <w:b/>
          <w:sz w:val="24"/>
        </w:rPr>
      </w:pPr>
    </w:p>
    <w:p w:rsidR="00445EA1" w:rsidRDefault="00445EA1" w:rsidP="00445EA1">
      <w:pPr>
        <w:pStyle w:val="BodyText"/>
        <w:spacing w:before="292"/>
        <w:rPr>
          <w:b/>
          <w:sz w:val="24"/>
        </w:rPr>
      </w:pPr>
    </w:p>
    <w:p w:rsidR="00445EA1" w:rsidRDefault="00445EA1" w:rsidP="00FF1FCB">
      <w:pPr>
        <w:pStyle w:val="BodyText"/>
        <w:spacing w:before="292"/>
        <w:jc w:val="center"/>
        <w:rPr>
          <w:b/>
          <w:sz w:val="24"/>
        </w:rPr>
      </w:pPr>
    </w:p>
    <w:p w:rsidR="00445EA1" w:rsidRDefault="00445EA1" w:rsidP="00FF1FCB">
      <w:pPr>
        <w:pStyle w:val="BodyText"/>
        <w:spacing w:before="292"/>
        <w:jc w:val="center"/>
        <w:rPr>
          <w:b/>
          <w:sz w:val="24"/>
        </w:rPr>
      </w:pPr>
    </w:p>
    <w:p w:rsidR="00FF1FCB" w:rsidRDefault="00FF1FCB" w:rsidP="00FF1FCB">
      <w:pPr>
        <w:pStyle w:val="BodyText"/>
        <w:spacing w:before="292"/>
        <w:jc w:val="center"/>
        <w:rPr>
          <w:b/>
          <w:sz w:val="24"/>
        </w:rPr>
      </w:pPr>
      <w:r>
        <w:rPr>
          <w:b/>
          <w:sz w:val="24"/>
        </w:rPr>
        <w:t>TURNOVER &amp; NETWORTH CERTIFICATE</w:t>
      </w:r>
    </w:p>
    <w:p w:rsidR="00FF1FCB" w:rsidRPr="00445EA1" w:rsidRDefault="00FF1FCB" w:rsidP="00FF1FCB">
      <w:pPr>
        <w:ind w:right="2589"/>
        <w:rPr>
          <w:rFonts w:asciiTheme="majorHAnsi" w:hAnsiTheme="majorHAnsi"/>
        </w:rPr>
      </w:pPr>
      <w:r w:rsidRPr="00445EA1">
        <w:rPr>
          <w:rFonts w:asciiTheme="majorHAnsi" w:hAnsiTheme="majorHAnsi"/>
        </w:rPr>
        <w:t>To</w:t>
      </w:r>
    </w:p>
    <w:p w:rsidR="00FF1FCB" w:rsidRPr="00445EA1" w:rsidRDefault="00FF1FCB" w:rsidP="00FF1FCB">
      <w:pPr>
        <w:ind w:right="2589"/>
        <w:rPr>
          <w:rFonts w:asciiTheme="majorHAnsi" w:hAnsiTheme="majorHAnsi"/>
        </w:rPr>
      </w:pPr>
      <w:r w:rsidRPr="00445EA1">
        <w:rPr>
          <w:rFonts w:asciiTheme="majorHAnsi" w:hAnsiTheme="majorHAnsi"/>
        </w:rPr>
        <w:t>The Branch Manager</w:t>
      </w:r>
    </w:p>
    <w:p w:rsidR="00FF1FCB" w:rsidRPr="00445EA1" w:rsidRDefault="00FF1FCB" w:rsidP="00FF1FCB">
      <w:pPr>
        <w:ind w:right="2589"/>
        <w:rPr>
          <w:rFonts w:asciiTheme="majorHAnsi" w:hAnsiTheme="majorHAnsi"/>
        </w:rPr>
      </w:pPr>
      <w:r w:rsidRPr="00445EA1">
        <w:rPr>
          <w:rFonts w:asciiTheme="majorHAnsi" w:hAnsiTheme="majorHAnsi"/>
        </w:rPr>
        <w:t xml:space="preserve">, </w:t>
      </w:r>
    </w:p>
    <w:p w:rsidR="00BB4157" w:rsidRDefault="00FF1FCB" w:rsidP="00FF1FCB">
      <w:pPr>
        <w:ind w:right="2589"/>
        <w:rPr>
          <w:b/>
          <w:sz w:val="24"/>
        </w:rPr>
      </w:pPr>
      <w:r w:rsidRPr="00445EA1">
        <w:rPr>
          <w:rFonts w:asciiTheme="majorHAnsi" w:hAnsiTheme="majorHAnsi"/>
        </w:rPr>
        <w:t>B</w:t>
      </w:r>
      <w:r w:rsidR="00BB4157">
        <w:rPr>
          <w:b/>
          <w:sz w:val="24"/>
        </w:rPr>
        <w:tab/>
      </w:r>
      <w:r w:rsidR="00BB4157">
        <w:rPr>
          <w:b/>
          <w:sz w:val="24"/>
        </w:rPr>
        <w:tab/>
      </w:r>
      <w:r w:rsidR="00BB4157">
        <w:rPr>
          <w:b/>
          <w:sz w:val="24"/>
        </w:rPr>
        <w:tab/>
      </w:r>
      <w:r w:rsidR="00BB4157">
        <w:rPr>
          <w:b/>
          <w:sz w:val="24"/>
        </w:rPr>
        <w:tab/>
      </w:r>
      <w:r w:rsidR="00BB4157">
        <w:rPr>
          <w:b/>
          <w:sz w:val="24"/>
        </w:rPr>
        <w:tab/>
      </w:r>
    </w:p>
    <w:p w:rsidR="00BB4157" w:rsidRDefault="00BB4157" w:rsidP="00445EA1">
      <w:pPr>
        <w:pStyle w:val="BodyText"/>
        <w:tabs>
          <w:tab w:val="left" w:pos="7234"/>
        </w:tabs>
        <w:spacing w:line="268" w:lineRule="exact"/>
      </w:pPr>
    </w:p>
    <w:p w:rsidR="00BB4157" w:rsidRDefault="00BB4157" w:rsidP="00117575">
      <w:pPr>
        <w:pStyle w:val="ListParagraph"/>
        <w:numPr>
          <w:ilvl w:val="0"/>
          <w:numId w:val="2"/>
        </w:numPr>
        <w:tabs>
          <w:tab w:val="left" w:pos="566"/>
          <w:tab w:val="left" w:pos="568"/>
          <w:tab w:val="left" w:leader="dot" w:pos="5917"/>
        </w:tabs>
        <w:spacing w:before="1"/>
        <w:ind w:right="136"/>
      </w:pPr>
      <w:r>
        <w:t>This</w:t>
      </w:r>
      <w:r w:rsidRPr="00117575">
        <w:rPr>
          <w:spacing w:val="29"/>
        </w:rPr>
        <w:t xml:space="preserve"> </w:t>
      </w:r>
      <w:r>
        <w:t>is</w:t>
      </w:r>
      <w:r w:rsidRPr="00117575">
        <w:rPr>
          <w:spacing w:val="27"/>
        </w:rPr>
        <w:t xml:space="preserve"> </w:t>
      </w:r>
      <w:r>
        <w:t>to</w:t>
      </w:r>
      <w:r w:rsidRPr="00117575">
        <w:rPr>
          <w:spacing w:val="29"/>
        </w:rPr>
        <w:t xml:space="preserve"> </w:t>
      </w:r>
      <w:r>
        <w:t>certify</w:t>
      </w:r>
      <w:r w:rsidRPr="00117575">
        <w:rPr>
          <w:spacing w:val="28"/>
        </w:rPr>
        <w:t xml:space="preserve"> </w:t>
      </w:r>
      <w:r>
        <w:t>that</w:t>
      </w:r>
      <w:r w:rsidRPr="00117575">
        <w:rPr>
          <w:spacing w:val="27"/>
        </w:rPr>
        <w:t xml:space="preserve"> </w:t>
      </w:r>
      <w:r>
        <w:t>M/</w:t>
      </w:r>
      <w:proofErr w:type="gramStart"/>
      <w:r>
        <w:t>s</w:t>
      </w:r>
      <w:r w:rsidRPr="00117575">
        <w:rPr>
          <w:spacing w:val="27"/>
        </w:rPr>
        <w:t xml:space="preserve"> </w:t>
      </w:r>
      <w:r w:rsidR="00117575">
        <w:t xml:space="preserve"> LTD.</w:t>
      </w:r>
      <w:proofErr w:type="gramEnd"/>
      <w:r w:rsidRPr="00117575">
        <w:rPr>
          <w:spacing w:val="28"/>
        </w:rPr>
        <w:t xml:space="preserve"> </w:t>
      </w:r>
      <w:r>
        <w:t>having</w:t>
      </w:r>
      <w:r w:rsidRPr="00117575">
        <w:rPr>
          <w:spacing w:val="29"/>
        </w:rPr>
        <w:t xml:space="preserve"> </w:t>
      </w:r>
      <w:r>
        <w:t>its</w:t>
      </w:r>
      <w:r w:rsidRPr="00117575">
        <w:rPr>
          <w:spacing w:val="27"/>
        </w:rPr>
        <w:t xml:space="preserve"> </w:t>
      </w:r>
      <w:r>
        <w:t>office</w:t>
      </w:r>
      <w:r w:rsidRPr="00117575">
        <w:rPr>
          <w:spacing w:val="30"/>
        </w:rPr>
        <w:t xml:space="preserve"> </w:t>
      </w:r>
      <w:r>
        <w:t>at</w:t>
      </w:r>
      <w:r w:rsidR="00117575">
        <w:t xml:space="preserve"> 6, </w:t>
      </w:r>
      <w:r w:rsidRPr="00117575">
        <w:rPr>
          <w:spacing w:val="29"/>
        </w:rPr>
        <w:t xml:space="preserve"> </w:t>
      </w:r>
      <w:proofErr w:type="spellStart"/>
      <w:r>
        <w:t>are</w:t>
      </w:r>
      <w:proofErr w:type="spellEnd"/>
      <w:r w:rsidRPr="00117575">
        <w:rPr>
          <w:spacing w:val="30"/>
        </w:rPr>
        <w:t xml:space="preserve"> </w:t>
      </w:r>
      <w:r>
        <w:t>in</w:t>
      </w:r>
      <w:r w:rsidRPr="00117575">
        <w:rPr>
          <w:spacing w:val="26"/>
        </w:rPr>
        <w:t xml:space="preserve"> </w:t>
      </w:r>
      <w:r>
        <w:t>the business of sales/distributorship of steel for</w:t>
      </w:r>
      <w:r w:rsidR="00117575">
        <w:t xml:space="preserve"> </w:t>
      </w:r>
      <w:r w:rsidR="00AF0506">
        <w:t xml:space="preserve">        </w:t>
      </w:r>
      <w:r w:rsidR="00117575">
        <w:t xml:space="preserve"> c</w:t>
      </w:r>
      <w:r>
        <w:t>ompleted</w:t>
      </w:r>
      <w:r w:rsidRPr="00117575">
        <w:rPr>
          <w:spacing w:val="-13"/>
        </w:rPr>
        <w:t xml:space="preserve"> </w:t>
      </w:r>
      <w:r>
        <w:t>years</w:t>
      </w:r>
      <w:r w:rsidRPr="00117575">
        <w:rPr>
          <w:spacing w:val="-12"/>
        </w:rPr>
        <w:t xml:space="preserve"> </w:t>
      </w:r>
      <w:r>
        <w:t>(considered</w:t>
      </w:r>
      <w:r w:rsidRPr="00117575">
        <w:rPr>
          <w:spacing w:val="-13"/>
        </w:rPr>
        <w:t xml:space="preserve"> </w:t>
      </w:r>
      <w:r w:rsidR="00445EA1">
        <w:t>up to</w:t>
      </w:r>
      <w:r w:rsidRPr="00117575">
        <w:rPr>
          <w:spacing w:val="-13"/>
        </w:rPr>
        <w:t xml:space="preserve"> </w:t>
      </w:r>
      <w:r>
        <w:t>31</w:t>
      </w:r>
      <w:r w:rsidRPr="00117575">
        <w:rPr>
          <w:vertAlign w:val="superscript"/>
        </w:rPr>
        <w:t>st</w:t>
      </w:r>
      <w:r w:rsidRPr="00117575">
        <w:rPr>
          <w:spacing w:val="-13"/>
        </w:rPr>
        <w:t xml:space="preserve"> </w:t>
      </w:r>
      <w:r>
        <w:t>March</w:t>
      </w:r>
      <w:r w:rsidR="00117575">
        <w:t xml:space="preserve"> </w:t>
      </w:r>
      <w:r>
        <w:t>of</w:t>
      </w:r>
      <w:r w:rsidRPr="00117575">
        <w:rPr>
          <w:spacing w:val="-3"/>
        </w:rPr>
        <w:t xml:space="preserve"> </w:t>
      </w:r>
      <w:r>
        <w:t>preceding</w:t>
      </w:r>
      <w:r w:rsidRPr="00117575">
        <w:rPr>
          <w:spacing w:val="-3"/>
        </w:rPr>
        <w:t xml:space="preserve"> </w:t>
      </w:r>
      <w:r w:rsidR="00445EA1">
        <w:t>FY</w:t>
      </w:r>
      <w:r w:rsidR="00445EA1" w:rsidRPr="00117575">
        <w:rPr>
          <w:spacing w:val="-2"/>
        </w:rPr>
        <w:t>)</w:t>
      </w:r>
      <w:r w:rsidRPr="00117575">
        <w:rPr>
          <w:spacing w:val="-5"/>
        </w:rPr>
        <w:t xml:space="preserve"> </w:t>
      </w:r>
      <w:r>
        <w:t>and</w:t>
      </w:r>
      <w:r w:rsidRPr="00117575">
        <w:rPr>
          <w:spacing w:val="-3"/>
        </w:rPr>
        <w:t xml:space="preserve"> </w:t>
      </w:r>
      <w:r>
        <w:t>the</w:t>
      </w:r>
      <w:r w:rsidRPr="00117575">
        <w:rPr>
          <w:spacing w:val="-2"/>
        </w:rPr>
        <w:t xml:space="preserve"> </w:t>
      </w:r>
      <w:r>
        <w:t>date</w:t>
      </w:r>
      <w:r w:rsidRPr="00117575">
        <w:rPr>
          <w:spacing w:val="-4"/>
        </w:rPr>
        <w:t xml:space="preserve"> </w:t>
      </w:r>
      <w:r>
        <w:t>of</w:t>
      </w:r>
      <w:r w:rsidRPr="00117575">
        <w:rPr>
          <w:spacing w:val="-2"/>
        </w:rPr>
        <w:t xml:space="preserve"> </w:t>
      </w:r>
      <w:r>
        <w:t>incorporation</w:t>
      </w:r>
      <w:r w:rsidRPr="00117575">
        <w:rPr>
          <w:spacing w:val="-3"/>
        </w:rPr>
        <w:t xml:space="preserve"> </w:t>
      </w:r>
      <w:r>
        <w:t>is</w:t>
      </w:r>
      <w:r w:rsidRPr="00117575">
        <w:rPr>
          <w:spacing w:val="-5"/>
        </w:rPr>
        <w:t xml:space="preserve"> </w:t>
      </w:r>
      <w:r w:rsidR="00117575" w:rsidRPr="00117575">
        <w:rPr>
          <w:spacing w:val="-5"/>
        </w:rPr>
        <w:t>24.06.1</w:t>
      </w:r>
      <w:r w:rsidR="00AF0506">
        <w:rPr>
          <w:spacing w:val="-5"/>
        </w:rPr>
        <w:t>999</w:t>
      </w:r>
      <w:r w:rsidRPr="00117575">
        <w:rPr>
          <w:spacing w:val="-10"/>
        </w:rPr>
        <w:t>.</w:t>
      </w:r>
    </w:p>
    <w:p w:rsidR="00BB4157" w:rsidRDefault="00BB4157" w:rsidP="00117575">
      <w:pPr>
        <w:pStyle w:val="BodyText"/>
        <w:jc w:val="both"/>
      </w:pPr>
    </w:p>
    <w:p w:rsidR="00BB4157" w:rsidRDefault="00BB4157" w:rsidP="00117575">
      <w:pPr>
        <w:pStyle w:val="ListParagraph"/>
        <w:numPr>
          <w:ilvl w:val="0"/>
          <w:numId w:val="2"/>
        </w:numPr>
        <w:tabs>
          <w:tab w:val="left" w:pos="566"/>
          <w:tab w:val="left" w:pos="568"/>
        </w:tabs>
        <w:ind w:right="140"/>
      </w:pPr>
      <w:r>
        <w:t>Their</w:t>
      </w:r>
      <w:r w:rsidRPr="00117575">
        <w:rPr>
          <w:spacing w:val="-5"/>
        </w:rPr>
        <w:t xml:space="preserve"> </w:t>
      </w:r>
      <w:r>
        <w:t>annual</w:t>
      </w:r>
      <w:r w:rsidRPr="00117575">
        <w:rPr>
          <w:spacing w:val="-6"/>
        </w:rPr>
        <w:t xml:space="preserve"> </w:t>
      </w:r>
      <w:r>
        <w:t>Turnover</w:t>
      </w:r>
      <w:r w:rsidRPr="00117575">
        <w:rPr>
          <w:spacing w:val="-6"/>
        </w:rPr>
        <w:t xml:space="preserve"> </w:t>
      </w:r>
      <w:r>
        <w:t>during</w:t>
      </w:r>
      <w:r w:rsidRPr="00117575">
        <w:rPr>
          <w:spacing w:val="-5"/>
        </w:rPr>
        <w:t xml:space="preserve"> </w:t>
      </w:r>
      <w:r>
        <w:t>the</w:t>
      </w:r>
      <w:r w:rsidRPr="00117575">
        <w:rPr>
          <w:spacing w:val="-6"/>
        </w:rPr>
        <w:t xml:space="preserve"> </w:t>
      </w:r>
      <w:r>
        <w:t>preceding</w:t>
      </w:r>
      <w:r w:rsidRPr="00117575">
        <w:rPr>
          <w:spacing w:val="-6"/>
        </w:rPr>
        <w:t xml:space="preserve"> </w:t>
      </w:r>
      <w:r>
        <w:t>three</w:t>
      </w:r>
      <w:r w:rsidRPr="00117575">
        <w:rPr>
          <w:spacing w:val="-6"/>
        </w:rPr>
        <w:t xml:space="preserve"> </w:t>
      </w:r>
      <w:r>
        <w:t>financial</w:t>
      </w:r>
      <w:r w:rsidRPr="00117575">
        <w:rPr>
          <w:spacing w:val="-5"/>
        </w:rPr>
        <w:t xml:space="preserve"> </w:t>
      </w:r>
      <w:r>
        <w:t>years</w:t>
      </w:r>
      <w:r w:rsidRPr="00117575">
        <w:rPr>
          <w:spacing w:val="-6"/>
        </w:rPr>
        <w:t xml:space="preserve"> </w:t>
      </w:r>
      <w:r>
        <w:t>or</w:t>
      </w:r>
      <w:r w:rsidRPr="00117575">
        <w:rPr>
          <w:spacing w:val="-6"/>
        </w:rPr>
        <w:t xml:space="preserve"> </w:t>
      </w:r>
      <w:r>
        <w:t>from</w:t>
      </w:r>
      <w:r w:rsidRPr="00117575">
        <w:rPr>
          <w:spacing w:val="-6"/>
        </w:rPr>
        <w:t xml:space="preserve"> </w:t>
      </w:r>
      <w:r>
        <w:t>date</w:t>
      </w:r>
      <w:r w:rsidRPr="00117575">
        <w:rPr>
          <w:spacing w:val="-6"/>
        </w:rPr>
        <w:t xml:space="preserve"> </w:t>
      </w:r>
      <w:r>
        <w:t>of</w:t>
      </w:r>
      <w:r w:rsidRPr="00117575">
        <w:rPr>
          <w:spacing w:val="-6"/>
        </w:rPr>
        <w:t xml:space="preserve"> </w:t>
      </w:r>
      <w:r>
        <w:t>incorporation</w:t>
      </w:r>
      <w:r w:rsidRPr="00117575">
        <w:rPr>
          <w:spacing w:val="-6"/>
        </w:rPr>
        <w:t xml:space="preserve"> </w:t>
      </w:r>
      <w:r>
        <w:t>(in</w:t>
      </w:r>
      <w:r w:rsidRPr="00117575">
        <w:rPr>
          <w:spacing w:val="-6"/>
        </w:rPr>
        <w:t xml:space="preserve"> </w:t>
      </w:r>
      <w:r>
        <w:t>case</w:t>
      </w:r>
      <w:r w:rsidRPr="00117575">
        <w:rPr>
          <w:spacing w:val="-7"/>
        </w:rPr>
        <w:t xml:space="preserve"> </w:t>
      </w:r>
      <w:r>
        <w:t>of date of incorporation is within three years of March of preceding FY) are as given below:</w:t>
      </w:r>
    </w:p>
    <w:p w:rsidR="00BB4157" w:rsidRDefault="00BB4157" w:rsidP="00BB4157">
      <w:pPr>
        <w:pStyle w:val="BodyText"/>
        <w:spacing w:before="23" w:after="1"/>
        <w:rPr>
          <w:sz w:val="20"/>
        </w:rPr>
      </w:pPr>
    </w:p>
    <w:tbl>
      <w:tblPr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3"/>
        <w:gridCol w:w="2268"/>
        <w:gridCol w:w="2110"/>
      </w:tblGrid>
      <w:tr w:rsidR="00BB4157" w:rsidTr="00117575">
        <w:trPr>
          <w:trHeight w:val="805"/>
        </w:trPr>
        <w:tc>
          <w:tcPr>
            <w:tcW w:w="4383" w:type="dxa"/>
          </w:tcPr>
          <w:p w:rsidR="00BB4157" w:rsidRDefault="00BB4157" w:rsidP="00117575">
            <w:pPr>
              <w:pStyle w:val="TableParagraph"/>
              <w:spacing w:line="268" w:lineRule="exact"/>
              <w:ind w:left="107"/>
            </w:pPr>
            <w:r>
              <w:t>Financial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Year</w:t>
            </w:r>
          </w:p>
          <w:p w:rsidR="00BB4157" w:rsidRDefault="00BB4157" w:rsidP="00117575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(preceding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three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FY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to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be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indicated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10"/>
              </w:rPr>
              <w:t>)</w:t>
            </w:r>
          </w:p>
        </w:tc>
        <w:tc>
          <w:tcPr>
            <w:tcW w:w="2268" w:type="dxa"/>
          </w:tcPr>
          <w:p w:rsidR="00BB4157" w:rsidRDefault="00BB4157" w:rsidP="00117575">
            <w:pPr>
              <w:pStyle w:val="TableParagraph"/>
              <w:spacing w:before="133"/>
              <w:ind w:left="703" w:right="522" w:firstLine="19"/>
            </w:pPr>
            <w:r>
              <w:rPr>
                <w:spacing w:val="-2"/>
              </w:rPr>
              <w:t xml:space="preserve">Turnover </w:t>
            </w:r>
            <w:r>
              <w:t>(in</w:t>
            </w:r>
            <w:r>
              <w:rPr>
                <w:spacing w:val="-2"/>
              </w:rPr>
              <w:t xml:space="preserve"> </w:t>
            </w:r>
            <w:r>
              <w:t>Rs.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Cr)</w:t>
            </w:r>
          </w:p>
        </w:tc>
        <w:tc>
          <w:tcPr>
            <w:tcW w:w="2110" w:type="dxa"/>
          </w:tcPr>
          <w:p w:rsidR="00BB4157" w:rsidRDefault="00BB4157" w:rsidP="00117575">
            <w:pPr>
              <w:pStyle w:val="TableParagraph"/>
              <w:spacing w:before="133"/>
              <w:ind w:left="624" w:right="247" w:hanging="371"/>
            </w:pPr>
            <w:r>
              <w:t>Profit</w:t>
            </w:r>
            <w:r>
              <w:rPr>
                <w:spacing w:val="-11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Loss</w:t>
            </w:r>
            <w:r>
              <w:rPr>
                <w:spacing w:val="-12"/>
              </w:rPr>
              <w:t xml:space="preserve"> </w:t>
            </w:r>
            <w:r>
              <w:t>(PAT) (in Rs. Cr)</w:t>
            </w:r>
          </w:p>
        </w:tc>
      </w:tr>
      <w:tr w:rsidR="00BB4157" w:rsidTr="00117575">
        <w:trPr>
          <w:trHeight w:val="414"/>
        </w:trPr>
        <w:tc>
          <w:tcPr>
            <w:tcW w:w="4383" w:type="dxa"/>
          </w:tcPr>
          <w:p w:rsidR="00BB4157" w:rsidRDefault="00BB4157" w:rsidP="00117575">
            <w:pPr>
              <w:pStyle w:val="TableParagraph"/>
              <w:spacing w:before="71"/>
              <w:ind w:left="107"/>
            </w:pPr>
            <w:r>
              <w:rPr>
                <w:spacing w:val="-2"/>
              </w:rPr>
              <w:t>2021-</w:t>
            </w:r>
            <w:r>
              <w:rPr>
                <w:spacing w:val="-4"/>
              </w:rPr>
              <w:t>2022</w:t>
            </w:r>
          </w:p>
        </w:tc>
        <w:tc>
          <w:tcPr>
            <w:tcW w:w="2268" w:type="dxa"/>
          </w:tcPr>
          <w:p w:rsidR="00BB4157" w:rsidRDefault="00BB4157" w:rsidP="00AB77E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10" w:type="dxa"/>
          </w:tcPr>
          <w:p w:rsidR="00BB4157" w:rsidRDefault="00BB4157" w:rsidP="00AB77E8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BB4157" w:rsidTr="00117575">
        <w:trPr>
          <w:trHeight w:val="417"/>
        </w:trPr>
        <w:tc>
          <w:tcPr>
            <w:tcW w:w="4383" w:type="dxa"/>
          </w:tcPr>
          <w:p w:rsidR="00BB4157" w:rsidRDefault="00BB4157" w:rsidP="00117575">
            <w:pPr>
              <w:pStyle w:val="TableParagraph"/>
              <w:spacing w:before="74"/>
              <w:ind w:left="107"/>
            </w:pPr>
            <w:r>
              <w:rPr>
                <w:spacing w:val="-2"/>
              </w:rPr>
              <w:t>2022-</w:t>
            </w:r>
            <w:r>
              <w:rPr>
                <w:spacing w:val="-4"/>
              </w:rPr>
              <w:t>2023</w:t>
            </w:r>
          </w:p>
        </w:tc>
        <w:tc>
          <w:tcPr>
            <w:tcW w:w="2268" w:type="dxa"/>
          </w:tcPr>
          <w:p w:rsidR="00BB4157" w:rsidRDefault="00BB4157" w:rsidP="00AB77E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10" w:type="dxa"/>
          </w:tcPr>
          <w:p w:rsidR="00BB4157" w:rsidRDefault="00BB4157" w:rsidP="00AB77E8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BB4157" w:rsidTr="00117575">
        <w:trPr>
          <w:trHeight w:val="421"/>
        </w:trPr>
        <w:tc>
          <w:tcPr>
            <w:tcW w:w="4383" w:type="dxa"/>
          </w:tcPr>
          <w:p w:rsidR="00BB4157" w:rsidRDefault="00BB4157" w:rsidP="00117575">
            <w:pPr>
              <w:pStyle w:val="TableParagraph"/>
              <w:spacing w:before="76"/>
              <w:ind w:left="107"/>
            </w:pPr>
            <w:r>
              <w:rPr>
                <w:spacing w:val="-2"/>
              </w:rPr>
              <w:t>2023-</w:t>
            </w:r>
            <w:r>
              <w:rPr>
                <w:spacing w:val="-4"/>
              </w:rPr>
              <w:t>2024</w:t>
            </w:r>
          </w:p>
        </w:tc>
        <w:tc>
          <w:tcPr>
            <w:tcW w:w="2268" w:type="dxa"/>
          </w:tcPr>
          <w:p w:rsidR="00BB4157" w:rsidRDefault="00BB4157" w:rsidP="00AB77E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10" w:type="dxa"/>
          </w:tcPr>
          <w:p w:rsidR="00BB4157" w:rsidRDefault="00BB4157" w:rsidP="00AB77E8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BB4157" w:rsidTr="00117575">
        <w:trPr>
          <w:trHeight w:val="537"/>
        </w:trPr>
        <w:tc>
          <w:tcPr>
            <w:tcW w:w="4383" w:type="dxa"/>
          </w:tcPr>
          <w:p w:rsidR="00BB4157" w:rsidRDefault="00BB4157" w:rsidP="00117575">
            <w:pPr>
              <w:pStyle w:val="TableParagraph"/>
              <w:spacing w:line="268" w:lineRule="exact"/>
              <w:ind w:left="107"/>
            </w:pPr>
            <w:r>
              <w:t>Average</w:t>
            </w:r>
            <w:r>
              <w:rPr>
                <w:spacing w:val="-6"/>
              </w:rPr>
              <w:t xml:space="preserve"> </w:t>
            </w:r>
            <w:r>
              <w:t>Annual</w:t>
            </w:r>
            <w:r>
              <w:rPr>
                <w:spacing w:val="-4"/>
              </w:rPr>
              <w:t xml:space="preserve"> </w:t>
            </w:r>
            <w:r>
              <w:t>Turnover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preceding</w:t>
            </w:r>
          </w:p>
          <w:p w:rsidR="00BB4157" w:rsidRDefault="00BB4157" w:rsidP="00A949F3">
            <w:pPr>
              <w:pStyle w:val="TableParagraph"/>
              <w:spacing w:line="249" w:lineRule="exact"/>
              <w:ind w:left="107"/>
            </w:pPr>
            <w:r>
              <w:t>three</w:t>
            </w:r>
            <w:r>
              <w:rPr>
                <w:spacing w:val="-4"/>
              </w:rPr>
              <w:t xml:space="preserve"> </w:t>
            </w:r>
            <w:r>
              <w:t>Financial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Years</w:t>
            </w:r>
          </w:p>
        </w:tc>
        <w:tc>
          <w:tcPr>
            <w:tcW w:w="2268" w:type="dxa"/>
          </w:tcPr>
          <w:p w:rsidR="00BB4157" w:rsidRDefault="00BB4157" w:rsidP="00AB77E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10" w:type="dxa"/>
          </w:tcPr>
          <w:p w:rsidR="00BB4157" w:rsidRDefault="00BB4157" w:rsidP="00AB77E8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:rsidR="00BB4157" w:rsidRDefault="00BB4157" w:rsidP="00BB4157">
      <w:pPr>
        <w:pStyle w:val="BodyText"/>
        <w:spacing w:before="2"/>
      </w:pPr>
    </w:p>
    <w:p w:rsidR="00BB4157" w:rsidRDefault="00BB4157" w:rsidP="00445EA1">
      <w:pPr>
        <w:pStyle w:val="ListParagraph"/>
        <w:numPr>
          <w:ilvl w:val="0"/>
          <w:numId w:val="2"/>
        </w:numPr>
        <w:tabs>
          <w:tab w:val="left" w:pos="567"/>
        </w:tabs>
        <w:ind w:left="567" w:hanging="282"/>
        <w:jc w:val="left"/>
      </w:pPr>
      <w:r>
        <w:t>This is</w:t>
      </w:r>
      <w:r>
        <w:rPr>
          <w:spacing w:val="-1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certified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 above</w:t>
      </w:r>
      <w:r>
        <w:rPr>
          <w:spacing w:val="4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in line</w:t>
      </w:r>
      <w:r>
        <w:rPr>
          <w:spacing w:val="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 Turnover</w:t>
      </w:r>
      <w:r>
        <w:rPr>
          <w:spacing w:val="1"/>
        </w:rPr>
        <w:t xml:space="preserve"> </w:t>
      </w:r>
      <w:r>
        <w:t>declared by the Firm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their</w:t>
      </w:r>
    </w:p>
    <w:p w:rsidR="00BB4157" w:rsidRDefault="00BB4157" w:rsidP="00445EA1">
      <w:pPr>
        <w:pStyle w:val="BodyText"/>
        <w:tabs>
          <w:tab w:val="left" w:leader="dot" w:pos="5469"/>
        </w:tabs>
        <w:spacing w:before="1"/>
        <w:ind w:left="568"/>
      </w:pPr>
      <w:r>
        <w:t>Income</w:t>
      </w:r>
      <w:r>
        <w:rPr>
          <w:spacing w:val="-7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Returns</w:t>
      </w:r>
      <w:r>
        <w:rPr>
          <w:spacing w:val="-4"/>
        </w:rPr>
        <w:t xml:space="preserve"> </w:t>
      </w:r>
      <w:r>
        <w:t>filed</w:t>
      </w:r>
      <w:r>
        <w:rPr>
          <w:spacing w:val="-7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-5"/>
        </w:rPr>
        <w:t>PAN</w:t>
      </w:r>
      <w:r w:rsidR="005C6F0D">
        <w:rPr>
          <w:spacing w:val="-5"/>
        </w:rPr>
        <w:t xml:space="preserve">: </w:t>
      </w:r>
      <w:r w:rsidR="005C6F0D" w:rsidRPr="005C6F0D">
        <w:rPr>
          <w:b/>
          <w:spacing w:val="-5"/>
        </w:rPr>
        <w:t>A</w:t>
      </w:r>
      <w:r w:rsidR="00AF0506">
        <w:rPr>
          <w:b/>
          <w:spacing w:val="-5"/>
        </w:rPr>
        <w:t xml:space="preserve">         </w:t>
      </w:r>
      <w:bookmarkStart w:id="0" w:name="_GoBack"/>
      <w:bookmarkEnd w:id="0"/>
      <w:r w:rsidR="005C6F0D"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verified</w:t>
      </w:r>
      <w:r>
        <w:rPr>
          <w:spacing w:val="-5"/>
        </w:rPr>
        <w:t xml:space="preserve"> </w:t>
      </w:r>
      <w:r>
        <w:t xml:space="preserve">by </w:t>
      </w:r>
      <w:r>
        <w:rPr>
          <w:spacing w:val="-5"/>
        </w:rPr>
        <w:t>us.</w:t>
      </w:r>
    </w:p>
    <w:p w:rsidR="00BB4157" w:rsidRDefault="00BB4157" w:rsidP="00445EA1">
      <w:pPr>
        <w:pStyle w:val="BodyText"/>
      </w:pPr>
    </w:p>
    <w:p w:rsidR="00BB4157" w:rsidRDefault="00BB4157" w:rsidP="00445EA1">
      <w:pPr>
        <w:pStyle w:val="ListParagraph"/>
        <w:numPr>
          <w:ilvl w:val="0"/>
          <w:numId w:val="2"/>
        </w:numPr>
        <w:tabs>
          <w:tab w:val="left" w:pos="567"/>
        </w:tabs>
        <w:ind w:left="567" w:hanging="282"/>
        <w:jc w:val="left"/>
        <w:rPr>
          <w:b/>
        </w:rPr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rPr>
          <w:b/>
        </w:rPr>
        <w:t>Net</w:t>
      </w:r>
      <w:r>
        <w:rPr>
          <w:b/>
          <w:spacing w:val="-2"/>
        </w:rPr>
        <w:t xml:space="preserve"> </w:t>
      </w:r>
      <w:r>
        <w:rPr>
          <w:b/>
        </w:rPr>
        <w:t>Worth</w:t>
      </w:r>
      <w:r>
        <w:rPr>
          <w:b/>
          <w:spacing w:val="-4"/>
        </w:rPr>
        <w:t xml:space="preserve"> </w:t>
      </w:r>
      <w:r>
        <w:rPr>
          <w:b/>
        </w:rPr>
        <w:t>is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Positive.</w:t>
      </w:r>
    </w:p>
    <w:p w:rsidR="00BB4157" w:rsidRDefault="00BB4157" w:rsidP="00BB4157">
      <w:pPr>
        <w:pStyle w:val="BodyText"/>
        <w:rPr>
          <w:b/>
        </w:rPr>
      </w:pPr>
    </w:p>
    <w:p w:rsidR="00BB4157" w:rsidRPr="00445EA1" w:rsidRDefault="00FF1FCB" w:rsidP="00FF1FCB">
      <w:pPr>
        <w:rPr>
          <w:b/>
        </w:rPr>
      </w:pPr>
      <w:r w:rsidRPr="00445EA1">
        <w:rPr>
          <w:b/>
        </w:rPr>
        <w:t>FOR M/S ASSOCIATES</w:t>
      </w:r>
    </w:p>
    <w:p w:rsidR="00FF1FCB" w:rsidRPr="00445EA1" w:rsidRDefault="00FF1FCB" w:rsidP="00BB4157">
      <w:pPr>
        <w:ind w:left="1"/>
        <w:rPr>
          <w:b/>
        </w:rPr>
      </w:pPr>
      <w:r w:rsidRPr="00445EA1">
        <w:rPr>
          <w:b/>
        </w:rPr>
        <w:t>Chartered Accountants</w:t>
      </w:r>
    </w:p>
    <w:p w:rsidR="00445EA1" w:rsidRPr="00445EA1" w:rsidRDefault="00FF1FCB" w:rsidP="00BB4157">
      <w:pPr>
        <w:ind w:left="1"/>
        <w:rPr>
          <w:b/>
        </w:rPr>
      </w:pPr>
      <w:r w:rsidRPr="00445EA1">
        <w:rPr>
          <w:b/>
        </w:rPr>
        <w:t xml:space="preserve">Firm </w:t>
      </w:r>
      <w:proofErr w:type="spellStart"/>
      <w:r w:rsidRPr="00445EA1">
        <w:rPr>
          <w:b/>
        </w:rPr>
        <w:t>Regn</w:t>
      </w:r>
      <w:proofErr w:type="spellEnd"/>
      <w:r w:rsidRPr="00445EA1">
        <w:rPr>
          <w:b/>
        </w:rPr>
        <w:t xml:space="preserve"> No: </w:t>
      </w:r>
    </w:p>
    <w:p w:rsidR="00FF1FCB" w:rsidRPr="00445EA1" w:rsidRDefault="00FF1FCB" w:rsidP="00BB4157">
      <w:pPr>
        <w:ind w:left="1"/>
        <w:rPr>
          <w:b/>
        </w:rPr>
      </w:pPr>
    </w:p>
    <w:p w:rsidR="00445EA1" w:rsidRDefault="00445EA1" w:rsidP="00445EA1">
      <w:pPr>
        <w:rPr>
          <w:b/>
        </w:rPr>
      </w:pPr>
    </w:p>
    <w:p w:rsidR="00445EA1" w:rsidRDefault="00445EA1" w:rsidP="00445EA1">
      <w:pPr>
        <w:rPr>
          <w:b/>
        </w:rPr>
      </w:pPr>
    </w:p>
    <w:p w:rsidR="00FF1FCB" w:rsidRPr="00445EA1" w:rsidRDefault="00FF1FCB" w:rsidP="00445EA1">
      <w:pPr>
        <w:rPr>
          <w:b/>
        </w:rPr>
      </w:pPr>
      <w:r w:rsidRPr="00445EA1">
        <w:rPr>
          <w:b/>
        </w:rPr>
        <w:t xml:space="preserve">CA </w:t>
      </w:r>
    </w:p>
    <w:p w:rsidR="00FF1FCB" w:rsidRPr="00445EA1" w:rsidRDefault="00FF1FCB" w:rsidP="00BB4157">
      <w:pPr>
        <w:ind w:left="1"/>
        <w:rPr>
          <w:b/>
        </w:rPr>
      </w:pPr>
      <w:r w:rsidRPr="00445EA1">
        <w:rPr>
          <w:b/>
        </w:rPr>
        <w:t>Partner</w:t>
      </w:r>
    </w:p>
    <w:p w:rsidR="00FF1FCB" w:rsidRPr="00445EA1" w:rsidRDefault="00FF1FCB" w:rsidP="00BB4157">
      <w:pPr>
        <w:ind w:left="1"/>
        <w:rPr>
          <w:b/>
        </w:rPr>
      </w:pPr>
      <w:r w:rsidRPr="00445EA1">
        <w:rPr>
          <w:b/>
        </w:rPr>
        <w:t>M. No.</w:t>
      </w:r>
    </w:p>
    <w:p w:rsidR="00FF1FCB" w:rsidRPr="00445EA1" w:rsidRDefault="00FF1FCB" w:rsidP="00FF1FCB">
      <w:pPr>
        <w:ind w:left="1"/>
        <w:rPr>
          <w:b/>
        </w:rPr>
      </w:pPr>
      <w:r w:rsidRPr="00445EA1">
        <w:rPr>
          <w:b/>
        </w:rPr>
        <w:t>Date: 13/10/2025</w:t>
      </w:r>
    </w:p>
    <w:p w:rsidR="00FF1FCB" w:rsidRPr="00445EA1" w:rsidRDefault="00FF1FCB" w:rsidP="00FF1FCB">
      <w:pPr>
        <w:ind w:left="1"/>
        <w:rPr>
          <w:b/>
        </w:rPr>
      </w:pPr>
      <w:r w:rsidRPr="00445EA1">
        <w:rPr>
          <w:b/>
        </w:rPr>
        <w:t>Place-B</w:t>
      </w:r>
    </w:p>
    <w:p w:rsidR="00FF1FCB" w:rsidRPr="00445EA1" w:rsidRDefault="00FF1FCB" w:rsidP="00FF1FCB">
      <w:pPr>
        <w:ind w:left="1"/>
        <w:rPr>
          <w:b/>
        </w:rPr>
      </w:pPr>
      <w:r w:rsidRPr="00445EA1">
        <w:rPr>
          <w:b/>
        </w:rPr>
        <w:t>UDIN-</w:t>
      </w:r>
    </w:p>
    <w:sectPr w:rsidR="00FF1FCB" w:rsidRPr="00445EA1" w:rsidSect="00445EA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351F0"/>
    <w:multiLevelType w:val="hybridMultilevel"/>
    <w:tmpl w:val="6334401A"/>
    <w:lvl w:ilvl="0" w:tplc="B08C81EC">
      <w:start w:val="5"/>
      <w:numFmt w:val="decimal"/>
      <w:lvlText w:val="%1."/>
      <w:lvlJc w:val="left"/>
      <w:pPr>
        <w:ind w:left="568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8A6808E">
      <w:numFmt w:val="bullet"/>
      <w:lvlText w:val="•"/>
      <w:lvlJc w:val="left"/>
      <w:pPr>
        <w:ind w:left="1510" w:hanging="284"/>
      </w:pPr>
      <w:rPr>
        <w:rFonts w:hint="default"/>
        <w:lang w:val="en-US" w:eastAsia="en-US" w:bidi="ar-SA"/>
      </w:rPr>
    </w:lvl>
    <w:lvl w:ilvl="2" w:tplc="38B602B4">
      <w:numFmt w:val="bullet"/>
      <w:lvlText w:val="•"/>
      <w:lvlJc w:val="left"/>
      <w:pPr>
        <w:ind w:left="2460" w:hanging="284"/>
      </w:pPr>
      <w:rPr>
        <w:rFonts w:hint="default"/>
        <w:lang w:val="en-US" w:eastAsia="en-US" w:bidi="ar-SA"/>
      </w:rPr>
    </w:lvl>
    <w:lvl w:ilvl="3" w:tplc="00528D7A">
      <w:numFmt w:val="bullet"/>
      <w:lvlText w:val="•"/>
      <w:lvlJc w:val="left"/>
      <w:pPr>
        <w:ind w:left="3411" w:hanging="284"/>
      </w:pPr>
      <w:rPr>
        <w:rFonts w:hint="default"/>
        <w:lang w:val="en-US" w:eastAsia="en-US" w:bidi="ar-SA"/>
      </w:rPr>
    </w:lvl>
    <w:lvl w:ilvl="4" w:tplc="1CFC41D2">
      <w:numFmt w:val="bullet"/>
      <w:lvlText w:val="•"/>
      <w:lvlJc w:val="left"/>
      <w:pPr>
        <w:ind w:left="4361" w:hanging="284"/>
      </w:pPr>
      <w:rPr>
        <w:rFonts w:hint="default"/>
        <w:lang w:val="en-US" w:eastAsia="en-US" w:bidi="ar-SA"/>
      </w:rPr>
    </w:lvl>
    <w:lvl w:ilvl="5" w:tplc="69FC8704">
      <w:numFmt w:val="bullet"/>
      <w:lvlText w:val="•"/>
      <w:lvlJc w:val="left"/>
      <w:pPr>
        <w:ind w:left="5312" w:hanging="284"/>
      </w:pPr>
      <w:rPr>
        <w:rFonts w:hint="default"/>
        <w:lang w:val="en-US" w:eastAsia="en-US" w:bidi="ar-SA"/>
      </w:rPr>
    </w:lvl>
    <w:lvl w:ilvl="6" w:tplc="156C46F0">
      <w:numFmt w:val="bullet"/>
      <w:lvlText w:val="•"/>
      <w:lvlJc w:val="left"/>
      <w:pPr>
        <w:ind w:left="6262" w:hanging="284"/>
      </w:pPr>
      <w:rPr>
        <w:rFonts w:hint="default"/>
        <w:lang w:val="en-US" w:eastAsia="en-US" w:bidi="ar-SA"/>
      </w:rPr>
    </w:lvl>
    <w:lvl w:ilvl="7" w:tplc="EAAC6D92">
      <w:numFmt w:val="bullet"/>
      <w:lvlText w:val="•"/>
      <w:lvlJc w:val="left"/>
      <w:pPr>
        <w:ind w:left="7213" w:hanging="284"/>
      </w:pPr>
      <w:rPr>
        <w:rFonts w:hint="default"/>
        <w:lang w:val="en-US" w:eastAsia="en-US" w:bidi="ar-SA"/>
      </w:rPr>
    </w:lvl>
    <w:lvl w:ilvl="8" w:tplc="122A3514">
      <w:numFmt w:val="bullet"/>
      <w:lvlText w:val="•"/>
      <w:lvlJc w:val="left"/>
      <w:pPr>
        <w:ind w:left="8163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74EA7993"/>
    <w:multiLevelType w:val="hybridMultilevel"/>
    <w:tmpl w:val="6EC2AA4A"/>
    <w:lvl w:ilvl="0" w:tplc="FD984C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567"/>
    <w:rsid w:val="000600C7"/>
    <w:rsid w:val="00117575"/>
    <w:rsid w:val="002118F2"/>
    <w:rsid w:val="00294379"/>
    <w:rsid w:val="00445EA1"/>
    <w:rsid w:val="00483ECE"/>
    <w:rsid w:val="00490567"/>
    <w:rsid w:val="005C6F0D"/>
    <w:rsid w:val="00A949F3"/>
    <w:rsid w:val="00AB77E8"/>
    <w:rsid w:val="00AF0506"/>
    <w:rsid w:val="00BB4157"/>
    <w:rsid w:val="00CF7B2E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C91B8"/>
  <w15:docId w15:val="{8095CD07-4E03-4D7E-A30B-BF96D011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B41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3">
    <w:name w:val="heading 3"/>
    <w:basedOn w:val="Normal"/>
    <w:link w:val="Heading3Char"/>
    <w:uiPriority w:val="1"/>
    <w:qFormat/>
    <w:rsid w:val="00BB4157"/>
    <w:pPr>
      <w:ind w:left="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BB4157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B4157"/>
  </w:style>
  <w:style w:type="character" w:customStyle="1" w:styleId="BodyTextChar">
    <w:name w:val="Body Text Char"/>
    <w:basedOn w:val="DefaultParagraphFont"/>
    <w:link w:val="BodyText"/>
    <w:uiPriority w:val="1"/>
    <w:rsid w:val="00BB4157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1"/>
    <w:qFormat/>
    <w:rsid w:val="00BB4157"/>
    <w:pPr>
      <w:ind w:left="568" w:hanging="284"/>
      <w:jc w:val="both"/>
    </w:pPr>
  </w:style>
  <w:style w:type="paragraph" w:customStyle="1" w:styleId="TableParagraph">
    <w:name w:val="Table Paragraph"/>
    <w:basedOn w:val="Normal"/>
    <w:uiPriority w:val="1"/>
    <w:qFormat/>
    <w:rsid w:val="00BB4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4725-0470-4A2B-88B3-A7064007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901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2025-10-13T11:56:00Z</dcterms:created>
  <dcterms:modified xsi:type="dcterms:W3CDTF">2025-10-16T13:09:00Z</dcterms:modified>
</cp:coreProperties>
</file>