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3A6A" w:rsidRPr="00A364E3" w:rsidRDefault="00FA3A6A" w:rsidP="00DE167C">
      <w:pPr>
        <w:spacing w:after="0" w:line="240" w:lineRule="auto"/>
        <w:jc w:val="center"/>
        <w:textAlignment w:val="baseline"/>
        <w:outlineLvl w:val="0"/>
        <w:rPr>
          <w:rFonts w:ascii="Times New Roman" w:eastAsia="Times New Roman" w:hAnsi="Times New Roman" w:cs="Times New Roman"/>
          <w:bCs/>
          <w:i/>
          <w:color w:val="7030A0"/>
          <w:kern w:val="36"/>
          <w:sz w:val="28"/>
          <w:szCs w:val="28"/>
        </w:rPr>
      </w:pPr>
    </w:p>
    <w:p w:rsidR="00FA3A6A" w:rsidRPr="00A364E3" w:rsidRDefault="00FA3A6A" w:rsidP="00DE167C">
      <w:pPr>
        <w:spacing w:after="0" w:line="240" w:lineRule="auto"/>
        <w:jc w:val="center"/>
        <w:textAlignment w:val="baseline"/>
        <w:outlineLvl w:val="0"/>
        <w:rPr>
          <w:rFonts w:ascii="Times New Roman" w:eastAsia="Times New Roman" w:hAnsi="Times New Roman" w:cs="Times New Roman"/>
          <w:bCs/>
          <w:i/>
          <w:color w:val="7030A0"/>
          <w:kern w:val="36"/>
          <w:sz w:val="28"/>
          <w:szCs w:val="28"/>
        </w:rPr>
      </w:pPr>
    </w:p>
    <w:p w:rsidR="00B85C4C" w:rsidRPr="00430C80" w:rsidRDefault="00B85C4C" w:rsidP="00DE167C">
      <w:pPr>
        <w:spacing w:after="0" w:line="240" w:lineRule="auto"/>
        <w:jc w:val="center"/>
        <w:textAlignment w:val="baseline"/>
        <w:outlineLvl w:val="0"/>
        <w:rPr>
          <w:rFonts w:ascii="Times New Roman" w:eastAsia="Times New Roman" w:hAnsi="Times New Roman" w:cs="Times New Roman"/>
          <w:bCs/>
          <w:i/>
          <w:color w:val="7030A0"/>
          <w:kern w:val="36"/>
          <w:sz w:val="40"/>
          <w:szCs w:val="40"/>
          <w:highlight w:val="yellow"/>
          <w:u w:val="single"/>
        </w:rPr>
      </w:pPr>
      <w:r w:rsidRPr="00430C80">
        <w:rPr>
          <w:rFonts w:ascii="Times New Roman" w:eastAsia="Times New Roman" w:hAnsi="Times New Roman" w:cs="Times New Roman"/>
          <w:bCs/>
          <w:i/>
          <w:color w:val="7030A0"/>
          <w:kern w:val="36"/>
          <w:sz w:val="40"/>
          <w:szCs w:val="40"/>
          <w:highlight w:val="yellow"/>
          <w:u w:val="single"/>
        </w:rPr>
        <w:t>Accounting Fundamentals</w:t>
      </w:r>
    </w:p>
    <w:p w:rsidR="00477CA3" w:rsidRPr="00430C80" w:rsidRDefault="00477CA3" w:rsidP="00DE167C">
      <w:pPr>
        <w:spacing w:after="0" w:line="240" w:lineRule="auto"/>
        <w:jc w:val="center"/>
        <w:textAlignment w:val="baseline"/>
        <w:outlineLvl w:val="0"/>
        <w:rPr>
          <w:rFonts w:ascii="Times New Roman" w:eastAsia="Times New Roman" w:hAnsi="Times New Roman" w:cs="Times New Roman"/>
          <w:bCs/>
          <w:i/>
          <w:color w:val="7030A0"/>
          <w:kern w:val="36"/>
          <w:sz w:val="28"/>
          <w:szCs w:val="28"/>
          <w:highlight w:val="yellow"/>
        </w:rPr>
      </w:pPr>
    </w:p>
    <w:p w:rsidR="00477CA3" w:rsidRPr="00430C80" w:rsidRDefault="00477CA3" w:rsidP="00DE167C">
      <w:pPr>
        <w:spacing w:after="0" w:line="240" w:lineRule="auto"/>
        <w:jc w:val="center"/>
        <w:textAlignment w:val="baseline"/>
        <w:outlineLvl w:val="0"/>
        <w:rPr>
          <w:rFonts w:ascii="Times New Roman" w:eastAsia="Times New Roman" w:hAnsi="Times New Roman" w:cs="Times New Roman"/>
          <w:bCs/>
          <w:i/>
          <w:color w:val="7030A0"/>
          <w:kern w:val="36"/>
          <w:sz w:val="28"/>
          <w:szCs w:val="28"/>
          <w:highlight w:val="yellow"/>
        </w:rPr>
      </w:pPr>
    </w:p>
    <w:p w:rsidR="00477CA3" w:rsidRPr="00430C80" w:rsidRDefault="00A07A67" w:rsidP="00A07A67">
      <w:pPr>
        <w:spacing w:after="0" w:line="240" w:lineRule="auto"/>
        <w:textAlignment w:val="baseline"/>
        <w:outlineLvl w:val="0"/>
        <w:rPr>
          <w:rFonts w:ascii="Times New Roman" w:eastAsia="Times New Roman" w:hAnsi="Times New Roman" w:cs="Times New Roman"/>
          <w:bCs/>
          <w:i/>
          <w:color w:val="7030A0"/>
          <w:kern w:val="36"/>
          <w:sz w:val="28"/>
          <w:szCs w:val="28"/>
          <w:highlight w:val="yellow"/>
          <w:u w:val="single"/>
        </w:rPr>
      </w:pPr>
      <w:r w:rsidRPr="00430C80">
        <w:rPr>
          <w:rFonts w:ascii="Times New Roman" w:eastAsia="Times New Roman" w:hAnsi="Times New Roman" w:cs="Times New Roman"/>
          <w:bCs/>
          <w:i/>
          <w:color w:val="7030A0"/>
          <w:kern w:val="36"/>
          <w:sz w:val="28"/>
          <w:szCs w:val="28"/>
          <w:highlight w:val="yellow"/>
          <w:u w:val="single"/>
        </w:rPr>
        <w:t>Sequence</w:t>
      </w:r>
    </w:p>
    <w:p w:rsidR="00A07A67" w:rsidRPr="00430C80" w:rsidRDefault="00A07A67" w:rsidP="00A07A67">
      <w:pPr>
        <w:spacing w:after="0" w:line="240" w:lineRule="auto"/>
        <w:textAlignment w:val="baseline"/>
        <w:outlineLvl w:val="0"/>
        <w:rPr>
          <w:rFonts w:ascii="Times New Roman" w:eastAsia="Times New Roman" w:hAnsi="Times New Roman" w:cs="Times New Roman"/>
          <w:bCs/>
          <w:i/>
          <w:kern w:val="36"/>
          <w:sz w:val="28"/>
          <w:szCs w:val="28"/>
          <w:highlight w:val="yellow"/>
        </w:rPr>
      </w:pPr>
      <w:r w:rsidRPr="00430C80">
        <w:rPr>
          <w:rFonts w:ascii="Times New Roman" w:eastAsia="Times New Roman" w:hAnsi="Times New Roman" w:cs="Times New Roman"/>
          <w:bCs/>
          <w:i/>
          <w:kern w:val="36"/>
          <w:sz w:val="28"/>
          <w:szCs w:val="28"/>
          <w:highlight w:val="yellow"/>
        </w:rPr>
        <w:t>Meaning</w:t>
      </w:r>
    </w:p>
    <w:p w:rsidR="00A07A67" w:rsidRPr="00430C80" w:rsidRDefault="00A07A67" w:rsidP="00A07A67">
      <w:pPr>
        <w:spacing w:after="0" w:line="240" w:lineRule="auto"/>
        <w:textAlignment w:val="baseline"/>
        <w:outlineLvl w:val="0"/>
        <w:rPr>
          <w:rFonts w:ascii="Times New Roman" w:eastAsia="Times New Roman" w:hAnsi="Times New Roman" w:cs="Times New Roman"/>
          <w:bCs/>
          <w:i/>
          <w:kern w:val="36"/>
          <w:sz w:val="28"/>
          <w:szCs w:val="28"/>
          <w:highlight w:val="yellow"/>
        </w:rPr>
      </w:pPr>
      <w:r w:rsidRPr="00430C80">
        <w:rPr>
          <w:rFonts w:ascii="Times New Roman" w:eastAsia="Times New Roman" w:hAnsi="Times New Roman" w:cs="Times New Roman"/>
          <w:bCs/>
          <w:i/>
          <w:kern w:val="36"/>
          <w:sz w:val="28"/>
          <w:szCs w:val="28"/>
          <w:highlight w:val="yellow"/>
        </w:rPr>
        <w:t>Functions Accounting</w:t>
      </w:r>
    </w:p>
    <w:p w:rsidR="00A07A67" w:rsidRPr="00430C80" w:rsidRDefault="00A07A67" w:rsidP="005C4CA8">
      <w:pPr>
        <w:tabs>
          <w:tab w:val="left" w:pos="3270"/>
        </w:tabs>
        <w:spacing w:after="0" w:line="240" w:lineRule="auto"/>
        <w:textAlignment w:val="baseline"/>
        <w:outlineLvl w:val="0"/>
        <w:rPr>
          <w:rFonts w:ascii="Times New Roman" w:eastAsia="Times New Roman" w:hAnsi="Times New Roman" w:cs="Times New Roman"/>
          <w:bCs/>
          <w:i/>
          <w:kern w:val="36"/>
          <w:sz w:val="28"/>
          <w:szCs w:val="28"/>
          <w:highlight w:val="yellow"/>
        </w:rPr>
      </w:pPr>
      <w:r w:rsidRPr="00430C80">
        <w:rPr>
          <w:rFonts w:ascii="Times New Roman" w:eastAsia="Times New Roman" w:hAnsi="Times New Roman" w:cs="Times New Roman"/>
          <w:bCs/>
          <w:i/>
          <w:kern w:val="36"/>
          <w:sz w:val="28"/>
          <w:szCs w:val="28"/>
          <w:highlight w:val="yellow"/>
        </w:rPr>
        <w:t>Importance of Accounting</w:t>
      </w:r>
      <w:r w:rsidR="005C4CA8" w:rsidRPr="00430C80">
        <w:rPr>
          <w:rFonts w:ascii="Times New Roman" w:eastAsia="Times New Roman" w:hAnsi="Times New Roman" w:cs="Times New Roman"/>
          <w:bCs/>
          <w:i/>
          <w:kern w:val="36"/>
          <w:sz w:val="28"/>
          <w:szCs w:val="28"/>
          <w:highlight w:val="yellow"/>
        </w:rPr>
        <w:tab/>
      </w:r>
    </w:p>
    <w:p w:rsidR="00A07A67" w:rsidRPr="00430C80" w:rsidRDefault="00A07A67" w:rsidP="00A07A67">
      <w:pPr>
        <w:spacing w:after="0" w:line="240" w:lineRule="auto"/>
        <w:textAlignment w:val="baseline"/>
        <w:outlineLvl w:val="0"/>
        <w:rPr>
          <w:rFonts w:ascii="Times New Roman" w:eastAsia="Times New Roman" w:hAnsi="Times New Roman" w:cs="Times New Roman"/>
          <w:bCs/>
          <w:i/>
          <w:kern w:val="36"/>
          <w:sz w:val="28"/>
          <w:szCs w:val="28"/>
          <w:highlight w:val="yellow"/>
        </w:rPr>
      </w:pPr>
      <w:r w:rsidRPr="00430C80">
        <w:rPr>
          <w:rFonts w:ascii="Times New Roman" w:eastAsia="Times New Roman" w:hAnsi="Times New Roman" w:cs="Times New Roman"/>
          <w:bCs/>
          <w:i/>
          <w:kern w:val="36"/>
          <w:sz w:val="28"/>
          <w:szCs w:val="28"/>
          <w:highlight w:val="yellow"/>
        </w:rPr>
        <w:t>User</w:t>
      </w:r>
      <w:r w:rsidR="005C4CA8" w:rsidRPr="00430C80">
        <w:rPr>
          <w:rFonts w:ascii="Times New Roman" w:eastAsia="Times New Roman" w:hAnsi="Times New Roman" w:cs="Times New Roman"/>
          <w:bCs/>
          <w:i/>
          <w:kern w:val="36"/>
          <w:sz w:val="28"/>
          <w:szCs w:val="28"/>
          <w:highlight w:val="yellow"/>
        </w:rPr>
        <w:t>s</w:t>
      </w:r>
      <w:r w:rsidRPr="00430C80">
        <w:rPr>
          <w:rFonts w:ascii="Times New Roman" w:eastAsia="Times New Roman" w:hAnsi="Times New Roman" w:cs="Times New Roman"/>
          <w:bCs/>
          <w:i/>
          <w:kern w:val="36"/>
          <w:sz w:val="28"/>
          <w:szCs w:val="28"/>
          <w:highlight w:val="yellow"/>
        </w:rPr>
        <w:t xml:space="preserve"> of </w:t>
      </w:r>
      <w:r w:rsidR="005C4CA8" w:rsidRPr="00430C80">
        <w:rPr>
          <w:rFonts w:ascii="Times New Roman" w:eastAsia="Times New Roman" w:hAnsi="Times New Roman" w:cs="Times New Roman"/>
          <w:bCs/>
          <w:i/>
          <w:kern w:val="36"/>
          <w:sz w:val="28"/>
          <w:szCs w:val="28"/>
          <w:highlight w:val="yellow"/>
        </w:rPr>
        <w:t>accounting information</w:t>
      </w:r>
    </w:p>
    <w:p w:rsidR="001614FA" w:rsidRPr="00430C80" w:rsidRDefault="00A70A20" w:rsidP="00B85C4C">
      <w:pPr>
        <w:spacing w:after="0" w:line="240" w:lineRule="auto"/>
        <w:textAlignment w:val="baseline"/>
        <w:outlineLvl w:val="0"/>
        <w:rPr>
          <w:rFonts w:ascii="Times New Roman" w:eastAsia="Times New Roman" w:hAnsi="Times New Roman" w:cs="Times New Roman"/>
          <w:bCs/>
          <w:i/>
          <w:kern w:val="36"/>
          <w:sz w:val="28"/>
          <w:szCs w:val="28"/>
          <w:highlight w:val="yellow"/>
        </w:rPr>
      </w:pPr>
      <w:r w:rsidRPr="00430C80">
        <w:rPr>
          <w:rFonts w:ascii="Times New Roman" w:eastAsia="Times New Roman" w:hAnsi="Times New Roman" w:cs="Times New Roman"/>
          <w:bCs/>
          <w:i/>
          <w:kern w:val="36"/>
          <w:sz w:val="28"/>
          <w:szCs w:val="28"/>
          <w:highlight w:val="yellow"/>
        </w:rPr>
        <w:t xml:space="preserve">Qualitative Aspect of </w:t>
      </w:r>
      <w:r w:rsidR="00A364E3" w:rsidRPr="00430C80">
        <w:rPr>
          <w:rFonts w:ascii="Times New Roman" w:eastAsia="Times New Roman" w:hAnsi="Times New Roman" w:cs="Times New Roman"/>
          <w:bCs/>
          <w:i/>
          <w:kern w:val="36"/>
          <w:sz w:val="28"/>
          <w:szCs w:val="28"/>
          <w:highlight w:val="yellow"/>
        </w:rPr>
        <w:t>accounting</w:t>
      </w:r>
      <w:r w:rsidRPr="00430C80">
        <w:rPr>
          <w:rFonts w:ascii="Times New Roman" w:eastAsia="Times New Roman" w:hAnsi="Times New Roman" w:cs="Times New Roman"/>
          <w:bCs/>
          <w:i/>
          <w:kern w:val="36"/>
          <w:sz w:val="28"/>
          <w:szCs w:val="28"/>
          <w:highlight w:val="yellow"/>
        </w:rPr>
        <w:t xml:space="preserve"> information</w:t>
      </w:r>
    </w:p>
    <w:p w:rsidR="00A70A20" w:rsidRPr="00430C80" w:rsidRDefault="00A70A20" w:rsidP="00B85C4C">
      <w:pPr>
        <w:spacing w:after="0" w:line="240" w:lineRule="auto"/>
        <w:textAlignment w:val="baseline"/>
        <w:outlineLvl w:val="0"/>
        <w:rPr>
          <w:rFonts w:ascii="Times New Roman" w:eastAsia="Times New Roman" w:hAnsi="Times New Roman" w:cs="Times New Roman"/>
          <w:bCs/>
          <w:i/>
          <w:color w:val="7030A0"/>
          <w:kern w:val="36"/>
          <w:sz w:val="28"/>
          <w:szCs w:val="28"/>
          <w:highlight w:val="yellow"/>
        </w:rPr>
      </w:pPr>
    </w:p>
    <w:p w:rsidR="00A70A20" w:rsidRPr="00430C80" w:rsidRDefault="00A70A20" w:rsidP="00B85C4C">
      <w:pPr>
        <w:spacing w:after="0" w:line="240" w:lineRule="auto"/>
        <w:textAlignment w:val="baseline"/>
        <w:outlineLvl w:val="0"/>
        <w:rPr>
          <w:rFonts w:ascii="Times New Roman" w:eastAsia="Times New Roman" w:hAnsi="Times New Roman" w:cs="Times New Roman"/>
          <w:bCs/>
          <w:i/>
          <w:color w:val="7030A0"/>
          <w:kern w:val="36"/>
          <w:sz w:val="28"/>
          <w:szCs w:val="28"/>
          <w:highlight w:val="yellow"/>
        </w:rPr>
      </w:pPr>
    </w:p>
    <w:p w:rsidR="00B85C4C" w:rsidRPr="00430C80" w:rsidRDefault="00B85C4C" w:rsidP="00A70A20">
      <w:pPr>
        <w:shd w:val="clear" w:color="auto" w:fill="FFFFFF"/>
        <w:spacing w:after="0" w:line="240" w:lineRule="auto"/>
        <w:jc w:val="center"/>
        <w:textAlignment w:val="baseline"/>
        <w:rPr>
          <w:rFonts w:ascii="Times New Roman" w:eastAsia="Times New Roman" w:hAnsi="Times New Roman" w:cs="Times New Roman"/>
          <w:i/>
          <w:sz w:val="28"/>
          <w:szCs w:val="28"/>
          <w:highlight w:val="yellow"/>
        </w:rPr>
      </w:pPr>
      <w:r w:rsidRPr="00430C80">
        <w:rPr>
          <w:rFonts w:ascii="Times New Roman" w:eastAsia="Times New Roman" w:hAnsi="Times New Roman" w:cs="Times New Roman"/>
          <w:bCs/>
          <w:i/>
          <w:iCs/>
          <w:sz w:val="28"/>
          <w:szCs w:val="28"/>
          <w:highlight w:val="yellow"/>
          <w:u w:val="single"/>
        </w:rPr>
        <w:t>Meaning</w:t>
      </w:r>
    </w:p>
    <w:p w:rsidR="00B85C4C" w:rsidRPr="00430C80" w:rsidRDefault="00B85C4C" w:rsidP="00B85C4C">
      <w:pPr>
        <w:shd w:val="clear" w:color="auto" w:fill="FFFFFF"/>
        <w:spacing w:after="0" w:line="240" w:lineRule="auto"/>
        <w:jc w:val="both"/>
        <w:textAlignment w:val="baseline"/>
        <w:rPr>
          <w:rFonts w:ascii="Times New Roman" w:eastAsia="Times New Roman" w:hAnsi="Times New Roman" w:cs="Times New Roman"/>
          <w:bCs/>
          <w:i/>
          <w:iCs/>
          <w:color w:val="7030A0"/>
          <w:sz w:val="28"/>
          <w:szCs w:val="28"/>
          <w:highlight w:val="yellow"/>
        </w:rPr>
      </w:pPr>
      <w:r w:rsidRPr="00430C80">
        <w:rPr>
          <w:rFonts w:ascii="Times New Roman" w:eastAsia="Times New Roman" w:hAnsi="Times New Roman" w:cs="Times New Roman"/>
          <w:bCs/>
          <w:i/>
          <w:iCs/>
          <w:color w:val="7030A0"/>
          <w:sz w:val="28"/>
          <w:szCs w:val="28"/>
          <w:highlight w:val="yellow"/>
        </w:rPr>
        <w:t>“Accounting is the art of recording, classifying and summarizing in a significant manner and in terms of money, transactions and events, which are, in part at least, of a financial character, and interpreting the result there of”.</w:t>
      </w:r>
      <w:r w:rsidR="00902996" w:rsidRPr="00430C80">
        <w:rPr>
          <w:rFonts w:ascii="Times New Roman" w:eastAsia="Times New Roman" w:hAnsi="Times New Roman" w:cs="Times New Roman"/>
          <w:bCs/>
          <w:i/>
          <w:iCs/>
          <w:color w:val="7030A0"/>
          <w:sz w:val="28"/>
          <w:szCs w:val="28"/>
          <w:highlight w:val="yellow"/>
        </w:rPr>
        <w:t xml:space="preserve"> “AICPA”</w:t>
      </w:r>
    </w:p>
    <w:p w:rsidR="00EB78C9" w:rsidRPr="00430C80" w:rsidRDefault="00EB78C9" w:rsidP="00B85C4C">
      <w:pPr>
        <w:shd w:val="clear" w:color="auto" w:fill="FFFFFF"/>
        <w:spacing w:after="0" w:line="240" w:lineRule="auto"/>
        <w:jc w:val="both"/>
        <w:textAlignment w:val="baseline"/>
        <w:rPr>
          <w:rFonts w:ascii="Times New Roman" w:eastAsia="Times New Roman" w:hAnsi="Times New Roman" w:cs="Times New Roman"/>
          <w:bCs/>
          <w:i/>
          <w:iCs/>
          <w:color w:val="7030A0"/>
          <w:sz w:val="28"/>
          <w:szCs w:val="28"/>
          <w:highlight w:val="yellow"/>
        </w:rPr>
      </w:pPr>
    </w:p>
    <w:p w:rsidR="00B85C4C" w:rsidRPr="00430C80" w:rsidRDefault="00EB78C9" w:rsidP="00B85C4C">
      <w:pPr>
        <w:shd w:val="clear" w:color="auto" w:fill="FFFFFF"/>
        <w:spacing w:after="0" w:line="240" w:lineRule="auto"/>
        <w:jc w:val="both"/>
        <w:textAlignment w:val="baseline"/>
        <w:rPr>
          <w:rFonts w:ascii="Times New Roman" w:eastAsia="Times New Roman" w:hAnsi="Times New Roman" w:cs="Times New Roman"/>
          <w:bCs/>
          <w:i/>
          <w:iCs/>
          <w:color w:val="7030A0"/>
          <w:sz w:val="28"/>
          <w:szCs w:val="28"/>
          <w:highlight w:val="yellow"/>
        </w:rPr>
      </w:pPr>
      <w:r w:rsidRPr="00430C80">
        <w:rPr>
          <w:rFonts w:ascii="Times New Roman" w:eastAsia="Times New Roman" w:hAnsi="Times New Roman" w:cs="Times New Roman"/>
          <w:bCs/>
          <w:i/>
          <w:iCs/>
          <w:color w:val="7030A0"/>
          <w:sz w:val="28"/>
          <w:szCs w:val="28"/>
          <w:highlight w:val="yellow"/>
        </w:rPr>
        <w:t>“Accounting is a science as well</w:t>
      </w:r>
      <w:r w:rsidR="00361B4F" w:rsidRPr="00430C80">
        <w:rPr>
          <w:rFonts w:ascii="Times New Roman" w:eastAsia="Times New Roman" w:hAnsi="Times New Roman" w:cs="Times New Roman"/>
          <w:bCs/>
          <w:i/>
          <w:iCs/>
          <w:color w:val="7030A0"/>
          <w:sz w:val="28"/>
          <w:szCs w:val="28"/>
          <w:highlight w:val="yellow"/>
        </w:rPr>
        <w:t>,</w:t>
      </w:r>
      <w:r w:rsidRPr="00430C80">
        <w:rPr>
          <w:rFonts w:ascii="Times New Roman" w:eastAsia="Times New Roman" w:hAnsi="Times New Roman" w:cs="Times New Roman"/>
          <w:bCs/>
          <w:i/>
          <w:iCs/>
          <w:color w:val="7030A0"/>
          <w:sz w:val="28"/>
          <w:szCs w:val="28"/>
          <w:highlight w:val="yellow"/>
        </w:rPr>
        <w:t xml:space="preserve"> as it involves recording busines</w:t>
      </w:r>
      <w:r w:rsidR="00361B4F" w:rsidRPr="00430C80">
        <w:rPr>
          <w:rFonts w:ascii="Times New Roman" w:eastAsia="Times New Roman" w:hAnsi="Times New Roman" w:cs="Times New Roman"/>
          <w:bCs/>
          <w:i/>
          <w:iCs/>
          <w:color w:val="7030A0"/>
          <w:sz w:val="28"/>
          <w:szCs w:val="28"/>
          <w:highlight w:val="yellow"/>
        </w:rPr>
        <w:t xml:space="preserve">s transactions according </w:t>
      </w:r>
      <w:r w:rsidR="00A364E3" w:rsidRPr="00430C80">
        <w:rPr>
          <w:rFonts w:ascii="Times New Roman" w:eastAsia="Times New Roman" w:hAnsi="Times New Roman" w:cs="Times New Roman"/>
          <w:bCs/>
          <w:i/>
          <w:iCs/>
          <w:color w:val="7030A0"/>
          <w:sz w:val="28"/>
          <w:szCs w:val="28"/>
          <w:highlight w:val="yellow"/>
        </w:rPr>
        <w:t>to specified</w:t>
      </w:r>
      <w:r w:rsidRPr="00430C80">
        <w:rPr>
          <w:rFonts w:ascii="Times New Roman" w:eastAsia="Times New Roman" w:hAnsi="Times New Roman" w:cs="Times New Roman"/>
          <w:bCs/>
          <w:i/>
          <w:iCs/>
          <w:color w:val="7030A0"/>
          <w:sz w:val="28"/>
          <w:szCs w:val="28"/>
          <w:highlight w:val="yellow"/>
        </w:rPr>
        <w:t xml:space="preserve"> rules, standards, principles and guidance issued by ICAI”</w:t>
      </w:r>
    </w:p>
    <w:p w:rsidR="00EB78C9" w:rsidRPr="00430C80" w:rsidRDefault="00EB78C9" w:rsidP="00B85C4C">
      <w:pPr>
        <w:shd w:val="clear" w:color="auto" w:fill="FFFFFF"/>
        <w:spacing w:after="0" w:line="240" w:lineRule="auto"/>
        <w:jc w:val="both"/>
        <w:textAlignment w:val="baseline"/>
        <w:rPr>
          <w:rFonts w:ascii="Times New Roman" w:eastAsia="Times New Roman" w:hAnsi="Times New Roman" w:cs="Times New Roman"/>
          <w:bCs/>
          <w:i/>
          <w:iCs/>
          <w:color w:val="7030A0"/>
          <w:sz w:val="28"/>
          <w:szCs w:val="28"/>
          <w:highlight w:val="yellow"/>
        </w:rPr>
      </w:pPr>
    </w:p>
    <w:p w:rsidR="00EB78C9" w:rsidRPr="00430C80" w:rsidRDefault="00EB78C9" w:rsidP="00B85C4C">
      <w:pPr>
        <w:shd w:val="clear" w:color="auto" w:fill="FFFFFF"/>
        <w:spacing w:after="0" w:line="240" w:lineRule="auto"/>
        <w:jc w:val="both"/>
        <w:textAlignment w:val="baseline"/>
        <w:rPr>
          <w:rFonts w:ascii="Times New Roman" w:eastAsia="Times New Roman" w:hAnsi="Times New Roman" w:cs="Times New Roman"/>
          <w:i/>
          <w:color w:val="7030A0"/>
          <w:sz w:val="28"/>
          <w:szCs w:val="28"/>
          <w:highlight w:val="yellow"/>
        </w:rPr>
      </w:pPr>
    </w:p>
    <w:p w:rsidR="00B85C4C" w:rsidRPr="00430C80" w:rsidRDefault="00B85C4C" w:rsidP="00A70A20">
      <w:pPr>
        <w:shd w:val="clear" w:color="auto" w:fill="FFFFFF"/>
        <w:spacing w:after="0" w:line="240" w:lineRule="auto"/>
        <w:jc w:val="center"/>
        <w:textAlignment w:val="baseline"/>
        <w:rPr>
          <w:rFonts w:ascii="Times New Roman" w:eastAsia="Times New Roman" w:hAnsi="Times New Roman" w:cs="Times New Roman"/>
          <w:bCs/>
          <w:i/>
          <w:iCs/>
          <w:sz w:val="28"/>
          <w:szCs w:val="28"/>
          <w:highlight w:val="yellow"/>
          <w:u w:val="single"/>
        </w:rPr>
      </w:pPr>
      <w:r w:rsidRPr="00430C80">
        <w:rPr>
          <w:rFonts w:ascii="Times New Roman" w:eastAsia="Times New Roman" w:hAnsi="Times New Roman" w:cs="Times New Roman"/>
          <w:bCs/>
          <w:i/>
          <w:iCs/>
          <w:sz w:val="28"/>
          <w:szCs w:val="28"/>
          <w:highlight w:val="yellow"/>
          <w:u w:val="single"/>
        </w:rPr>
        <w:t>Accounting process/cycle/functioning</w:t>
      </w:r>
    </w:p>
    <w:p w:rsidR="00B85C4C" w:rsidRPr="00430C80" w:rsidRDefault="00B85C4C" w:rsidP="00B85C4C">
      <w:pPr>
        <w:shd w:val="clear" w:color="auto" w:fill="FFFFFF"/>
        <w:spacing w:after="0" w:line="240" w:lineRule="auto"/>
        <w:jc w:val="both"/>
        <w:textAlignment w:val="baseline"/>
        <w:rPr>
          <w:rFonts w:ascii="Times New Roman" w:eastAsia="Times New Roman" w:hAnsi="Times New Roman" w:cs="Times New Roman"/>
          <w:i/>
          <w:color w:val="7030A0"/>
          <w:sz w:val="28"/>
          <w:szCs w:val="28"/>
          <w:highlight w:val="yellow"/>
        </w:rPr>
      </w:pPr>
    </w:p>
    <w:p w:rsidR="00B85C4C" w:rsidRPr="00430C80" w:rsidRDefault="00B85C4C" w:rsidP="00B85C4C">
      <w:pPr>
        <w:shd w:val="clear" w:color="auto" w:fill="FFFFFF"/>
        <w:spacing w:after="0" w:line="240" w:lineRule="auto"/>
        <w:jc w:val="both"/>
        <w:textAlignment w:val="baseline"/>
        <w:rPr>
          <w:rFonts w:ascii="Times New Roman" w:eastAsia="Times New Roman" w:hAnsi="Times New Roman" w:cs="Times New Roman"/>
          <w:bCs/>
          <w:i/>
          <w:iCs/>
          <w:color w:val="7030A0"/>
          <w:sz w:val="28"/>
          <w:szCs w:val="28"/>
          <w:highlight w:val="yellow"/>
        </w:rPr>
      </w:pPr>
      <w:r w:rsidRPr="00430C80">
        <w:rPr>
          <w:rFonts w:ascii="Times New Roman" w:eastAsia="Times New Roman" w:hAnsi="Times New Roman" w:cs="Times New Roman"/>
          <w:bCs/>
          <w:i/>
          <w:iCs/>
          <w:sz w:val="28"/>
          <w:szCs w:val="28"/>
          <w:highlight w:val="yellow"/>
        </w:rPr>
        <w:t>Identifying</w:t>
      </w:r>
      <w:r w:rsidRPr="00430C80">
        <w:rPr>
          <w:rFonts w:ascii="Times New Roman" w:eastAsia="Times New Roman" w:hAnsi="Times New Roman" w:cs="Times New Roman"/>
          <w:bCs/>
          <w:i/>
          <w:iCs/>
          <w:color w:val="7030A0"/>
          <w:sz w:val="28"/>
          <w:szCs w:val="28"/>
          <w:highlight w:val="yellow"/>
        </w:rPr>
        <w:t xml:space="preserve"> = </w:t>
      </w:r>
      <w:r w:rsidR="00DE167C" w:rsidRPr="00430C80">
        <w:rPr>
          <w:rFonts w:ascii="Times New Roman" w:eastAsia="Times New Roman" w:hAnsi="Times New Roman" w:cs="Times New Roman"/>
          <w:bCs/>
          <w:i/>
          <w:iCs/>
          <w:color w:val="7030A0"/>
          <w:sz w:val="28"/>
          <w:szCs w:val="28"/>
          <w:highlight w:val="yellow"/>
        </w:rPr>
        <w:t>the</w:t>
      </w:r>
      <w:r w:rsidRPr="00430C80">
        <w:rPr>
          <w:rFonts w:ascii="Times New Roman" w:eastAsia="Times New Roman" w:hAnsi="Times New Roman" w:cs="Times New Roman"/>
          <w:bCs/>
          <w:i/>
          <w:iCs/>
          <w:color w:val="7030A0"/>
          <w:sz w:val="28"/>
          <w:szCs w:val="28"/>
          <w:highlight w:val="yellow"/>
        </w:rPr>
        <w:t xml:space="preserve"> first function of accounting is to identify </w:t>
      </w:r>
      <w:r w:rsidR="00A364E3" w:rsidRPr="00430C80">
        <w:rPr>
          <w:rFonts w:ascii="Times New Roman" w:eastAsia="Times New Roman" w:hAnsi="Times New Roman" w:cs="Times New Roman"/>
          <w:bCs/>
          <w:i/>
          <w:iCs/>
          <w:color w:val="7030A0"/>
          <w:sz w:val="28"/>
          <w:szCs w:val="28"/>
          <w:highlight w:val="yellow"/>
        </w:rPr>
        <w:t>that whether the transaction is</w:t>
      </w:r>
      <w:r w:rsidRPr="00430C80">
        <w:rPr>
          <w:rFonts w:ascii="Times New Roman" w:eastAsia="Times New Roman" w:hAnsi="Times New Roman" w:cs="Times New Roman"/>
          <w:bCs/>
          <w:i/>
          <w:iCs/>
          <w:color w:val="7030A0"/>
          <w:sz w:val="28"/>
          <w:szCs w:val="28"/>
          <w:highlight w:val="yellow"/>
        </w:rPr>
        <w:t xml:space="preserve"> of a financial character</w:t>
      </w:r>
      <w:r w:rsidR="00A364E3" w:rsidRPr="00430C80">
        <w:rPr>
          <w:rFonts w:ascii="Times New Roman" w:eastAsia="Times New Roman" w:hAnsi="Times New Roman" w:cs="Times New Roman"/>
          <w:bCs/>
          <w:i/>
          <w:iCs/>
          <w:color w:val="7030A0"/>
          <w:sz w:val="28"/>
          <w:szCs w:val="28"/>
          <w:highlight w:val="yellow"/>
        </w:rPr>
        <w:t xml:space="preserve"> or not i.e. </w:t>
      </w:r>
      <w:r w:rsidR="00DE167C" w:rsidRPr="00430C80">
        <w:rPr>
          <w:rFonts w:ascii="Times New Roman" w:eastAsia="Times New Roman" w:hAnsi="Times New Roman" w:cs="Times New Roman"/>
          <w:bCs/>
          <w:i/>
          <w:iCs/>
          <w:color w:val="7030A0"/>
          <w:sz w:val="28"/>
          <w:szCs w:val="28"/>
          <w:highlight w:val="yellow"/>
        </w:rPr>
        <w:t xml:space="preserve">can </w:t>
      </w:r>
      <w:r w:rsidR="00D92798" w:rsidRPr="00430C80">
        <w:rPr>
          <w:rFonts w:ascii="Times New Roman" w:eastAsia="Times New Roman" w:hAnsi="Times New Roman" w:cs="Times New Roman"/>
          <w:bCs/>
          <w:i/>
          <w:iCs/>
          <w:color w:val="7030A0"/>
          <w:sz w:val="28"/>
          <w:szCs w:val="28"/>
          <w:highlight w:val="yellow"/>
        </w:rPr>
        <w:t xml:space="preserve">be </w:t>
      </w:r>
      <w:r w:rsidRPr="00430C80">
        <w:rPr>
          <w:rFonts w:ascii="Times New Roman" w:eastAsia="Times New Roman" w:hAnsi="Times New Roman" w:cs="Times New Roman"/>
          <w:bCs/>
          <w:i/>
          <w:iCs/>
          <w:color w:val="7030A0"/>
          <w:sz w:val="28"/>
          <w:szCs w:val="28"/>
          <w:highlight w:val="yellow"/>
        </w:rPr>
        <w:t>measure</w:t>
      </w:r>
      <w:r w:rsidR="00D92798" w:rsidRPr="00430C80">
        <w:rPr>
          <w:rFonts w:ascii="Times New Roman" w:eastAsia="Times New Roman" w:hAnsi="Times New Roman" w:cs="Times New Roman"/>
          <w:bCs/>
          <w:i/>
          <w:iCs/>
          <w:color w:val="7030A0"/>
          <w:sz w:val="28"/>
          <w:szCs w:val="28"/>
          <w:highlight w:val="yellow"/>
        </w:rPr>
        <w:t>able in monetary terms</w:t>
      </w:r>
      <w:r w:rsidR="00FD3C17" w:rsidRPr="00430C80">
        <w:rPr>
          <w:rFonts w:ascii="Times New Roman" w:eastAsia="Times New Roman" w:hAnsi="Times New Roman" w:cs="Times New Roman"/>
          <w:bCs/>
          <w:i/>
          <w:iCs/>
          <w:color w:val="7030A0"/>
          <w:sz w:val="28"/>
          <w:szCs w:val="28"/>
          <w:highlight w:val="yellow"/>
        </w:rPr>
        <w:t xml:space="preserve"> or not.</w:t>
      </w:r>
    </w:p>
    <w:p w:rsidR="00B85C4C" w:rsidRPr="00430C80" w:rsidRDefault="00B85C4C" w:rsidP="00B85C4C">
      <w:pPr>
        <w:shd w:val="clear" w:color="auto" w:fill="FFFFFF"/>
        <w:spacing w:after="0" w:line="240" w:lineRule="auto"/>
        <w:jc w:val="both"/>
        <w:textAlignment w:val="baseline"/>
        <w:rPr>
          <w:rFonts w:ascii="Times New Roman" w:eastAsia="Times New Roman" w:hAnsi="Times New Roman" w:cs="Times New Roman"/>
          <w:i/>
          <w:color w:val="7030A0"/>
          <w:sz w:val="28"/>
          <w:szCs w:val="28"/>
          <w:highlight w:val="yellow"/>
        </w:rPr>
      </w:pPr>
    </w:p>
    <w:p w:rsidR="00EB78C9" w:rsidRPr="00430C80" w:rsidRDefault="00B85C4C" w:rsidP="00B85C4C">
      <w:pPr>
        <w:shd w:val="clear" w:color="auto" w:fill="FFFFFF"/>
        <w:spacing w:after="0" w:line="240" w:lineRule="auto"/>
        <w:jc w:val="both"/>
        <w:textAlignment w:val="baseline"/>
        <w:rPr>
          <w:rFonts w:ascii="Times New Roman" w:eastAsia="Times New Roman" w:hAnsi="Times New Roman" w:cs="Times New Roman"/>
          <w:bCs/>
          <w:i/>
          <w:iCs/>
          <w:color w:val="7030A0"/>
          <w:sz w:val="28"/>
          <w:szCs w:val="28"/>
          <w:highlight w:val="yellow"/>
        </w:rPr>
      </w:pPr>
      <w:r w:rsidRPr="00430C80">
        <w:rPr>
          <w:rFonts w:ascii="Times New Roman" w:eastAsia="Times New Roman" w:hAnsi="Times New Roman" w:cs="Times New Roman"/>
          <w:bCs/>
          <w:i/>
          <w:iCs/>
          <w:sz w:val="28"/>
          <w:szCs w:val="28"/>
          <w:highlight w:val="yellow"/>
        </w:rPr>
        <w:t>Recording</w:t>
      </w:r>
      <w:r w:rsidRPr="00430C80">
        <w:rPr>
          <w:rFonts w:ascii="Times New Roman" w:eastAsia="Times New Roman" w:hAnsi="Times New Roman" w:cs="Times New Roman"/>
          <w:bCs/>
          <w:i/>
          <w:iCs/>
          <w:color w:val="7030A0"/>
          <w:sz w:val="28"/>
          <w:szCs w:val="28"/>
          <w:highlight w:val="yellow"/>
        </w:rPr>
        <w:t xml:space="preserve"> = </w:t>
      </w:r>
      <w:r w:rsidR="00AD592A" w:rsidRPr="00430C80">
        <w:rPr>
          <w:rFonts w:ascii="Times New Roman" w:eastAsia="Times New Roman" w:hAnsi="Times New Roman" w:cs="Times New Roman"/>
          <w:bCs/>
          <w:i/>
          <w:iCs/>
          <w:color w:val="7030A0"/>
          <w:sz w:val="28"/>
          <w:szCs w:val="28"/>
          <w:highlight w:val="yellow"/>
        </w:rPr>
        <w:t>in</w:t>
      </w:r>
      <w:r w:rsidRPr="00430C80">
        <w:rPr>
          <w:rFonts w:ascii="Times New Roman" w:eastAsia="Times New Roman" w:hAnsi="Times New Roman" w:cs="Times New Roman"/>
          <w:bCs/>
          <w:i/>
          <w:iCs/>
          <w:color w:val="7030A0"/>
          <w:sz w:val="28"/>
          <w:szCs w:val="28"/>
          <w:highlight w:val="yellow"/>
        </w:rPr>
        <w:t xml:space="preserve"> a small business where the number of transactions is quite small, all transactions are first of all recorded in a book called “Journal”.</w:t>
      </w:r>
    </w:p>
    <w:p w:rsidR="00EB78C9" w:rsidRPr="00430C80" w:rsidRDefault="00B85C4C" w:rsidP="00B85C4C">
      <w:pPr>
        <w:shd w:val="clear" w:color="auto" w:fill="FFFFFF"/>
        <w:spacing w:after="0" w:line="240" w:lineRule="auto"/>
        <w:jc w:val="both"/>
        <w:textAlignment w:val="baseline"/>
        <w:rPr>
          <w:rFonts w:ascii="Times New Roman" w:eastAsia="Times New Roman" w:hAnsi="Times New Roman" w:cs="Times New Roman"/>
          <w:bCs/>
          <w:i/>
          <w:iCs/>
          <w:color w:val="7030A0"/>
          <w:sz w:val="28"/>
          <w:szCs w:val="28"/>
          <w:highlight w:val="yellow"/>
        </w:rPr>
      </w:pPr>
      <w:r w:rsidRPr="00430C80">
        <w:rPr>
          <w:rFonts w:ascii="Times New Roman" w:eastAsia="Times New Roman" w:hAnsi="Times New Roman" w:cs="Times New Roman"/>
          <w:bCs/>
          <w:i/>
          <w:iCs/>
          <w:color w:val="7030A0"/>
          <w:sz w:val="28"/>
          <w:szCs w:val="28"/>
          <w:highlight w:val="yellow"/>
        </w:rPr>
        <w:t xml:space="preserve"> </w:t>
      </w:r>
    </w:p>
    <w:p w:rsidR="00B85C4C" w:rsidRPr="00430C80" w:rsidRDefault="00DE1BED" w:rsidP="00B85C4C">
      <w:pPr>
        <w:shd w:val="clear" w:color="auto" w:fill="FFFFFF"/>
        <w:spacing w:after="0" w:line="240" w:lineRule="auto"/>
        <w:jc w:val="both"/>
        <w:textAlignment w:val="baseline"/>
        <w:rPr>
          <w:rFonts w:ascii="Times New Roman" w:eastAsia="Times New Roman" w:hAnsi="Times New Roman" w:cs="Times New Roman"/>
          <w:i/>
          <w:color w:val="7030A0"/>
          <w:sz w:val="28"/>
          <w:szCs w:val="28"/>
          <w:highlight w:val="yellow"/>
        </w:rPr>
      </w:pPr>
      <w:r w:rsidRPr="00430C80">
        <w:rPr>
          <w:rFonts w:ascii="Times New Roman" w:eastAsia="Times New Roman" w:hAnsi="Times New Roman" w:cs="Times New Roman"/>
          <w:bCs/>
          <w:i/>
          <w:iCs/>
          <w:color w:val="7030A0"/>
          <w:sz w:val="28"/>
          <w:szCs w:val="28"/>
          <w:highlight w:val="yellow"/>
        </w:rPr>
        <w:t>But i</w:t>
      </w:r>
      <w:r w:rsidR="00B85C4C" w:rsidRPr="00430C80">
        <w:rPr>
          <w:rFonts w:ascii="Times New Roman" w:eastAsia="Times New Roman" w:hAnsi="Times New Roman" w:cs="Times New Roman"/>
          <w:bCs/>
          <w:i/>
          <w:iCs/>
          <w:color w:val="7030A0"/>
          <w:sz w:val="28"/>
          <w:szCs w:val="28"/>
          <w:highlight w:val="yellow"/>
        </w:rPr>
        <w:t>n a large business where the number of transactions is quite large, journal is further subdivided into various subsidiary books such as:</w:t>
      </w:r>
    </w:p>
    <w:p w:rsidR="00B85C4C" w:rsidRPr="00430C80" w:rsidRDefault="00B85C4C" w:rsidP="00B85C4C">
      <w:pPr>
        <w:pStyle w:val="ListParagraph"/>
        <w:numPr>
          <w:ilvl w:val="0"/>
          <w:numId w:val="5"/>
        </w:numPr>
        <w:shd w:val="clear" w:color="auto" w:fill="FFFFFF"/>
        <w:spacing w:after="0" w:line="240" w:lineRule="auto"/>
        <w:ind w:left="0"/>
        <w:jc w:val="both"/>
        <w:textAlignment w:val="baseline"/>
        <w:rPr>
          <w:rFonts w:ascii="Times New Roman" w:eastAsia="Times New Roman" w:hAnsi="Times New Roman" w:cs="Times New Roman"/>
          <w:i/>
          <w:color w:val="7030A0"/>
          <w:sz w:val="28"/>
          <w:szCs w:val="28"/>
          <w:highlight w:val="yellow"/>
        </w:rPr>
      </w:pPr>
      <w:r w:rsidRPr="00430C80">
        <w:rPr>
          <w:rFonts w:ascii="Times New Roman" w:eastAsia="Times New Roman" w:hAnsi="Times New Roman" w:cs="Times New Roman"/>
          <w:bCs/>
          <w:i/>
          <w:iCs/>
          <w:color w:val="7030A0"/>
          <w:sz w:val="28"/>
          <w:szCs w:val="28"/>
          <w:highlight w:val="yellow"/>
        </w:rPr>
        <w:t>Cash book for recording cash transactions.</w:t>
      </w:r>
    </w:p>
    <w:p w:rsidR="00B85C4C" w:rsidRPr="00430C80" w:rsidRDefault="00B85C4C" w:rsidP="00B85C4C">
      <w:pPr>
        <w:pStyle w:val="ListParagraph"/>
        <w:numPr>
          <w:ilvl w:val="0"/>
          <w:numId w:val="5"/>
        </w:numPr>
        <w:shd w:val="clear" w:color="auto" w:fill="FFFFFF"/>
        <w:spacing w:after="0" w:line="240" w:lineRule="auto"/>
        <w:ind w:left="0"/>
        <w:jc w:val="both"/>
        <w:textAlignment w:val="baseline"/>
        <w:rPr>
          <w:rFonts w:ascii="Times New Roman" w:eastAsia="Times New Roman" w:hAnsi="Times New Roman" w:cs="Times New Roman"/>
          <w:i/>
          <w:color w:val="7030A0"/>
          <w:sz w:val="28"/>
          <w:szCs w:val="28"/>
          <w:highlight w:val="yellow"/>
        </w:rPr>
      </w:pPr>
      <w:r w:rsidRPr="00430C80">
        <w:rPr>
          <w:rFonts w:ascii="Times New Roman" w:eastAsia="Times New Roman" w:hAnsi="Times New Roman" w:cs="Times New Roman"/>
          <w:bCs/>
          <w:i/>
          <w:iCs/>
          <w:color w:val="7030A0"/>
          <w:sz w:val="28"/>
          <w:szCs w:val="28"/>
          <w:highlight w:val="yellow"/>
        </w:rPr>
        <w:t>Purchase book for recording credit purchases.</w:t>
      </w:r>
    </w:p>
    <w:p w:rsidR="00B85C4C" w:rsidRPr="00430C80" w:rsidRDefault="00B85C4C" w:rsidP="00B85C4C">
      <w:pPr>
        <w:pStyle w:val="ListParagraph"/>
        <w:numPr>
          <w:ilvl w:val="0"/>
          <w:numId w:val="5"/>
        </w:numPr>
        <w:shd w:val="clear" w:color="auto" w:fill="FFFFFF"/>
        <w:spacing w:after="0" w:line="240" w:lineRule="auto"/>
        <w:ind w:left="0"/>
        <w:jc w:val="both"/>
        <w:textAlignment w:val="baseline"/>
        <w:rPr>
          <w:rFonts w:ascii="Times New Roman" w:eastAsia="Times New Roman" w:hAnsi="Times New Roman" w:cs="Times New Roman"/>
          <w:i/>
          <w:color w:val="7030A0"/>
          <w:sz w:val="28"/>
          <w:szCs w:val="28"/>
          <w:highlight w:val="yellow"/>
        </w:rPr>
      </w:pPr>
      <w:r w:rsidRPr="00430C80">
        <w:rPr>
          <w:rFonts w:ascii="Times New Roman" w:eastAsia="Times New Roman" w:hAnsi="Times New Roman" w:cs="Times New Roman"/>
          <w:bCs/>
          <w:i/>
          <w:iCs/>
          <w:color w:val="7030A0"/>
          <w:sz w:val="28"/>
          <w:szCs w:val="28"/>
          <w:highlight w:val="yellow"/>
        </w:rPr>
        <w:t>Sales book for recording credit sales.</w:t>
      </w:r>
    </w:p>
    <w:p w:rsidR="00B85C4C" w:rsidRPr="00430C80" w:rsidRDefault="00B85C4C" w:rsidP="00B85C4C">
      <w:pPr>
        <w:pStyle w:val="ListParagraph"/>
        <w:numPr>
          <w:ilvl w:val="0"/>
          <w:numId w:val="5"/>
        </w:numPr>
        <w:shd w:val="clear" w:color="auto" w:fill="FFFFFF"/>
        <w:spacing w:after="0" w:line="240" w:lineRule="auto"/>
        <w:ind w:left="0"/>
        <w:jc w:val="both"/>
        <w:textAlignment w:val="baseline"/>
        <w:rPr>
          <w:rFonts w:ascii="Times New Roman" w:eastAsia="Times New Roman" w:hAnsi="Times New Roman" w:cs="Times New Roman"/>
          <w:i/>
          <w:color w:val="7030A0"/>
          <w:sz w:val="28"/>
          <w:szCs w:val="28"/>
          <w:highlight w:val="yellow"/>
        </w:rPr>
      </w:pPr>
      <w:r w:rsidRPr="00430C80">
        <w:rPr>
          <w:rFonts w:ascii="Times New Roman" w:eastAsia="Times New Roman" w:hAnsi="Times New Roman" w:cs="Times New Roman"/>
          <w:bCs/>
          <w:i/>
          <w:iCs/>
          <w:color w:val="7030A0"/>
          <w:sz w:val="28"/>
          <w:szCs w:val="28"/>
          <w:highlight w:val="yellow"/>
        </w:rPr>
        <w:t>Sales return book for recording the return of credit sales etc.</w:t>
      </w:r>
    </w:p>
    <w:p w:rsidR="00B85C4C" w:rsidRPr="00430C80" w:rsidRDefault="00B85C4C" w:rsidP="00B85C4C">
      <w:pPr>
        <w:pStyle w:val="ListParagraph"/>
        <w:numPr>
          <w:ilvl w:val="0"/>
          <w:numId w:val="5"/>
        </w:numPr>
        <w:shd w:val="clear" w:color="auto" w:fill="FFFFFF"/>
        <w:spacing w:after="0" w:line="240" w:lineRule="auto"/>
        <w:ind w:left="0"/>
        <w:jc w:val="both"/>
        <w:textAlignment w:val="baseline"/>
        <w:rPr>
          <w:rFonts w:ascii="Times New Roman" w:eastAsia="Times New Roman" w:hAnsi="Times New Roman" w:cs="Times New Roman"/>
          <w:bCs/>
          <w:i/>
          <w:iCs/>
          <w:color w:val="7030A0"/>
          <w:sz w:val="28"/>
          <w:szCs w:val="28"/>
          <w:highlight w:val="yellow"/>
        </w:rPr>
      </w:pPr>
      <w:r w:rsidRPr="00430C80">
        <w:rPr>
          <w:rFonts w:ascii="Times New Roman" w:eastAsia="Times New Roman" w:hAnsi="Times New Roman" w:cs="Times New Roman"/>
          <w:bCs/>
          <w:i/>
          <w:iCs/>
          <w:color w:val="7030A0"/>
          <w:sz w:val="28"/>
          <w:szCs w:val="28"/>
          <w:highlight w:val="yellow"/>
        </w:rPr>
        <w:t>Purchase return book for recording the return of credit purchases etc.</w:t>
      </w:r>
    </w:p>
    <w:p w:rsidR="00B85C4C" w:rsidRPr="00430C80" w:rsidRDefault="00B85C4C" w:rsidP="00B85C4C">
      <w:pPr>
        <w:shd w:val="clear" w:color="auto" w:fill="FFFFFF"/>
        <w:spacing w:after="0" w:line="240" w:lineRule="auto"/>
        <w:jc w:val="both"/>
        <w:textAlignment w:val="baseline"/>
        <w:rPr>
          <w:rFonts w:ascii="Times New Roman" w:eastAsia="Times New Roman" w:hAnsi="Times New Roman" w:cs="Times New Roman"/>
          <w:i/>
          <w:color w:val="7030A0"/>
          <w:sz w:val="28"/>
          <w:szCs w:val="28"/>
          <w:highlight w:val="yellow"/>
        </w:rPr>
      </w:pPr>
    </w:p>
    <w:p w:rsidR="00B85C4C" w:rsidRPr="00430C80" w:rsidRDefault="00B85C4C" w:rsidP="00B85C4C">
      <w:pPr>
        <w:shd w:val="clear" w:color="auto" w:fill="FFFFFF"/>
        <w:spacing w:after="0" w:line="240" w:lineRule="auto"/>
        <w:jc w:val="both"/>
        <w:textAlignment w:val="baseline"/>
        <w:rPr>
          <w:rFonts w:ascii="Times New Roman" w:eastAsia="Times New Roman" w:hAnsi="Times New Roman" w:cs="Times New Roman"/>
          <w:bCs/>
          <w:i/>
          <w:iCs/>
          <w:color w:val="7030A0"/>
          <w:sz w:val="28"/>
          <w:szCs w:val="28"/>
          <w:highlight w:val="yellow"/>
        </w:rPr>
      </w:pPr>
      <w:r w:rsidRPr="00430C80">
        <w:rPr>
          <w:rFonts w:ascii="Times New Roman" w:eastAsia="Times New Roman" w:hAnsi="Times New Roman" w:cs="Times New Roman"/>
          <w:bCs/>
          <w:i/>
          <w:iCs/>
          <w:sz w:val="28"/>
          <w:szCs w:val="28"/>
          <w:highlight w:val="yellow"/>
        </w:rPr>
        <w:lastRenderedPageBreak/>
        <w:t>Classifying</w:t>
      </w:r>
      <w:r w:rsidRPr="00430C80">
        <w:rPr>
          <w:rFonts w:ascii="Times New Roman" w:eastAsia="Times New Roman" w:hAnsi="Times New Roman" w:cs="Times New Roman"/>
          <w:bCs/>
          <w:i/>
          <w:iCs/>
          <w:color w:val="7030A0"/>
          <w:sz w:val="28"/>
          <w:szCs w:val="28"/>
          <w:highlight w:val="yellow"/>
        </w:rPr>
        <w:t xml:space="preserve"> = </w:t>
      </w:r>
      <w:r w:rsidR="006462FA" w:rsidRPr="00430C80">
        <w:rPr>
          <w:rFonts w:ascii="Times New Roman" w:eastAsia="Times New Roman" w:hAnsi="Times New Roman" w:cs="Times New Roman"/>
          <w:bCs/>
          <w:i/>
          <w:iCs/>
          <w:color w:val="7030A0"/>
          <w:sz w:val="28"/>
          <w:szCs w:val="28"/>
          <w:highlight w:val="yellow"/>
        </w:rPr>
        <w:t>Next step is to prepare “T” shape account for every transaction</w:t>
      </w:r>
      <w:r w:rsidR="00DE1BED" w:rsidRPr="00430C80">
        <w:rPr>
          <w:rFonts w:ascii="Times New Roman" w:eastAsia="Times New Roman" w:hAnsi="Times New Roman" w:cs="Times New Roman"/>
          <w:bCs/>
          <w:i/>
          <w:iCs/>
          <w:color w:val="7030A0"/>
          <w:sz w:val="28"/>
          <w:szCs w:val="28"/>
          <w:highlight w:val="yellow"/>
        </w:rPr>
        <w:t>,</w:t>
      </w:r>
      <w:r w:rsidR="00AD592A" w:rsidRPr="00430C80">
        <w:rPr>
          <w:rFonts w:ascii="Times New Roman" w:eastAsia="Times New Roman" w:hAnsi="Times New Roman" w:cs="Times New Roman"/>
          <w:bCs/>
          <w:i/>
          <w:iCs/>
          <w:color w:val="7030A0"/>
          <w:sz w:val="28"/>
          <w:szCs w:val="28"/>
          <w:highlight w:val="yellow"/>
        </w:rPr>
        <w:t xml:space="preserve"> recorded</w:t>
      </w:r>
      <w:r w:rsidR="006462FA" w:rsidRPr="00430C80">
        <w:rPr>
          <w:rFonts w:ascii="Times New Roman" w:eastAsia="Times New Roman" w:hAnsi="Times New Roman" w:cs="Times New Roman"/>
          <w:bCs/>
          <w:i/>
          <w:iCs/>
          <w:color w:val="7030A0"/>
          <w:sz w:val="28"/>
          <w:szCs w:val="28"/>
          <w:highlight w:val="yellow"/>
        </w:rPr>
        <w:t xml:space="preserve"> in journal. This</w:t>
      </w:r>
      <w:r w:rsidR="00DE1BED" w:rsidRPr="00430C80">
        <w:rPr>
          <w:rFonts w:ascii="Times New Roman" w:eastAsia="Times New Roman" w:hAnsi="Times New Roman" w:cs="Times New Roman"/>
          <w:bCs/>
          <w:i/>
          <w:iCs/>
          <w:color w:val="7030A0"/>
          <w:sz w:val="28"/>
          <w:szCs w:val="28"/>
          <w:highlight w:val="yellow"/>
        </w:rPr>
        <w:t xml:space="preserve"> process of</w:t>
      </w:r>
      <w:r w:rsidRPr="00430C80">
        <w:rPr>
          <w:rFonts w:ascii="Times New Roman" w:eastAsia="Times New Roman" w:hAnsi="Times New Roman" w:cs="Times New Roman"/>
          <w:bCs/>
          <w:i/>
          <w:iCs/>
          <w:color w:val="7030A0"/>
          <w:sz w:val="28"/>
          <w:szCs w:val="28"/>
          <w:highlight w:val="yellow"/>
        </w:rPr>
        <w:t xml:space="preserve"> grouping the transactions of one nature at one place, in a separate account</w:t>
      </w:r>
      <w:r w:rsidR="00DE1BED" w:rsidRPr="00430C80">
        <w:rPr>
          <w:rFonts w:ascii="Times New Roman" w:eastAsia="Times New Roman" w:hAnsi="Times New Roman" w:cs="Times New Roman"/>
          <w:bCs/>
          <w:i/>
          <w:iCs/>
          <w:color w:val="7030A0"/>
          <w:sz w:val="28"/>
          <w:szCs w:val="28"/>
          <w:highlight w:val="yellow"/>
        </w:rPr>
        <w:t xml:space="preserve"> is</w:t>
      </w:r>
      <w:r w:rsidR="00AD592A" w:rsidRPr="00430C80">
        <w:rPr>
          <w:rFonts w:ascii="Times New Roman" w:eastAsia="Times New Roman" w:hAnsi="Times New Roman" w:cs="Times New Roman"/>
          <w:bCs/>
          <w:i/>
          <w:iCs/>
          <w:color w:val="7030A0"/>
          <w:sz w:val="28"/>
          <w:szCs w:val="28"/>
          <w:highlight w:val="yellow"/>
        </w:rPr>
        <w:t xml:space="preserve"> called classification</w:t>
      </w:r>
      <w:r w:rsidRPr="00430C80">
        <w:rPr>
          <w:rFonts w:ascii="Times New Roman" w:eastAsia="Times New Roman" w:hAnsi="Times New Roman" w:cs="Times New Roman"/>
          <w:bCs/>
          <w:i/>
          <w:iCs/>
          <w:color w:val="7030A0"/>
          <w:sz w:val="28"/>
          <w:szCs w:val="28"/>
          <w:highlight w:val="yellow"/>
        </w:rPr>
        <w:t>. The book in which various accounts are opened is called “Ledger”.</w:t>
      </w:r>
    </w:p>
    <w:p w:rsidR="00B85C4C" w:rsidRPr="00430C80" w:rsidRDefault="00B85C4C" w:rsidP="00B85C4C">
      <w:pPr>
        <w:shd w:val="clear" w:color="auto" w:fill="FFFFFF"/>
        <w:spacing w:after="0" w:line="240" w:lineRule="auto"/>
        <w:jc w:val="both"/>
        <w:textAlignment w:val="baseline"/>
        <w:rPr>
          <w:rFonts w:ascii="Times New Roman" w:eastAsia="Times New Roman" w:hAnsi="Times New Roman" w:cs="Times New Roman"/>
          <w:i/>
          <w:color w:val="7030A0"/>
          <w:sz w:val="28"/>
          <w:szCs w:val="28"/>
          <w:highlight w:val="yellow"/>
        </w:rPr>
      </w:pPr>
    </w:p>
    <w:p w:rsidR="00B85C4C" w:rsidRPr="00430C80" w:rsidRDefault="00B85C4C" w:rsidP="00B85C4C">
      <w:pPr>
        <w:shd w:val="clear" w:color="auto" w:fill="FFFFFF"/>
        <w:spacing w:after="0" w:line="240" w:lineRule="auto"/>
        <w:jc w:val="both"/>
        <w:textAlignment w:val="baseline"/>
        <w:rPr>
          <w:rFonts w:ascii="Times New Roman" w:eastAsia="Times New Roman" w:hAnsi="Times New Roman" w:cs="Times New Roman"/>
          <w:bCs/>
          <w:i/>
          <w:iCs/>
          <w:color w:val="7030A0"/>
          <w:sz w:val="28"/>
          <w:szCs w:val="28"/>
          <w:highlight w:val="yellow"/>
        </w:rPr>
      </w:pPr>
      <w:r w:rsidRPr="00430C80">
        <w:rPr>
          <w:rFonts w:ascii="Times New Roman" w:eastAsia="Times New Roman" w:hAnsi="Times New Roman" w:cs="Times New Roman"/>
          <w:bCs/>
          <w:i/>
          <w:iCs/>
          <w:sz w:val="28"/>
          <w:szCs w:val="28"/>
          <w:highlight w:val="yellow"/>
        </w:rPr>
        <w:t>Summarizing</w:t>
      </w:r>
      <w:r w:rsidRPr="00430C80">
        <w:rPr>
          <w:rFonts w:ascii="Times New Roman" w:eastAsia="Times New Roman" w:hAnsi="Times New Roman" w:cs="Times New Roman"/>
          <w:bCs/>
          <w:i/>
          <w:iCs/>
          <w:color w:val="7030A0"/>
          <w:sz w:val="28"/>
          <w:szCs w:val="28"/>
          <w:highlight w:val="yellow"/>
        </w:rPr>
        <w:t xml:space="preserve"> = </w:t>
      </w:r>
      <w:r w:rsidR="00477CA3" w:rsidRPr="00430C80">
        <w:rPr>
          <w:rFonts w:ascii="Times New Roman" w:eastAsia="Times New Roman" w:hAnsi="Times New Roman" w:cs="Times New Roman"/>
          <w:bCs/>
          <w:i/>
          <w:iCs/>
          <w:color w:val="7030A0"/>
          <w:sz w:val="28"/>
          <w:szCs w:val="28"/>
          <w:highlight w:val="yellow"/>
        </w:rPr>
        <w:t>in</w:t>
      </w:r>
      <w:r w:rsidR="00AD592A" w:rsidRPr="00430C80">
        <w:rPr>
          <w:rFonts w:ascii="Times New Roman" w:eastAsia="Times New Roman" w:hAnsi="Times New Roman" w:cs="Times New Roman"/>
          <w:bCs/>
          <w:i/>
          <w:iCs/>
          <w:color w:val="7030A0"/>
          <w:sz w:val="28"/>
          <w:szCs w:val="28"/>
          <w:highlight w:val="yellow"/>
        </w:rPr>
        <w:t xml:space="preserve"> this step a trial balance is prepared to check the arithmetical </w:t>
      </w:r>
      <w:r w:rsidR="00477CA3" w:rsidRPr="00430C80">
        <w:rPr>
          <w:rFonts w:ascii="Times New Roman" w:eastAsia="Times New Roman" w:hAnsi="Times New Roman" w:cs="Times New Roman"/>
          <w:bCs/>
          <w:i/>
          <w:iCs/>
          <w:color w:val="7030A0"/>
          <w:sz w:val="28"/>
          <w:szCs w:val="28"/>
          <w:highlight w:val="yellow"/>
        </w:rPr>
        <w:t xml:space="preserve">accuracy of classification so done. . Final accounts are prepared with the help of trial balance which include trading and profit and loss account and a balance sheet. Thus </w:t>
      </w:r>
      <w:r w:rsidRPr="00430C80">
        <w:rPr>
          <w:rFonts w:ascii="Times New Roman" w:eastAsia="Times New Roman" w:hAnsi="Times New Roman" w:cs="Times New Roman"/>
          <w:bCs/>
          <w:i/>
          <w:iCs/>
          <w:color w:val="7030A0"/>
          <w:sz w:val="28"/>
          <w:szCs w:val="28"/>
          <w:highlight w:val="yellow"/>
        </w:rPr>
        <w:t>Summ</w:t>
      </w:r>
      <w:r w:rsidR="00861619" w:rsidRPr="00430C80">
        <w:rPr>
          <w:rFonts w:ascii="Times New Roman" w:eastAsia="Times New Roman" w:hAnsi="Times New Roman" w:cs="Times New Roman"/>
          <w:bCs/>
          <w:i/>
          <w:iCs/>
          <w:color w:val="7030A0"/>
          <w:sz w:val="28"/>
          <w:szCs w:val="28"/>
          <w:highlight w:val="yellow"/>
        </w:rPr>
        <w:t xml:space="preserve">arizing </w:t>
      </w:r>
      <w:r w:rsidR="00477CA3" w:rsidRPr="00430C80">
        <w:rPr>
          <w:rFonts w:ascii="Times New Roman" w:eastAsia="Times New Roman" w:hAnsi="Times New Roman" w:cs="Times New Roman"/>
          <w:bCs/>
          <w:i/>
          <w:iCs/>
          <w:color w:val="7030A0"/>
          <w:sz w:val="28"/>
          <w:szCs w:val="28"/>
          <w:highlight w:val="yellow"/>
        </w:rPr>
        <w:t>is presenting</w:t>
      </w:r>
      <w:r w:rsidRPr="00430C80">
        <w:rPr>
          <w:rFonts w:ascii="Times New Roman" w:eastAsia="Times New Roman" w:hAnsi="Times New Roman" w:cs="Times New Roman"/>
          <w:bCs/>
          <w:i/>
          <w:iCs/>
          <w:color w:val="7030A0"/>
          <w:sz w:val="28"/>
          <w:szCs w:val="28"/>
          <w:highlight w:val="yellow"/>
        </w:rPr>
        <w:t xml:space="preserve"> classified data in a manner which is understandable and useful to the management and other users of such data</w:t>
      </w:r>
    </w:p>
    <w:p w:rsidR="00B85C4C" w:rsidRPr="00430C80" w:rsidRDefault="00B85C4C" w:rsidP="00B85C4C">
      <w:pPr>
        <w:shd w:val="clear" w:color="auto" w:fill="FFFFFF"/>
        <w:spacing w:after="0" w:line="240" w:lineRule="auto"/>
        <w:jc w:val="both"/>
        <w:textAlignment w:val="baseline"/>
        <w:rPr>
          <w:rFonts w:ascii="Times New Roman" w:eastAsia="Times New Roman" w:hAnsi="Times New Roman" w:cs="Times New Roman"/>
          <w:i/>
          <w:color w:val="7030A0"/>
          <w:sz w:val="28"/>
          <w:szCs w:val="28"/>
          <w:highlight w:val="yellow"/>
        </w:rPr>
      </w:pPr>
    </w:p>
    <w:p w:rsidR="00B85C4C" w:rsidRPr="00430C80" w:rsidRDefault="00B85C4C" w:rsidP="00B85C4C">
      <w:pPr>
        <w:shd w:val="clear" w:color="auto" w:fill="FFFFFF"/>
        <w:spacing w:after="0" w:line="240" w:lineRule="auto"/>
        <w:jc w:val="both"/>
        <w:textAlignment w:val="baseline"/>
        <w:rPr>
          <w:rFonts w:ascii="Times New Roman" w:eastAsia="Times New Roman" w:hAnsi="Times New Roman" w:cs="Times New Roman"/>
          <w:bCs/>
          <w:i/>
          <w:iCs/>
          <w:color w:val="7030A0"/>
          <w:sz w:val="28"/>
          <w:szCs w:val="28"/>
          <w:highlight w:val="yellow"/>
        </w:rPr>
      </w:pPr>
      <w:r w:rsidRPr="00430C80">
        <w:rPr>
          <w:rFonts w:ascii="Times New Roman" w:eastAsia="Times New Roman" w:hAnsi="Times New Roman" w:cs="Times New Roman"/>
          <w:bCs/>
          <w:i/>
          <w:iCs/>
          <w:sz w:val="28"/>
          <w:szCs w:val="28"/>
          <w:highlight w:val="yellow"/>
        </w:rPr>
        <w:t>Interpretation of the results</w:t>
      </w:r>
      <w:r w:rsidRPr="00430C80">
        <w:rPr>
          <w:rFonts w:ascii="Times New Roman" w:eastAsia="Times New Roman" w:hAnsi="Times New Roman" w:cs="Times New Roman"/>
          <w:bCs/>
          <w:i/>
          <w:iCs/>
          <w:color w:val="7030A0"/>
          <w:sz w:val="28"/>
          <w:szCs w:val="28"/>
          <w:highlight w:val="yellow"/>
        </w:rPr>
        <w:t> = In accounting, the results of the business are presented in such a manner (i.e. by preparing trading and profit and loss account and balance sheet) that the parties interested in the business such as proprietors, managers, banks, creditors, employees etc. can have full information about the profitability and financial position of the business.</w:t>
      </w:r>
    </w:p>
    <w:p w:rsidR="00B85C4C" w:rsidRPr="00430C80" w:rsidRDefault="00B85C4C" w:rsidP="00B85C4C">
      <w:pPr>
        <w:shd w:val="clear" w:color="auto" w:fill="FFFFFF"/>
        <w:spacing w:after="0" w:line="240" w:lineRule="auto"/>
        <w:jc w:val="both"/>
        <w:textAlignment w:val="baseline"/>
        <w:rPr>
          <w:rFonts w:ascii="Times New Roman" w:eastAsia="Times New Roman" w:hAnsi="Times New Roman" w:cs="Times New Roman"/>
          <w:i/>
          <w:color w:val="7030A0"/>
          <w:sz w:val="28"/>
          <w:szCs w:val="28"/>
          <w:highlight w:val="yellow"/>
        </w:rPr>
      </w:pPr>
    </w:p>
    <w:p w:rsidR="00B85C4C" w:rsidRPr="00430C80" w:rsidRDefault="00B85C4C" w:rsidP="00B85C4C">
      <w:pPr>
        <w:shd w:val="clear" w:color="auto" w:fill="FFFFFF"/>
        <w:spacing w:after="0" w:line="240" w:lineRule="auto"/>
        <w:jc w:val="both"/>
        <w:textAlignment w:val="baseline"/>
        <w:rPr>
          <w:rFonts w:ascii="Times New Roman" w:eastAsia="Times New Roman" w:hAnsi="Times New Roman" w:cs="Times New Roman"/>
          <w:bCs/>
          <w:i/>
          <w:iCs/>
          <w:color w:val="7030A0"/>
          <w:sz w:val="28"/>
          <w:szCs w:val="28"/>
          <w:highlight w:val="yellow"/>
        </w:rPr>
      </w:pPr>
      <w:r w:rsidRPr="00430C80">
        <w:rPr>
          <w:rFonts w:ascii="Times New Roman" w:eastAsia="Times New Roman" w:hAnsi="Times New Roman" w:cs="Times New Roman"/>
          <w:bCs/>
          <w:i/>
          <w:iCs/>
          <w:sz w:val="28"/>
          <w:szCs w:val="28"/>
          <w:highlight w:val="yellow"/>
        </w:rPr>
        <w:t>Communicating</w:t>
      </w:r>
      <w:r w:rsidRPr="00430C80">
        <w:rPr>
          <w:rFonts w:ascii="Times New Roman" w:eastAsia="Times New Roman" w:hAnsi="Times New Roman" w:cs="Times New Roman"/>
          <w:bCs/>
          <w:i/>
          <w:iCs/>
          <w:color w:val="7030A0"/>
          <w:sz w:val="28"/>
          <w:szCs w:val="28"/>
          <w:highlight w:val="yellow"/>
        </w:rPr>
        <w:t> = Accounting functions also include the communication of financial data to the users who analyze them as per their individual requirements.</w:t>
      </w:r>
    </w:p>
    <w:p w:rsidR="00B85C4C" w:rsidRPr="00430C80" w:rsidRDefault="00B85C4C" w:rsidP="00B85C4C">
      <w:pPr>
        <w:shd w:val="clear" w:color="auto" w:fill="FFFFFF"/>
        <w:spacing w:after="0" w:line="240" w:lineRule="auto"/>
        <w:jc w:val="both"/>
        <w:textAlignment w:val="baseline"/>
        <w:rPr>
          <w:rFonts w:ascii="Times New Roman" w:eastAsia="Times New Roman" w:hAnsi="Times New Roman" w:cs="Times New Roman"/>
          <w:bCs/>
          <w:i/>
          <w:iCs/>
          <w:color w:val="7030A0"/>
          <w:sz w:val="28"/>
          <w:szCs w:val="28"/>
          <w:highlight w:val="yellow"/>
        </w:rPr>
      </w:pPr>
    </w:p>
    <w:p w:rsidR="00B85C4C" w:rsidRPr="00430C80" w:rsidRDefault="00B85C4C" w:rsidP="00B85C4C">
      <w:pPr>
        <w:shd w:val="clear" w:color="auto" w:fill="FFFFFF"/>
        <w:spacing w:after="0" w:line="240" w:lineRule="auto"/>
        <w:jc w:val="both"/>
        <w:textAlignment w:val="baseline"/>
        <w:rPr>
          <w:rFonts w:ascii="Times New Roman" w:eastAsia="Times New Roman" w:hAnsi="Times New Roman" w:cs="Times New Roman"/>
          <w:i/>
          <w:color w:val="7030A0"/>
          <w:sz w:val="28"/>
          <w:szCs w:val="28"/>
          <w:highlight w:val="yellow"/>
        </w:rPr>
      </w:pPr>
    </w:p>
    <w:p w:rsidR="00B85C4C" w:rsidRPr="00430C80" w:rsidRDefault="00B85C4C" w:rsidP="00A70A20">
      <w:pPr>
        <w:shd w:val="clear" w:color="auto" w:fill="FFFFFF"/>
        <w:spacing w:after="0" w:line="240" w:lineRule="auto"/>
        <w:jc w:val="center"/>
        <w:textAlignment w:val="baseline"/>
        <w:rPr>
          <w:rFonts w:ascii="Times New Roman" w:eastAsia="Times New Roman" w:hAnsi="Times New Roman" w:cs="Times New Roman"/>
          <w:bCs/>
          <w:i/>
          <w:iCs/>
          <w:sz w:val="28"/>
          <w:szCs w:val="28"/>
          <w:highlight w:val="yellow"/>
          <w:u w:val="single"/>
        </w:rPr>
      </w:pPr>
      <w:r w:rsidRPr="00430C80">
        <w:rPr>
          <w:rFonts w:ascii="Times New Roman" w:eastAsia="Times New Roman" w:hAnsi="Times New Roman" w:cs="Times New Roman"/>
          <w:bCs/>
          <w:i/>
          <w:iCs/>
          <w:sz w:val="28"/>
          <w:szCs w:val="28"/>
          <w:highlight w:val="yellow"/>
          <w:u w:val="single"/>
        </w:rPr>
        <w:t>Importance of accounting</w:t>
      </w:r>
    </w:p>
    <w:p w:rsidR="00BC59A8" w:rsidRPr="00430C80" w:rsidRDefault="00BC59A8" w:rsidP="00B85C4C">
      <w:pPr>
        <w:shd w:val="clear" w:color="auto" w:fill="FFFFFF"/>
        <w:spacing w:after="0" w:line="240" w:lineRule="auto"/>
        <w:jc w:val="both"/>
        <w:textAlignment w:val="baseline"/>
        <w:rPr>
          <w:rFonts w:ascii="Times New Roman" w:eastAsia="Times New Roman" w:hAnsi="Times New Roman" w:cs="Times New Roman"/>
          <w:i/>
          <w:color w:val="7030A0"/>
          <w:sz w:val="28"/>
          <w:szCs w:val="28"/>
          <w:highlight w:val="yellow"/>
        </w:rPr>
      </w:pPr>
    </w:p>
    <w:p w:rsidR="00BC59A8" w:rsidRPr="00430C80" w:rsidRDefault="00B85C4C" w:rsidP="00B85C4C">
      <w:pPr>
        <w:shd w:val="clear" w:color="auto" w:fill="FFFFFF"/>
        <w:spacing w:after="0" w:line="240" w:lineRule="auto"/>
        <w:jc w:val="both"/>
        <w:textAlignment w:val="baseline"/>
        <w:rPr>
          <w:rFonts w:ascii="Times New Roman" w:eastAsia="Times New Roman" w:hAnsi="Times New Roman" w:cs="Times New Roman"/>
          <w:bCs/>
          <w:i/>
          <w:iCs/>
          <w:color w:val="7030A0"/>
          <w:sz w:val="28"/>
          <w:szCs w:val="28"/>
          <w:highlight w:val="yellow"/>
        </w:rPr>
      </w:pPr>
      <w:r w:rsidRPr="00430C80">
        <w:rPr>
          <w:rFonts w:ascii="Times New Roman" w:eastAsia="Times New Roman" w:hAnsi="Times New Roman" w:cs="Times New Roman"/>
          <w:bCs/>
          <w:i/>
          <w:iCs/>
          <w:color w:val="7030A0"/>
          <w:sz w:val="28"/>
          <w:szCs w:val="28"/>
          <w:highlight w:val="yellow"/>
        </w:rPr>
        <w:t>The following objectives are intended to be achieved or considered as utility of accounting</w:t>
      </w:r>
      <w:r w:rsidR="00BC59A8" w:rsidRPr="00430C80">
        <w:rPr>
          <w:rFonts w:ascii="Times New Roman" w:eastAsia="Times New Roman" w:hAnsi="Times New Roman" w:cs="Times New Roman"/>
          <w:bCs/>
          <w:i/>
          <w:iCs/>
          <w:color w:val="7030A0"/>
          <w:sz w:val="28"/>
          <w:szCs w:val="28"/>
          <w:highlight w:val="yellow"/>
        </w:rPr>
        <w:t>:</w:t>
      </w:r>
    </w:p>
    <w:p w:rsidR="00B85C4C" w:rsidRPr="00430C80" w:rsidRDefault="00B85C4C" w:rsidP="00BC59A8">
      <w:pPr>
        <w:numPr>
          <w:ilvl w:val="0"/>
          <w:numId w:val="1"/>
        </w:numPr>
        <w:shd w:val="clear" w:color="auto" w:fill="FFFFFF"/>
        <w:spacing w:after="0" w:line="240" w:lineRule="auto"/>
        <w:ind w:left="0"/>
        <w:jc w:val="both"/>
        <w:textAlignment w:val="baseline"/>
        <w:rPr>
          <w:rFonts w:ascii="Times New Roman" w:eastAsia="Times New Roman" w:hAnsi="Times New Roman" w:cs="Times New Roman"/>
          <w:i/>
          <w:color w:val="7030A0"/>
          <w:sz w:val="28"/>
          <w:szCs w:val="28"/>
          <w:highlight w:val="yellow"/>
        </w:rPr>
      </w:pPr>
      <w:r w:rsidRPr="00430C80">
        <w:rPr>
          <w:rFonts w:ascii="Times New Roman" w:eastAsia="Times New Roman" w:hAnsi="Times New Roman" w:cs="Times New Roman"/>
          <w:bCs/>
          <w:i/>
          <w:iCs/>
          <w:sz w:val="28"/>
          <w:szCs w:val="28"/>
          <w:highlight w:val="yellow"/>
        </w:rPr>
        <w:t>To keep systematic record of business transaction</w:t>
      </w:r>
      <w:r w:rsidRPr="00430C80">
        <w:rPr>
          <w:rFonts w:ascii="Times New Roman" w:eastAsia="Times New Roman" w:hAnsi="Times New Roman" w:cs="Times New Roman"/>
          <w:bCs/>
          <w:i/>
          <w:iCs/>
          <w:color w:val="7030A0"/>
          <w:sz w:val="28"/>
          <w:szCs w:val="28"/>
          <w:highlight w:val="yellow"/>
        </w:rPr>
        <w:t> = Complete record of business transactions help to avoid the possibility of omission and fraud. For this purpose, all the business transactions are first of all recorded in journal or subsidiary books and then posted into ledger.</w:t>
      </w:r>
    </w:p>
    <w:p w:rsidR="00361B4F" w:rsidRPr="00430C80" w:rsidRDefault="00361B4F" w:rsidP="00361B4F">
      <w:pPr>
        <w:shd w:val="clear" w:color="auto" w:fill="FFFFFF"/>
        <w:spacing w:after="0" w:line="240" w:lineRule="auto"/>
        <w:jc w:val="both"/>
        <w:textAlignment w:val="baseline"/>
        <w:rPr>
          <w:rFonts w:ascii="Times New Roman" w:eastAsia="Times New Roman" w:hAnsi="Times New Roman" w:cs="Times New Roman"/>
          <w:i/>
          <w:sz w:val="28"/>
          <w:szCs w:val="28"/>
          <w:highlight w:val="yellow"/>
        </w:rPr>
      </w:pPr>
    </w:p>
    <w:p w:rsidR="00B85C4C" w:rsidRPr="00430C80" w:rsidRDefault="00B85C4C" w:rsidP="00BC59A8">
      <w:pPr>
        <w:numPr>
          <w:ilvl w:val="0"/>
          <w:numId w:val="1"/>
        </w:numPr>
        <w:shd w:val="clear" w:color="auto" w:fill="FFFFFF"/>
        <w:spacing w:after="0" w:line="240" w:lineRule="auto"/>
        <w:ind w:left="0"/>
        <w:jc w:val="both"/>
        <w:textAlignment w:val="baseline"/>
        <w:rPr>
          <w:rFonts w:ascii="Times New Roman" w:eastAsia="Times New Roman" w:hAnsi="Times New Roman" w:cs="Times New Roman"/>
          <w:i/>
          <w:color w:val="7030A0"/>
          <w:sz w:val="28"/>
          <w:szCs w:val="28"/>
          <w:highlight w:val="yellow"/>
        </w:rPr>
      </w:pPr>
      <w:r w:rsidRPr="00430C80">
        <w:rPr>
          <w:rFonts w:ascii="Times New Roman" w:eastAsia="Times New Roman" w:hAnsi="Times New Roman" w:cs="Times New Roman"/>
          <w:bCs/>
          <w:i/>
          <w:iCs/>
          <w:sz w:val="28"/>
          <w:szCs w:val="28"/>
          <w:highlight w:val="yellow"/>
        </w:rPr>
        <w:t>To calculate profit and loss</w:t>
      </w:r>
      <w:r w:rsidRPr="00430C80">
        <w:rPr>
          <w:rFonts w:ascii="Times New Roman" w:eastAsia="Times New Roman" w:hAnsi="Times New Roman" w:cs="Times New Roman"/>
          <w:bCs/>
          <w:i/>
          <w:iCs/>
          <w:color w:val="7030A0"/>
          <w:sz w:val="28"/>
          <w:szCs w:val="28"/>
          <w:highlight w:val="yellow"/>
        </w:rPr>
        <w:t> = The second main objective of accounting is to ascertain the net profit earned or loss suffered on account of business transactions during a particular period. For this purpose trading and profit and loss account of the business is prepared at the end of each accounting period.</w:t>
      </w:r>
    </w:p>
    <w:p w:rsidR="00B85C4C" w:rsidRPr="00430C80" w:rsidRDefault="00B85C4C" w:rsidP="00B85C4C">
      <w:pPr>
        <w:shd w:val="clear" w:color="auto" w:fill="FFFFFF"/>
        <w:spacing w:after="0" w:line="240" w:lineRule="auto"/>
        <w:jc w:val="both"/>
        <w:textAlignment w:val="baseline"/>
        <w:rPr>
          <w:rFonts w:ascii="Times New Roman" w:eastAsia="Times New Roman" w:hAnsi="Times New Roman" w:cs="Times New Roman"/>
          <w:i/>
          <w:color w:val="7030A0"/>
          <w:sz w:val="28"/>
          <w:szCs w:val="28"/>
          <w:highlight w:val="yellow"/>
        </w:rPr>
      </w:pPr>
      <w:r w:rsidRPr="00430C80">
        <w:rPr>
          <w:rFonts w:ascii="Times New Roman" w:eastAsia="Times New Roman" w:hAnsi="Times New Roman" w:cs="Times New Roman"/>
          <w:bCs/>
          <w:i/>
          <w:iCs/>
          <w:color w:val="7030A0"/>
          <w:sz w:val="28"/>
          <w:szCs w:val="28"/>
          <w:highlight w:val="yellow"/>
        </w:rPr>
        <w:t>In addition, a businessman is able to get the following information by preparing a trading and profit and loss account:</w:t>
      </w:r>
    </w:p>
    <w:p w:rsidR="00B85C4C" w:rsidRPr="00430C80" w:rsidRDefault="00B85C4C" w:rsidP="00B85C4C">
      <w:pPr>
        <w:numPr>
          <w:ilvl w:val="0"/>
          <w:numId w:val="2"/>
        </w:numPr>
        <w:shd w:val="clear" w:color="auto" w:fill="FFFFFF"/>
        <w:spacing w:after="0" w:line="240" w:lineRule="auto"/>
        <w:ind w:left="600"/>
        <w:jc w:val="both"/>
        <w:textAlignment w:val="baseline"/>
        <w:rPr>
          <w:rFonts w:ascii="Times New Roman" w:eastAsia="Times New Roman" w:hAnsi="Times New Roman" w:cs="Times New Roman"/>
          <w:i/>
          <w:color w:val="7030A0"/>
          <w:sz w:val="28"/>
          <w:szCs w:val="28"/>
          <w:highlight w:val="yellow"/>
        </w:rPr>
      </w:pPr>
      <w:r w:rsidRPr="00430C80">
        <w:rPr>
          <w:rFonts w:ascii="Times New Roman" w:eastAsia="Times New Roman" w:hAnsi="Times New Roman" w:cs="Times New Roman"/>
          <w:bCs/>
          <w:i/>
          <w:iCs/>
          <w:color w:val="7030A0"/>
          <w:sz w:val="28"/>
          <w:szCs w:val="28"/>
          <w:highlight w:val="yellow"/>
        </w:rPr>
        <w:t>How much goods have been purchased during a particular period?</w:t>
      </w:r>
    </w:p>
    <w:p w:rsidR="00B85C4C" w:rsidRPr="00430C80" w:rsidRDefault="00B85C4C" w:rsidP="00B85C4C">
      <w:pPr>
        <w:numPr>
          <w:ilvl w:val="0"/>
          <w:numId w:val="2"/>
        </w:numPr>
        <w:shd w:val="clear" w:color="auto" w:fill="FFFFFF"/>
        <w:spacing w:after="0" w:line="240" w:lineRule="auto"/>
        <w:ind w:left="600"/>
        <w:jc w:val="both"/>
        <w:textAlignment w:val="baseline"/>
        <w:rPr>
          <w:rFonts w:ascii="Times New Roman" w:eastAsia="Times New Roman" w:hAnsi="Times New Roman" w:cs="Times New Roman"/>
          <w:i/>
          <w:color w:val="7030A0"/>
          <w:sz w:val="28"/>
          <w:szCs w:val="28"/>
          <w:highlight w:val="yellow"/>
        </w:rPr>
      </w:pPr>
      <w:r w:rsidRPr="00430C80">
        <w:rPr>
          <w:rFonts w:ascii="Times New Roman" w:eastAsia="Times New Roman" w:hAnsi="Times New Roman" w:cs="Times New Roman"/>
          <w:bCs/>
          <w:i/>
          <w:iCs/>
          <w:color w:val="7030A0"/>
          <w:sz w:val="28"/>
          <w:szCs w:val="28"/>
          <w:highlight w:val="yellow"/>
        </w:rPr>
        <w:t>How much goods have been sold during a particular period?</w:t>
      </w:r>
    </w:p>
    <w:p w:rsidR="00B85C4C" w:rsidRPr="00430C80" w:rsidRDefault="00B85C4C" w:rsidP="00B85C4C">
      <w:pPr>
        <w:numPr>
          <w:ilvl w:val="0"/>
          <w:numId w:val="2"/>
        </w:numPr>
        <w:shd w:val="clear" w:color="auto" w:fill="FFFFFF"/>
        <w:spacing w:after="0" w:line="240" w:lineRule="auto"/>
        <w:ind w:left="600"/>
        <w:jc w:val="both"/>
        <w:textAlignment w:val="baseline"/>
        <w:rPr>
          <w:rFonts w:ascii="Times New Roman" w:eastAsia="Times New Roman" w:hAnsi="Times New Roman" w:cs="Times New Roman"/>
          <w:i/>
          <w:color w:val="7030A0"/>
          <w:sz w:val="28"/>
          <w:szCs w:val="28"/>
          <w:highlight w:val="yellow"/>
        </w:rPr>
      </w:pPr>
      <w:r w:rsidRPr="00430C80">
        <w:rPr>
          <w:rFonts w:ascii="Times New Roman" w:eastAsia="Times New Roman" w:hAnsi="Times New Roman" w:cs="Times New Roman"/>
          <w:bCs/>
          <w:i/>
          <w:iCs/>
          <w:color w:val="7030A0"/>
          <w:sz w:val="28"/>
          <w:szCs w:val="28"/>
          <w:highlight w:val="yellow"/>
        </w:rPr>
        <w:t>How much goods have remained unsold and what is its value?</w:t>
      </w:r>
    </w:p>
    <w:p w:rsidR="00B85C4C" w:rsidRPr="00430C80" w:rsidRDefault="00B85C4C" w:rsidP="00B85C4C">
      <w:pPr>
        <w:numPr>
          <w:ilvl w:val="0"/>
          <w:numId w:val="3"/>
        </w:numPr>
        <w:shd w:val="clear" w:color="auto" w:fill="FFFFFF"/>
        <w:spacing w:after="0" w:line="240" w:lineRule="auto"/>
        <w:ind w:left="600"/>
        <w:jc w:val="both"/>
        <w:textAlignment w:val="baseline"/>
        <w:rPr>
          <w:rFonts w:ascii="Times New Roman" w:eastAsia="Times New Roman" w:hAnsi="Times New Roman" w:cs="Times New Roman"/>
          <w:i/>
          <w:color w:val="7030A0"/>
          <w:sz w:val="28"/>
          <w:szCs w:val="28"/>
          <w:highlight w:val="yellow"/>
        </w:rPr>
      </w:pPr>
      <w:r w:rsidRPr="00430C80">
        <w:rPr>
          <w:rFonts w:ascii="Times New Roman" w:eastAsia="Times New Roman" w:hAnsi="Times New Roman" w:cs="Times New Roman"/>
          <w:bCs/>
          <w:i/>
          <w:iCs/>
          <w:sz w:val="28"/>
          <w:szCs w:val="28"/>
          <w:highlight w:val="yellow"/>
        </w:rPr>
        <w:t>To ascertain the financial position of business</w:t>
      </w:r>
      <w:r w:rsidRPr="00430C80">
        <w:rPr>
          <w:rFonts w:ascii="Times New Roman" w:eastAsia="Times New Roman" w:hAnsi="Times New Roman" w:cs="Times New Roman"/>
          <w:bCs/>
          <w:i/>
          <w:iCs/>
          <w:color w:val="7030A0"/>
          <w:sz w:val="28"/>
          <w:szCs w:val="28"/>
          <w:highlight w:val="yellow"/>
        </w:rPr>
        <w:t xml:space="preserve"> = </w:t>
      </w:r>
      <w:r w:rsidR="00DB440B" w:rsidRPr="00430C80">
        <w:rPr>
          <w:rFonts w:ascii="Times New Roman" w:eastAsia="Times New Roman" w:hAnsi="Times New Roman" w:cs="Times New Roman"/>
          <w:bCs/>
          <w:i/>
          <w:iCs/>
          <w:color w:val="7030A0"/>
          <w:sz w:val="28"/>
          <w:szCs w:val="28"/>
          <w:highlight w:val="yellow"/>
        </w:rPr>
        <w:t>for</w:t>
      </w:r>
      <w:r w:rsidRPr="00430C80">
        <w:rPr>
          <w:rFonts w:ascii="Times New Roman" w:eastAsia="Times New Roman" w:hAnsi="Times New Roman" w:cs="Times New Roman"/>
          <w:bCs/>
          <w:i/>
          <w:iCs/>
          <w:color w:val="7030A0"/>
          <w:sz w:val="28"/>
          <w:szCs w:val="28"/>
          <w:highlight w:val="yellow"/>
        </w:rPr>
        <w:t xml:space="preserve"> a businessman merely ascertaining profit or loss of the business is not sufficient. The businessman must also know the financial health of business. For this ‘balance sheet’ is prepared which shows the assets and their values on the one hand and liabilities and capital on the other hand.</w:t>
      </w:r>
    </w:p>
    <w:p w:rsidR="00B85C4C" w:rsidRPr="00430C80" w:rsidRDefault="00B85C4C" w:rsidP="00B85C4C">
      <w:pPr>
        <w:numPr>
          <w:ilvl w:val="0"/>
          <w:numId w:val="3"/>
        </w:numPr>
        <w:shd w:val="clear" w:color="auto" w:fill="FFFFFF"/>
        <w:spacing w:after="0" w:line="240" w:lineRule="auto"/>
        <w:ind w:left="600"/>
        <w:jc w:val="both"/>
        <w:textAlignment w:val="baseline"/>
        <w:rPr>
          <w:rFonts w:ascii="Times New Roman" w:eastAsia="Times New Roman" w:hAnsi="Times New Roman" w:cs="Times New Roman"/>
          <w:i/>
          <w:sz w:val="28"/>
          <w:szCs w:val="28"/>
          <w:highlight w:val="yellow"/>
        </w:rPr>
      </w:pPr>
      <w:r w:rsidRPr="00430C80">
        <w:rPr>
          <w:rFonts w:ascii="Times New Roman" w:eastAsia="Times New Roman" w:hAnsi="Times New Roman" w:cs="Times New Roman"/>
          <w:bCs/>
          <w:i/>
          <w:iCs/>
          <w:sz w:val="28"/>
          <w:szCs w:val="28"/>
          <w:highlight w:val="yellow"/>
        </w:rPr>
        <w:t>To prevent and detect errors and frauds.</w:t>
      </w:r>
    </w:p>
    <w:p w:rsidR="00361B4F" w:rsidRPr="00430C80" w:rsidRDefault="00361B4F" w:rsidP="00361B4F">
      <w:pPr>
        <w:shd w:val="clear" w:color="auto" w:fill="FFFFFF"/>
        <w:spacing w:after="0" w:line="240" w:lineRule="auto"/>
        <w:ind w:left="600"/>
        <w:jc w:val="both"/>
        <w:textAlignment w:val="baseline"/>
        <w:rPr>
          <w:rFonts w:ascii="Times New Roman" w:eastAsia="Times New Roman" w:hAnsi="Times New Roman" w:cs="Times New Roman"/>
          <w:i/>
          <w:color w:val="7030A0"/>
          <w:sz w:val="28"/>
          <w:szCs w:val="28"/>
          <w:highlight w:val="yellow"/>
        </w:rPr>
      </w:pPr>
    </w:p>
    <w:p w:rsidR="00B85C4C" w:rsidRPr="00430C80" w:rsidRDefault="00B85C4C" w:rsidP="00B85C4C">
      <w:pPr>
        <w:numPr>
          <w:ilvl w:val="0"/>
          <w:numId w:val="3"/>
        </w:numPr>
        <w:shd w:val="clear" w:color="auto" w:fill="FFFFFF"/>
        <w:spacing w:after="0" w:line="240" w:lineRule="auto"/>
        <w:ind w:left="600"/>
        <w:jc w:val="both"/>
        <w:textAlignment w:val="baseline"/>
        <w:rPr>
          <w:rFonts w:ascii="Times New Roman" w:eastAsia="Times New Roman" w:hAnsi="Times New Roman" w:cs="Times New Roman"/>
          <w:i/>
          <w:color w:val="7030A0"/>
          <w:sz w:val="28"/>
          <w:szCs w:val="28"/>
          <w:highlight w:val="yellow"/>
        </w:rPr>
      </w:pPr>
      <w:r w:rsidRPr="00430C80">
        <w:rPr>
          <w:rFonts w:ascii="Times New Roman" w:eastAsia="Times New Roman" w:hAnsi="Times New Roman" w:cs="Times New Roman"/>
          <w:bCs/>
          <w:i/>
          <w:iCs/>
          <w:sz w:val="28"/>
          <w:szCs w:val="28"/>
          <w:highlight w:val="yellow"/>
        </w:rPr>
        <w:t>To provide information to various parties</w:t>
      </w:r>
      <w:r w:rsidRPr="00430C80">
        <w:rPr>
          <w:rFonts w:ascii="Times New Roman" w:eastAsia="Times New Roman" w:hAnsi="Times New Roman" w:cs="Times New Roman"/>
          <w:bCs/>
          <w:i/>
          <w:iCs/>
          <w:color w:val="7030A0"/>
          <w:sz w:val="28"/>
          <w:szCs w:val="28"/>
          <w:highlight w:val="yellow"/>
        </w:rPr>
        <w:t xml:space="preserve"> = </w:t>
      </w:r>
      <w:r w:rsidR="00361B4F" w:rsidRPr="00430C80">
        <w:rPr>
          <w:rFonts w:ascii="Times New Roman" w:eastAsia="Times New Roman" w:hAnsi="Times New Roman" w:cs="Times New Roman"/>
          <w:bCs/>
          <w:i/>
          <w:iCs/>
          <w:color w:val="7030A0"/>
          <w:sz w:val="28"/>
          <w:szCs w:val="28"/>
          <w:highlight w:val="yellow"/>
        </w:rPr>
        <w:t>another</w:t>
      </w:r>
      <w:r w:rsidRPr="00430C80">
        <w:rPr>
          <w:rFonts w:ascii="Times New Roman" w:eastAsia="Times New Roman" w:hAnsi="Times New Roman" w:cs="Times New Roman"/>
          <w:bCs/>
          <w:i/>
          <w:iCs/>
          <w:color w:val="7030A0"/>
          <w:sz w:val="28"/>
          <w:szCs w:val="28"/>
          <w:highlight w:val="yellow"/>
        </w:rPr>
        <w:t xml:space="preserve"> important objective of accounting is to communicate the accounting information to various interested parties like owner, investors, creditors, banks, employees and government authorities etc. the information helps them in taking sound and judicious decisions about the business entity.</w:t>
      </w:r>
    </w:p>
    <w:p w:rsidR="00BC59A8" w:rsidRPr="00430C80" w:rsidRDefault="00BC59A8" w:rsidP="00BC59A8">
      <w:pPr>
        <w:shd w:val="clear" w:color="auto" w:fill="FFFFFF"/>
        <w:spacing w:after="0" w:line="240" w:lineRule="auto"/>
        <w:jc w:val="both"/>
        <w:textAlignment w:val="baseline"/>
        <w:rPr>
          <w:rFonts w:ascii="Times New Roman" w:eastAsia="Times New Roman" w:hAnsi="Times New Roman" w:cs="Times New Roman"/>
          <w:bCs/>
          <w:i/>
          <w:iCs/>
          <w:color w:val="7030A0"/>
          <w:sz w:val="28"/>
          <w:szCs w:val="28"/>
          <w:highlight w:val="yellow"/>
        </w:rPr>
      </w:pPr>
    </w:p>
    <w:p w:rsidR="00BC59A8" w:rsidRPr="00430C80" w:rsidRDefault="00BC59A8" w:rsidP="00BC59A8">
      <w:pPr>
        <w:shd w:val="clear" w:color="auto" w:fill="FFFFFF"/>
        <w:spacing w:after="0" w:line="240" w:lineRule="auto"/>
        <w:jc w:val="both"/>
        <w:textAlignment w:val="baseline"/>
        <w:rPr>
          <w:rFonts w:ascii="Times New Roman" w:eastAsia="Times New Roman" w:hAnsi="Times New Roman" w:cs="Times New Roman"/>
          <w:bCs/>
          <w:i/>
          <w:iCs/>
          <w:color w:val="7030A0"/>
          <w:sz w:val="28"/>
          <w:szCs w:val="28"/>
          <w:highlight w:val="yellow"/>
        </w:rPr>
      </w:pPr>
    </w:p>
    <w:p w:rsidR="00BC59A8" w:rsidRPr="00430C80" w:rsidRDefault="00BC59A8" w:rsidP="00BC59A8">
      <w:pPr>
        <w:shd w:val="clear" w:color="auto" w:fill="FFFFFF"/>
        <w:spacing w:after="0" w:line="240" w:lineRule="auto"/>
        <w:jc w:val="both"/>
        <w:textAlignment w:val="baseline"/>
        <w:rPr>
          <w:rFonts w:ascii="Times New Roman" w:eastAsia="Times New Roman" w:hAnsi="Times New Roman" w:cs="Times New Roman"/>
          <w:bCs/>
          <w:i/>
          <w:iCs/>
          <w:color w:val="7030A0"/>
          <w:sz w:val="28"/>
          <w:szCs w:val="28"/>
          <w:highlight w:val="yellow"/>
        </w:rPr>
      </w:pPr>
    </w:p>
    <w:p w:rsidR="00B85C4C" w:rsidRPr="00430C80" w:rsidRDefault="00B85C4C" w:rsidP="00A70A20">
      <w:pPr>
        <w:shd w:val="clear" w:color="auto" w:fill="FFFFFF"/>
        <w:spacing w:after="0" w:line="240" w:lineRule="auto"/>
        <w:jc w:val="center"/>
        <w:textAlignment w:val="baseline"/>
        <w:rPr>
          <w:rFonts w:ascii="Times New Roman" w:eastAsia="Times New Roman" w:hAnsi="Times New Roman" w:cs="Times New Roman"/>
          <w:bCs/>
          <w:i/>
          <w:iCs/>
          <w:color w:val="7030A0"/>
          <w:sz w:val="28"/>
          <w:szCs w:val="28"/>
          <w:highlight w:val="yellow"/>
          <w:u w:val="single"/>
        </w:rPr>
      </w:pPr>
      <w:r w:rsidRPr="00430C80">
        <w:rPr>
          <w:rFonts w:ascii="Times New Roman" w:eastAsia="Times New Roman" w:hAnsi="Times New Roman" w:cs="Times New Roman"/>
          <w:bCs/>
          <w:i/>
          <w:iCs/>
          <w:color w:val="7030A0"/>
          <w:sz w:val="28"/>
          <w:szCs w:val="28"/>
          <w:highlight w:val="yellow"/>
          <w:u w:val="single"/>
        </w:rPr>
        <w:t>Users of accounting information and their needs</w:t>
      </w:r>
    </w:p>
    <w:p w:rsidR="00DE167C" w:rsidRPr="00430C80" w:rsidRDefault="00DE167C" w:rsidP="00DE167C">
      <w:pPr>
        <w:shd w:val="clear" w:color="auto" w:fill="FFFFFF"/>
        <w:spacing w:after="0" w:line="240" w:lineRule="auto"/>
        <w:jc w:val="center"/>
        <w:textAlignment w:val="baseline"/>
        <w:rPr>
          <w:rFonts w:ascii="Times New Roman" w:eastAsia="Times New Roman" w:hAnsi="Times New Roman" w:cs="Times New Roman"/>
          <w:i/>
          <w:color w:val="7030A0"/>
          <w:sz w:val="28"/>
          <w:szCs w:val="28"/>
          <w:highlight w:val="yellow"/>
        </w:rPr>
      </w:pPr>
    </w:p>
    <w:p w:rsidR="00B85C4C" w:rsidRPr="00430C80" w:rsidRDefault="00B85C4C" w:rsidP="00B85C4C">
      <w:pPr>
        <w:shd w:val="clear" w:color="auto" w:fill="FFFFFF"/>
        <w:spacing w:after="0" w:line="240" w:lineRule="auto"/>
        <w:jc w:val="both"/>
        <w:textAlignment w:val="baseline"/>
        <w:rPr>
          <w:rFonts w:ascii="Times New Roman" w:eastAsia="Times New Roman" w:hAnsi="Times New Roman" w:cs="Times New Roman"/>
          <w:bCs/>
          <w:i/>
          <w:iCs/>
          <w:color w:val="7030A0"/>
          <w:sz w:val="28"/>
          <w:szCs w:val="28"/>
          <w:highlight w:val="yellow"/>
        </w:rPr>
      </w:pPr>
      <w:r w:rsidRPr="00430C80">
        <w:rPr>
          <w:rFonts w:ascii="Times New Roman" w:eastAsia="Times New Roman" w:hAnsi="Times New Roman" w:cs="Times New Roman"/>
          <w:bCs/>
          <w:i/>
          <w:iCs/>
          <w:color w:val="7030A0"/>
          <w:sz w:val="28"/>
          <w:szCs w:val="28"/>
          <w:highlight w:val="yellow"/>
        </w:rPr>
        <w:t>The users of accounting information may be classified as a) internal users and b) external users.</w:t>
      </w:r>
    </w:p>
    <w:p w:rsidR="00D86E38" w:rsidRPr="00430C80" w:rsidRDefault="00D86E38" w:rsidP="00B85C4C">
      <w:pPr>
        <w:shd w:val="clear" w:color="auto" w:fill="FFFFFF"/>
        <w:spacing w:after="0" w:line="240" w:lineRule="auto"/>
        <w:jc w:val="both"/>
        <w:textAlignment w:val="baseline"/>
        <w:rPr>
          <w:rFonts w:ascii="Times New Roman" w:eastAsia="Times New Roman" w:hAnsi="Times New Roman" w:cs="Times New Roman"/>
          <w:i/>
          <w:color w:val="7030A0"/>
          <w:sz w:val="28"/>
          <w:szCs w:val="28"/>
          <w:highlight w:val="yellow"/>
        </w:rPr>
      </w:pPr>
    </w:p>
    <w:p w:rsidR="00D86E38" w:rsidRPr="00430C80" w:rsidRDefault="00B85C4C" w:rsidP="00DE167C">
      <w:pPr>
        <w:numPr>
          <w:ilvl w:val="0"/>
          <w:numId w:val="4"/>
        </w:numPr>
        <w:shd w:val="clear" w:color="auto" w:fill="FFFFFF"/>
        <w:spacing w:after="0" w:line="240" w:lineRule="auto"/>
        <w:ind w:left="0"/>
        <w:jc w:val="both"/>
        <w:textAlignment w:val="baseline"/>
        <w:rPr>
          <w:rFonts w:ascii="Times New Roman" w:eastAsia="Times New Roman" w:hAnsi="Times New Roman" w:cs="Times New Roman"/>
          <w:i/>
          <w:color w:val="7030A0"/>
          <w:sz w:val="28"/>
          <w:szCs w:val="28"/>
          <w:highlight w:val="yellow"/>
        </w:rPr>
      </w:pPr>
      <w:r w:rsidRPr="00430C80">
        <w:rPr>
          <w:rFonts w:ascii="Times New Roman" w:eastAsia="Times New Roman" w:hAnsi="Times New Roman" w:cs="Times New Roman"/>
          <w:bCs/>
          <w:i/>
          <w:iCs/>
          <w:sz w:val="28"/>
          <w:szCs w:val="28"/>
          <w:highlight w:val="yellow"/>
        </w:rPr>
        <w:t>Internal users</w:t>
      </w:r>
      <w:r w:rsidRPr="00430C80">
        <w:rPr>
          <w:rFonts w:ascii="Times New Roman" w:eastAsia="Times New Roman" w:hAnsi="Times New Roman" w:cs="Times New Roman"/>
          <w:bCs/>
          <w:i/>
          <w:iCs/>
          <w:color w:val="7030A0"/>
          <w:sz w:val="28"/>
          <w:szCs w:val="28"/>
          <w:highlight w:val="yellow"/>
        </w:rPr>
        <w:t> = Internal users are the person</w:t>
      </w:r>
      <w:r w:rsidR="00D86E38" w:rsidRPr="00430C80">
        <w:rPr>
          <w:rFonts w:ascii="Times New Roman" w:eastAsia="Times New Roman" w:hAnsi="Times New Roman" w:cs="Times New Roman"/>
          <w:bCs/>
          <w:i/>
          <w:iCs/>
          <w:color w:val="7030A0"/>
          <w:sz w:val="28"/>
          <w:szCs w:val="28"/>
          <w:highlight w:val="yellow"/>
        </w:rPr>
        <w:t xml:space="preserve"> such as directors, partners, managers and officers</w:t>
      </w:r>
      <w:r w:rsidRPr="00430C80">
        <w:rPr>
          <w:rFonts w:ascii="Times New Roman" w:eastAsia="Times New Roman" w:hAnsi="Times New Roman" w:cs="Times New Roman"/>
          <w:bCs/>
          <w:i/>
          <w:iCs/>
          <w:color w:val="7030A0"/>
          <w:sz w:val="28"/>
          <w:szCs w:val="28"/>
          <w:highlight w:val="yellow"/>
        </w:rPr>
        <w:t xml:space="preserve"> who directly involve in managing and operating the business of enterprise. </w:t>
      </w:r>
    </w:p>
    <w:p w:rsidR="00D86E38" w:rsidRPr="00430C80" w:rsidRDefault="00B85C4C" w:rsidP="00D86E38">
      <w:pPr>
        <w:shd w:val="clear" w:color="auto" w:fill="FFFFFF"/>
        <w:spacing w:after="0" w:line="240" w:lineRule="auto"/>
        <w:jc w:val="both"/>
        <w:textAlignment w:val="baseline"/>
        <w:rPr>
          <w:rFonts w:ascii="Times New Roman" w:eastAsia="Times New Roman" w:hAnsi="Times New Roman" w:cs="Times New Roman"/>
          <w:bCs/>
          <w:i/>
          <w:iCs/>
          <w:color w:val="7030A0"/>
          <w:sz w:val="28"/>
          <w:szCs w:val="28"/>
          <w:highlight w:val="yellow"/>
        </w:rPr>
      </w:pPr>
      <w:r w:rsidRPr="00430C80">
        <w:rPr>
          <w:rFonts w:ascii="Times New Roman" w:eastAsia="Times New Roman" w:hAnsi="Times New Roman" w:cs="Times New Roman"/>
          <w:bCs/>
          <w:i/>
          <w:iCs/>
          <w:color w:val="7030A0"/>
          <w:sz w:val="28"/>
          <w:szCs w:val="28"/>
          <w:highlight w:val="yellow"/>
        </w:rPr>
        <w:t xml:space="preserve">Most of the needs of internal users are met by unpublished internal reports which are prepared most frequently to meet the specific requirements of management such cost of production, cost of product, reason for increase or decrease in sale etc. </w:t>
      </w:r>
      <w:r w:rsidR="00D86E38" w:rsidRPr="00430C80">
        <w:rPr>
          <w:rFonts w:ascii="Times New Roman" w:eastAsia="Times New Roman" w:hAnsi="Times New Roman" w:cs="Times New Roman"/>
          <w:bCs/>
          <w:i/>
          <w:iCs/>
          <w:color w:val="7030A0"/>
          <w:sz w:val="28"/>
          <w:szCs w:val="28"/>
          <w:highlight w:val="yellow"/>
        </w:rPr>
        <w:t>I</w:t>
      </w:r>
    </w:p>
    <w:p w:rsidR="00B85C4C" w:rsidRPr="00430C80" w:rsidRDefault="00D86E38" w:rsidP="00D86E38">
      <w:pPr>
        <w:shd w:val="clear" w:color="auto" w:fill="FFFFFF"/>
        <w:spacing w:after="0" w:line="240" w:lineRule="auto"/>
        <w:jc w:val="both"/>
        <w:textAlignment w:val="baseline"/>
        <w:rPr>
          <w:rFonts w:ascii="Times New Roman" w:eastAsia="Times New Roman" w:hAnsi="Times New Roman" w:cs="Times New Roman"/>
          <w:bCs/>
          <w:i/>
          <w:iCs/>
          <w:color w:val="7030A0"/>
          <w:sz w:val="28"/>
          <w:szCs w:val="28"/>
          <w:highlight w:val="yellow"/>
        </w:rPr>
      </w:pPr>
      <w:r w:rsidRPr="00430C80">
        <w:rPr>
          <w:rFonts w:ascii="Times New Roman" w:eastAsia="Times New Roman" w:hAnsi="Times New Roman" w:cs="Times New Roman"/>
          <w:bCs/>
          <w:i/>
          <w:iCs/>
          <w:color w:val="7030A0"/>
          <w:sz w:val="28"/>
          <w:szCs w:val="28"/>
          <w:highlight w:val="yellow"/>
        </w:rPr>
        <w:t>Internal</w:t>
      </w:r>
      <w:r w:rsidR="00B85C4C" w:rsidRPr="00430C80">
        <w:rPr>
          <w:rFonts w:ascii="Times New Roman" w:eastAsia="Times New Roman" w:hAnsi="Times New Roman" w:cs="Times New Roman"/>
          <w:bCs/>
          <w:i/>
          <w:iCs/>
          <w:color w:val="7030A0"/>
          <w:sz w:val="28"/>
          <w:szCs w:val="28"/>
          <w:highlight w:val="yellow"/>
        </w:rPr>
        <w:t xml:space="preserve"> users have direct access to these unpublished or confidential reports which contain valuable information not available to external users.</w:t>
      </w:r>
    </w:p>
    <w:p w:rsidR="00B85C4C" w:rsidRPr="00430C80" w:rsidRDefault="00B85C4C" w:rsidP="00DE167C">
      <w:pPr>
        <w:numPr>
          <w:ilvl w:val="0"/>
          <w:numId w:val="4"/>
        </w:numPr>
        <w:shd w:val="clear" w:color="auto" w:fill="FFFFFF"/>
        <w:spacing w:after="0" w:line="240" w:lineRule="auto"/>
        <w:ind w:left="0"/>
        <w:jc w:val="both"/>
        <w:textAlignment w:val="baseline"/>
        <w:rPr>
          <w:rFonts w:ascii="Times New Roman" w:eastAsia="Times New Roman" w:hAnsi="Times New Roman" w:cs="Times New Roman"/>
          <w:i/>
          <w:color w:val="7030A0"/>
          <w:sz w:val="28"/>
          <w:szCs w:val="28"/>
          <w:highlight w:val="yellow"/>
        </w:rPr>
      </w:pPr>
      <w:r w:rsidRPr="00430C80">
        <w:rPr>
          <w:rFonts w:ascii="Times New Roman" w:eastAsia="Times New Roman" w:hAnsi="Times New Roman" w:cs="Times New Roman"/>
          <w:bCs/>
          <w:i/>
          <w:iCs/>
          <w:sz w:val="28"/>
          <w:szCs w:val="28"/>
          <w:highlight w:val="yellow"/>
        </w:rPr>
        <w:t>External users</w:t>
      </w:r>
      <w:r w:rsidRPr="00430C80">
        <w:rPr>
          <w:rFonts w:ascii="Times New Roman" w:eastAsia="Times New Roman" w:hAnsi="Times New Roman" w:cs="Times New Roman"/>
          <w:bCs/>
          <w:i/>
          <w:iCs/>
          <w:color w:val="7030A0"/>
          <w:sz w:val="28"/>
          <w:szCs w:val="28"/>
          <w:highlight w:val="yellow"/>
        </w:rPr>
        <w:t xml:space="preserve"> = </w:t>
      </w:r>
      <w:r w:rsidR="00D86E38" w:rsidRPr="00430C80">
        <w:rPr>
          <w:rFonts w:ascii="Times New Roman" w:eastAsia="Times New Roman" w:hAnsi="Times New Roman" w:cs="Times New Roman"/>
          <w:bCs/>
          <w:i/>
          <w:iCs/>
          <w:color w:val="7030A0"/>
          <w:sz w:val="28"/>
          <w:szCs w:val="28"/>
          <w:highlight w:val="yellow"/>
        </w:rPr>
        <w:t>the</w:t>
      </w:r>
      <w:r w:rsidRPr="00430C80">
        <w:rPr>
          <w:rFonts w:ascii="Times New Roman" w:eastAsia="Times New Roman" w:hAnsi="Times New Roman" w:cs="Times New Roman"/>
          <w:bCs/>
          <w:i/>
          <w:iCs/>
          <w:color w:val="7030A0"/>
          <w:sz w:val="28"/>
          <w:szCs w:val="28"/>
          <w:highlight w:val="yellow"/>
        </w:rPr>
        <w:t xml:space="preserve"> external users are owners, potential investors, creditors, lenders, employees, government etc.</w:t>
      </w:r>
    </w:p>
    <w:p w:rsidR="00B85C4C" w:rsidRPr="00430C80" w:rsidRDefault="00B85C4C" w:rsidP="00D86E38">
      <w:pPr>
        <w:pStyle w:val="ListParagraph"/>
        <w:numPr>
          <w:ilvl w:val="1"/>
          <w:numId w:val="4"/>
        </w:numPr>
        <w:shd w:val="clear" w:color="auto" w:fill="FFFFFF"/>
        <w:spacing w:after="0" w:line="240" w:lineRule="auto"/>
        <w:jc w:val="both"/>
        <w:textAlignment w:val="baseline"/>
        <w:rPr>
          <w:rFonts w:ascii="Times New Roman" w:eastAsia="Times New Roman" w:hAnsi="Times New Roman" w:cs="Times New Roman"/>
          <w:i/>
          <w:color w:val="7030A0"/>
          <w:sz w:val="28"/>
          <w:szCs w:val="28"/>
          <w:highlight w:val="yellow"/>
        </w:rPr>
      </w:pPr>
      <w:r w:rsidRPr="00430C80">
        <w:rPr>
          <w:rFonts w:ascii="Times New Roman" w:eastAsia="Times New Roman" w:hAnsi="Times New Roman" w:cs="Times New Roman"/>
          <w:bCs/>
          <w:i/>
          <w:iCs/>
          <w:sz w:val="28"/>
          <w:szCs w:val="28"/>
          <w:highlight w:val="yellow"/>
        </w:rPr>
        <w:t>Owners </w:t>
      </w:r>
      <w:r w:rsidRPr="00430C80">
        <w:rPr>
          <w:rFonts w:ascii="Times New Roman" w:eastAsia="Times New Roman" w:hAnsi="Times New Roman" w:cs="Times New Roman"/>
          <w:bCs/>
          <w:i/>
          <w:iCs/>
          <w:color w:val="7030A0"/>
          <w:sz w:val="28"/>
          <w:szCs w:val="28"/>
          <w:highlight w:val="yellow"/>
        </w:rPr>
        <w:t>= Owners or present investors want to know about the profitability and financial soundness of the business. Whether the profits are increasing or decreasing and the reason for that.</w:t>
      </w:r>
    </w:p>
    <w:p w:rsidR="00EE711D" w:rsidRPr="00430C80" w:rsidRDefault="00B85C4C" w:rsidP="00D86E38">
      <w:pPr>
        <w:pStyle w:val="ListParagraph"/>
        <w:numPr>
          <w:ilvl w:val="1"/>
          <w:numId w:val="4"/>
        </w:numPr>
        <w:shd w:val="clear" w:color="auto" w:fill="FFFFFF"/>
        <w:spacing w:after="0" w:line="240" w:lineRule="auto"/>
        <w:jc w:val="both"/>
        <w:textAlignment w:val="baseline"/>
        <w:rPr>
          <w:rFonts w:ascii="Times New Roman" w:eastAsia="Times New Roman" w:hAnsi="Times New Roman" w:cs="Times New Roman"/>
          <w:i/>
          <w:color w:val="7030A0"/>
          <w:sz w:val="28"/>
          <w:szCs w:val="28"/>
          <w:highlight w:val="yellow"/>
        </w:rPr>
      </w:pPr>
      <w:r w:rsidRPr="00430C80">
        <w:rPr>
          <w:rFonts w:ascii="Times New Roman" w:eastAsia="Times New Roman" w:hAnsi="Times New Roman" w:cs="Times New Roman"/>
          <w:bCs/>
          <w:i/>
          <w:iCs/>
          <w:sz w:val="28"/>
          <w:szCs w:val="28"/>
          <w:highlight w:val="yellow"/>
        </w:rPr>
        <w:t>Potential investors</w:t>
      </w:r>
      <w:r w:rsidRPr="00430C80">
        <w:rPr>
          <w:rFonts w:ascii="Times New Roman" w:eastAsia="Times New Roman" w:hAnsi="Times New Roman" w:cs="Times New Roman"/>
          <w:bCs/>
          <w:i/>
          <w:iCs/>
          <w:color w:val="7030A0"/>
          <w:sz w:val="28"/>
          <w:szCs w:val="28"/>
          <w:highlight w:val="yellow"/>
        </w:rPr>
        <w:t> = Investment of money in a business enterprise involves risk. Hence those who want to invest money in business enterprise need information to judge how safe and rewarding the proposed investment will be. The financial statements i.e. accounting provides them such information.</w:t>
      </w:r>
    </w:p>
    <w:p w:rsidR="00B85C4C" w:rsidRPr="00430C80" w:rsidRDefault="00B85C4C" w:rsidP="00D86E38">
      <w:pPr>
        <w:pStyle w:val="ListParagraph"/>
        <w:numPr>
          <w:ilvl w:val="1"/>
          <w:numId w:val="4"/>
        </w:numPr>
        <w:shd w:val="clear" w:color="auto" w:fill="FFFFFF"/>
        <w:spacing w:after="0" w:line="240" w:lineRule="auto"/>
        <w:jc w:val="both"/>
        <w:textAlignment w:val="baseline"/>
        <w:rPr>
          <w:rFonts w:ascii="Times New Roman" w:eastAsia="Times New Roman" w:hAnsi="Times New Roman" w:cs="Times New Roman"/>
          <w:i/>
          <w:color w:val="7030A0"/>
          <w:sz w:val="28"/>
          <w:szCs w:val="28"/>
          <w:highlight w:val="yellow"/>
        </w:rPr>
      </w:pPr>
      <w:r w:rsidRPr="00430C80">
        <w:rPr>
          <w:rFonts w:ascii="Times New Roman" w:eastAsia="Times New Roman" w:hAnsi="Times New Roman" w:cs="Times New Roman"/>
          <w:bCs/>
          <w:i/>
          <w:iCs/>
          <w:sz w:val="28"/>
          <w:szCs w:val="28"/>
          <w:highlight w:val="yellow"/>
        </w:rPr>
        <w:t>Creditors </w:t>
      </w:r>
      <w:r w:rsidRPr="00430C80">
        <w:rPr>
          <w:rFonts w:ascii="Times New Roman" w:eastAsia="Times New Roman" w:hAnsi="Times New Roman" w:cs="Times New Roman"/>
          <w:bCs/>
          <w:i/>
          <w:iCs/>
          <w:color w:val="7030A0"/>
          <w:sz w:val="28"/>
          <w:szCs w:val="28"/>
          <w:highlight w:val="yellow"/>
        </w:rPr>
        <w:t>= Creditors are the persons who supply goods or services on credit. Before granting credit, creditors want to be satisfied about the creditworthiness of the business enterprise. Accounting information help them in assessing the financial capability of the business enterprise and also the extent up to which the granting of credit will be safe.</w:t>
      </w:r>
    </w:p>
    <w:p w:rsidR="00B85C4C" w:rsidRPr="00430C80" w:rsidRDefault="00B85C4C" w:rsidP="00EE711D">
      <w:pPr>
        <w:pStyle w:val="ListParagraph"/>
        <w:numPr>
          <w:ilvl w:val="1"/>
          <w:numId w:val="2"/>
        </w:numPr>
        <w:shd w:val="clear" w:color="auto" w:fill="FFFFFF"/>
        <w:spacing w:after="0" w:line="240" w:lineRule="auto"/>
        <w:jc w:val="both"/>
        <w:textAlignment w:val="baseline"/>
        <w:rPr>
          <w:rFonts w:ascii="Times New Roman" w:eastAsia="Times New Roman" w:hAnsi="Times New Roman" w:cs="Times New Roman"/>
          <w:i/>
          <w:color w:val="7030A0"/>
          <w:sz w:val="28"/>
          <w:szCs w:val="28"/>
          <w:highlight w:val="yellow"/>
        </w:rPr>
      </w:pPr>
      <w:r w:rsidRPr="00430C80">
        <w:rPr>
          <w:rFonts w:ascii="Times New Roman" w:eastAsia="Times New Roman" w:hAnsi="Times New Roman" w:cs="Times New Roman"/>
          <w:bCs/>
          <w:i/>
          <w:iCs/>
          <w:sz w:val="28"/>
          <w:szCs w:val="28"/>
          <w:highlight w:val="yellow"/>
        </w:rPr>
        <w:t>Lenders</w:t>
      </w:r>
      <w:r w:rsidRPr="00430C80">
        <w:rPr>
          <w:rFonts w:ascii="Times New Roman" w:eastAsia="Times New Roman" w:hAnsi="Times New Roman" w:cs="Times New Roman"/>
          <w:bCs/>
          <w:i/>
          <w:iCs/>
          <w:color w:val="7030A0"/>
          <w:sz w:val="28"/>
          <w:szCs w:val="28"/>
          <w:highlight w:val="yellow"/>
        </w:rPr>
        <w:t> = In modern times, banks and financial institutions lend money to the business. Before providing a loan to a business, they want to judge the repaying capacity of the business. Such information is provided by the accounting alone.</w:t>
      </w:r>
    </w:p>
    <w:p w:rsidR="00B85C4C" w:rsidRPr="00430C80" w:rsidRDefault="00B85C4C" w:rsidP="000C11AA">
      <w:pPr>
        <w:pStyle w:val="ListParagraph"/>
        <w:numPr>
          <w:ilvl w:val="1"/>
          <w:numId w:val="2"/>
        </w:numPr>
        <w:shd w:val="clear" w:color="auto" w:fill="FFFFFF"/>
        <w:spacing w:after="0" w:line="240" w:lineRule="auto"/>
        <w:jc w:val="both"/>
        <w:textAlignment w:val="baseline"/>
        <w:rPr>
          <w:rFonts w:ascii="Times New Roman" w:eastAsia="Times New Roman" w:hAnsi="Times New Roman" w:cs="Times New Roman"/>
          <w:i/>
          <w:color w:val="7030A0"/>
          <w:sz w:val="28"/>
          <w:szCs w:val="28"/>
          <w:highlight w:val="yellow"/>
        </w:rPr>
      </w:pPr>
      <w:r w:rsidRPr="00430C80">
        <w:rPr>
          <w:rFonts w:ascii="Times New Roman" w:eastAsia="Times New Roman" w:hAnsi="Times New Roman" w:cs="Times New Roman"/>
          <w:bCs/>
          <w:i/>
          <w:iCs/>
          <w:sz w:val="28"/>
          <w:szCs w:val="28"/>
          <w:highlight w:val="yellow"/>
        </w:rPr>
        <w:t>Government </w:t>
      </w:r>
      <w:r w:rsidRPr="00430C80">
        <w:rPr>
          <w:rFonts w:ascii="Times New Roman" w:eastAsia="Times New Roman" w:hAnsi="Times New Roman" w:cs="Times New Roman"/>
          <w:bCs/>
          <w:i/>
          <w:iCs/>
          <w:color w:val="7030A0"/>
          <w:sz w:val="28"/>
          <w:szCs w:val="28"/>
          <w:highlight w:val="yellow"/>
        </w:rPr>
        <w:t xml:space="preserve">= </w:t>
      </w:r>
      <w:r w:rsidR="000C11AA" w:rsidRPr="00430C80">
        <w:rPr>
          <w:rFonts w:ascii="Times New Roman" w:eastAsia="Times New Roman" w:hAnsi="Times New Roman" w:cs="Times New Roman"/>
          <w:bCs/>
          <w:i/>
          <w:iCs/>
          <w:color w:val="7030A0"/>
          <w:sz w:val="28"/>
          <w:szCs w:val="28"/>
          <w:highlight w:val="yellow"/>
        </w:rPr>
        <w:t>the</w:t>
      </w:r>
      <w:r w:rsidRPr="00430C80">
        <w:rPr>
          <w:rFonts w:ascii="Times New Roman" w:eastAsia="Times New Roman" w:hAnsi="Times New Roman" w:cs="Times New Roman"/>
          <w:bCs/>
          <w:i/>
          <w:iCs/>
          <w:color w:val="7030A0"/>
          <w:sz w:val="28"/>
          <w:szCs w:val="28"/>
          <w:highlight w:val="yellow"/>
        </w:rPr>
        <w:t xml:space="preserve"> government is interested in the financial statements of a business on account of assessment of in</w:t>
      </w:r>
      <w:r w:rsidR="00EE711D" w:rsidRPr="00430C80">
        <w:rPr>
          <w:rFonts w:ascii="Times New Roman" w:eastAsia="Times New Roman" w:hAnsi="Times New Roman" w:cs="Times New Roman"/>
          <w:bCs/>
          <w:i/>
          <w:iCs/>
          <w:color w:val="7030A0"/>
          <w:sz w:val="28"/>
          <w:szCs w:val="28"/>
          <w:highlight w:val="yellow"/>
        </w:rPr>
        <w:t xml:space="preserve">come tax, indirect taxes </w:t>
      </w:r>
      <w:r w:rsidRPr="00430C80">
        <w:rPr>
          <w:rFonts w:ascii="Times New Roman" w:eastAsia="Times New Roman" w:hAnsi="Times New Roman" w:cs="Times New Roman"/>
          <w:bCs/>
          <w:i/>
          <w:iCs/>
          <w:color w:val="7030A0"/>
          <w:sz w:val="28"/>
          <w:szCs w:val="28"/>
          <w:highlight w:val="yellow"/>
        </w:rPr>
        <w:t xml:space="preserve">etc. </w:t>
      </w:r>
      <w:r w:rsidR="00EE711D" w:rsidRPr="00430C80">
        <w:rPr>
          <w:rFonts w:ascii="Times New Roman" w:eastAsia="Times New Roman" w:hAnsi="Times New Roman" w:cs="Times New Roman"/>
          <w:bCs/>
          <w:i/>
          <w:iCs/>
          <w:color w:val="7030A0"/>
          <w:sz w:val="28"/>
          <w:szCs w:val="28"/>
          <w:highlight w:val="yellow"/>
        </w:rPr>
        <w:t>In simple words gover</w:t>
      </w:r>
      <w:r w:rsidR="00D75D30" w:rsidRPr="00430C80">
        <w:rPr>
          <w:rFonts w:ascii="Times New Roman" w:eastAsia="Times New Roman" w:hAnsi="Times New Roman" w:cs="Times New Roman"/>
          <w:bCs/>
          <w:i/>
          <w:iCs/>
          <w:color w:val="7030A0"/>
          <w:sz w:val="28"/>
          <w:szCs w:val="28"/>
          <w:highlight w:val="yellow"/>
        </w:rPr>
        <w:t>nment banking on the facilit</w:t>
      </w:r>
      <w:r w:rsidR="000C11AA" w:rsidRPr="00430C80">
        <w:rPr>
          <w:rFonts w:ascii="Times New Roman" w:eastAsia="Times New Roman" w:hAnsi="Times New Roman" w:cs="Times New Roman"/>
          <w:bCs/>
          <w:i/>
          <w:iCs/>
          <w:color w:val="7030A0"/>
          <w:sz w:val="28"/>
          <w:szCs w:val="28"/>
          <w:highlight w:val="yellow"/>
        </w:rPr>
        <w:t>i</w:t>
      </w:r>
      <w:r w:rsidR="00D75D30" w:rsidRPr="00430C80">
        <w:rPr>
          <w:rFonts w:ascii="Times New Roman" w:eastAsia="Times New Roman" w:hAnsi="Times New Roman" w:cs="Times New Roman"/>
          <w:bCs/>
          <w:i/>
          <w:iCs/>
          <w:color w:val="7030A0"/>
          <w:sz w:val="28"/>
          <w:szCs w:val="28"/>
          <w:highlight w:val="yellow"/>
        </w:rPr>
        <w:t>es</w:t>
      </w:r>
      <w:r w:rsidR="00EE711D" w:rsidRPr="00430C80">
        <w:rPr>
          <w:rFonts w:ascii="Times New Roman" w:eastAsia="Times New Roman" w:hAnsi="Times New Roman" w:cs="Times New Roman"/>
          <w:bCs/>
          <w:i/>
          <w:iCs/>
          <w:color w:val="7030A0"/>
          <w:sz w:val="28"/>
          <w:szCs w:val="28"/>
          <w:highlight w:val="yellow"/>
        </w:rPr>
        <w:t xml:space="preserve"> provide by it.</w:t>
      </w:r>
    </w:p>
    <w:p w:rsidR="00B85C4C" w:rsidRPr="00430C80" w:rsidRDefault="00B85C4C" w:rsidP="000C11AA">
      <w:pPr>
        <w:pStyle w:val="ListParagraph"/>
        <w:numPr>
          <w:ilvl w:val="1"/>
          <w:numId w:val="2"/>
        </w:numPr>
        <w:shd w:val="clear" w:color="auto" w:fill="FFFFFF"/>
        <w:spacing w:after="0" w:line="240" w:lineRule="auto"/>
        <w:jc w:val="both"/>
        <w:textAlignment w:val="baseline"/>
        <w:rPr>
          <w:rFonts w:ascii="Times New Roman" w:eastAsia="Times New Roman" w:hAnsi="Times New Roman" w:cs="Times New Roman"/>
          <w:i/>
          <w:color w:val="7030A0"/>
          <w:sz w:val="28"/>
          <w:szCs w:val="28"/>
          <w:highlight w:val="yellow"/>
        </w:rPr>
      </w:pPr>
      <w:r w:rsidRPr="00430C80">
        <w:rPr>
          <w:rFonts w:ascii="Times New Roman" w:eastAsia="Times New Roman" w:hAnsi="Times New Roman" w:cs="Times New Roman"/>
          <w:bCs/>
          <w:i/>
          <w:iCs/>
          <w:sz w:val="28"/>
          <w:szCs w:val="28"/>
          <w:highlight w:val="yellow"/>
        </w:rPr>
        <w:t>Employees </w:t>
      </w:r>
      <w:r w:rsidRPr="00430C80">
        <w:rPr>
          <w:rFonts w:ascii="Times New Roman" w:eastAsia="Times New Roman" w:hAnsi="Times New Roman" w:cs="Times New Roman"/>
          <w:bCs/>
          <w:i/>
          <w:iCs/>
          <w:color w:val="7030A0"/>
          <w:sz w:val="28"/>
          <w:szCs w:val="28"/>
          <w:highlight w:val="yellow"/>
        </w:rPr>
        <w:t>= Employees need information about the profits of a business to access the ability of business to pay higher wages and bonuses.</w:t>
      </w:r>
    </w:p>
    <w:p w:rsidR="001C41DA" w:rsidRPr="00430C80" w:rsidRDefault="001C41DA">
      <w:pPr>
        <w:rPr>
          <w:rFonts w:ascii="Times New Roman" w:hAnsi="Times New Roman" w:cs="Times New Roman"/>
          <w:i/>
          <w:color w:val="7030A0"/>
          <w:sz w:val="28"/>
          <w:szCs w:val="28"/>
          <w:highlight w:val="yellow"/>
        </w:rPr>
      </w:pPr>
    </w:p>
    <w:p w:rsidR="00430C80" w:rsidRDefault="00430C80" w:rsidP="00DB440B">
      <w:pPr>
        <w:jc w:val="center"/>
        <w:rPr>
          <w:rFonts w:ascii="Times New Roman" w:hAnsi="Times New Roman" w:cs="Times New Roman"/>
          <w:i/>
          <w:sz w:val="28"/>
          <w:szCs w:val="28"/>
          <w:highlight w:val="yellow"/>
          <w:u w:val="single"/>
        </w:rPr>
      </w:pPr>
    </w:p>
    <w:p w:rsidR="00430C80" w:rsidRDefault="00430C80" w:rsidP="00DB440B">
      <w:pPr>
        <w:jc w:val="center"/>
        <w:rPr>
          <w:rFonts w:ascii="Times New Roman" w:hAnsi="Times New Roman" w:cs="Times New Roman"/>
          <w:i/>
          <w:sz w:val="28"/>
          <w:szCs w:val="28"/>
          <w:highlight w:val="yellow"/>
          <w:u w:val="single"/>
        </w:rPr>
      </w:pPr>
    </w:p>
    <w:p w:rsidR="00FD58B7" w:rsidRPr="00430C80" w:rsidRDefault="005D1E15" w:rsidP="00DB440B">
      <w:pPr>
        <w:jc w:val="center"/>
        <w:rPr>
          <w:rFonts w:ascii="Times New Roman" w:hAnsi="Times New Roman" w:cs="Times New Roman"/>
          <w:i/>
          <w:sz w:val="28"/>
          <w:szCs w:val="28"/>
          <w:highlight w:val="yellow"/>
          <w:u w:val="single"/>
        </w:rPr>
      </w:pPr>
      <w:r w:rsidRPr="00430C80">
        <w:rPr>
          <w:rFonts w:ascii="Times New Roman" w:hAnsi="Times New Roman" w:cs="Times New Roman"/>
          <w:i/>
          <w:sz w:val="28"/>
          <w:szCs w:val="28"/>
          <w:highlight w:val="yellow"/>
          <w:u w:val="single"/>
        </w:rPr>
        <w:t>Qualitative Aspect of Accounting information</w:t>
      </w:r>
    </w:p>
    <w:p w:rsidR="005D1E15" w:rsidRPr="00430C80" w:rsidRDefault="005D1E15" w:rsidP="005D1E15">
      <w:pPr>
        <w:pStyle w:val="ListParagraph"/>
        <w:numPr>
          <w:ilvl w:val="1"/>
          <w:numId w:val="1"/>
        </w:numPr>
        <w:rPr>
          <w:rFonts w:ascii="Times New Roman" w:hAnsi="Times New Roman" w:cs="Times New Roman"/>
          <w:i/>
          <w:color w:val="7030A0"/>
          <w:sz w:val="28"/>
          <w:szCs w:val="28"/>
          <w:highlight w:val="yellow"/>
        </w:rPr>
      </w:pPr>
      <w:r w:rsidRPr="00430C80">
        <w:rPr>
          <w:rFonts w:ascii="Times New Roman" w:hAnsi="Times New Roman" w:cs="Times New Roman"/>
          <w:i/>
          <w:sz w:val="28"/>
          <w:szCs w:val="28"/>
          <w:highlight w:val="yellow"/>
        </w:rPr>
        <w:t>Reliability</w:t>
      </w:r>
      <w:r w:rsidR="00FC6190" w:rsidRPr="00430C80">
        <w:rPr>
          <w:rFonts w:ascii="Times New Roman" w:hAnsi="Times New Roman" w:cs="Times New Roman"/>
          <w:i/>
          <w:sz w:val="28"/>
          <w:szCs w:val="28"/>
          <w:highlight w:val="yellow"/>
        </w:rPr>
        <w:t xml:space="preserve"> </w:t>
      </w:r>
      <w:r w:rsidR="00FC6190" w:rsidRPr="00430C80">
        <w:rPr>
          <w:rFonts w:ascii="Times New Roman" w:hAnsi="Times New Roman" w:cs="Times New Roman"/>
          <w:i/>
          <w:color w:val="7030A0"/>
          <w:sz w:val="28"/>
          <w:szCs w:val="28"/>
          <w:highlight w:val="yellow"/>
        </w:rPr>
        <w:t>=</w:t>
      </w:r>
      <w:r w:rsidR="00A70A20" w:rsidRPr="00430C80">
        <w:rPr>
          <w:rFonts w:ascii="Times New Roman" w:hAnsi="Times New Roman" w:cs="Times New Roman"/>
          <w:i/>
          <w:color w:val="7030A0"/>
          <w:sz w:val="28"/>
          <w:szCs w:val="28"/>
          <w:highlight w:val="yellow"/>
        </w:rPr>
        <w:t xml:space="preserve"> reliance implies that the accounting information must be verifiable </w:t>
      </w:r>
      <w:r w:rsidR="002905E5" w:rsidRPr="00430C80">
        <w:rPr>
          <w:rFonts w:ascii="Times New Roman" w:hAnsi="Times New Roman" w:cs="Times New Roman"/>
          <w:i/>
          <w:color w:val="7030A0"/>
          <w:sz w:val="28"/>
          <w:szCs w:val="28"/>
          <w:highlight w:val="yellow"/>
        </w:rPr>
        <w:t>and based on certain facts.</w:t>
      </w:r>
      <w:r w:rsidR="00FC6190" w:rsidRPr="00430C80">
        <w:rPr>
          <w:rFonts w:ascii="Times New Roman" w:hAnsi="Times New Roman" w:cs="Times New Roman"/>
          <w:i/>
          <w:color w:val="7030A0"/>
          <w:sz w:val="28"/>
          <w:szCs w:val="28"/>
          <w:highlight w:val="yellow"/>
        </w:rPr>
        <w:t xml:space="preserve"> </w:t>
      </w:r>
      <w:r w:rsidR="003E7C88" w:rsidRPr="00430C80">
        <w:rPr>
          <w:rFonts w:ascii="Times New Roman" w:hAnsi="Times New Roman" w:cs="Times New Roman"/>
          <w:i/>
          <w:color w:val="7030A0"/>
          <w:sz w:val="28"/>
          <w:szCs w:val="28"/>
          <w:highlight w:val="yellow"/>
        </w:rPr>
        <w:t>Accountant must follow the concept of truth, justice and fairness.</w:t>
      </w:r>
    </w:p>
    <w:p w:rsidR="005D1E15" w:rsidRPr="00430C80" w:rsidRDefault="005D1E15" w:rsidP="005D1E15">
      <w:pPr>
        <w:pStyle w:val="ListParagraph"/>
        <w:numPr>
          <w:ilvl w:val="1"/>
          <w:numId w:val="1"/>
        </w:numPr>
        <w:rPr>
          <w:rFonts w:ascii="Times New Roman" w:hAnsi="Times New Roman" w:cs="Times New Roman"/>
          <w:i/>
          <w:color w:val="7030A0"/>
          <w:sz w:val="28"/>
          <w:szCs w:val="28"/>
          <w:highlight w:val="yellow"/>
        </w:rPr>
      </w:pPr>
      <w:r w:rsidRPr="00430C80">
        <w:rPr>
          <w:rFonts w:ascii="Times New Roman" w:hAnsi="Times New Roman" w:cs="Times New Roman"/>
          <w:i/>
          <w:sz w:val="28"/>
          <w:szCs w:val="28"/>
          <w:highlight w:val="yellow"/>
        </w:rPr>
        <w:t>Relevance</w:t>
      </w:r>
      <w:r w:rsidR="00880242" w:rsidRPr="00430C80">
        <w:rPr>
          <w:rFonts w:ascii="Times New Roman" w:hAnsi="Times New Roman" w:cs="Times New Roman"/>
          <w:i/>
          <w:sz w:val="28"/>
          <w:szCs w:val="28"/>
          <w:highlight w:val="yellow"/>
        </w:rPr>
        <w:t xml:space="preserve"> </w:t>
      </w:r>
      <w:r w:rsidR="00880242" w:rsidRPr="00430C80">
        <w:rPr>
          <w:rFonts w:ascii="Times New Roman" w:hAnsi="Times New Roman" w:cs="Times New Roman"/>
          <w:i/>
          <w:color w:val="7030A0"/>
          <w:sz w:val="28"/>
          <w:szCs w:val="28"/>
          <w:highlight w:val="yellow"/>
        </w:rPr>
        <w:t>= It signifies that information provided by the financial statements must complete</w:t>
      </w:r>
      <w:r w:rsidR="003E7C88" w:rsidRPr="00430C80">
        <w:rPr>
          <w:rFonts w:ascii="Times New Roman" w:hAnsi="Times New Roman" w:cs="Times New Roman"/>
          <w:i/>
          <w:color w:val="7030A0"/>
          <w:sz w:val="28"/>
          <w:szCs w:val="28"/>
          <w:highlight w:val="yellow"/>
        </w:rPr>
        <w:t>, relevant (deviate</w:t>
      </w:r>
      <w:r w:rsidR="00880242" w:rsidRPr="00430C80">
        <w:rPr>
          <w:rFonts w:ascii="Times New Roman" w:hAnsi="Times New Roman" w:cs="Times New Roman"/>
          <w:i/>
          <w:color w:val="7030A0"/>
          <w:sz w:val="28"/>
          <w:szCs w:val="28"/>
          <w:highlight w:val="yellow"/>
        </w:rPr>
        <w:t xml:space="preserve"> from industry</w:t>
      </w:r>
      <w:r w:rsidR="003E7C88" w:rsidRPr="00430C80">
        <w:rPr>
          <w:rFonts w:ascii="Times New Roman" w:hAnsi="Times New Roman" w:cs="Times New Roman"/>
          <w:i/>
          <w:color w:val="7030A0"/>
          <w:sz w:val="28"/>
          <w:szCs w:val="28"/>
          <w:highlight w:val="yellow"/>
        </w:rPr>
        <w:t xml:space="preserve"> to industry</w:t>
      </w:r>
      <w:r w:rsidR="00880242" w:rsidRPr="00430C80">
        <w:rPr>
          <w:rFonts w:ascii="Times New Roman" w:hAnsi="Times New Roman" w:cs="Times New Roman"/>
          <w:i/>
          <w:color w:val="7030A0"/>
          <w:sz w:val="28"/>
          <w:szCs w:val="28"/>
          <w:highlight w:val="yellow"/>
        </w:rPr>
        <w:t>), unbiased etc.</w:t>
      </w:r>
    </w:p>
    <w:p w:rsidR="005D1E15" w:rsidRPr="00430C80" w:rsidRDefault="005D1E15" w:rsidP="005D1E15">
      <w:pPr>
        <w:pStyle w:val="ListParagraph"/>
        <w:numPr>
          <w:ilvl w:val="1"/>
          <w:numId w:val="1"/>
        </w:numPr>
        <w:rPr>
          <w:rFonts w:ascii="Times New Roman" w:hAnsi="Times New Roman" w:cs="Times New Roman"/>
          <w:i/>
          <w:color w:val="7030A0"/>
          <w:sz w:val="28"/>
          <w:szCs w:val="28"/>
          <w:highlight w:val="yellow"/>
        </w:rPr>
      </w:pPr>
      <w:r w:rsidRPr="00430C80">
        <w:rPr>
          <w:rFonts w:ascii="Times New Roman" w:hAnsi="Times New Roman" w:cs="Times New Roman"/>
          <w:i/>
          <w:sz w:val="28"/>
          <w:szCs w:val="28"/>
          <w:highlight w:val="yellow"/>
        </w:rPr>
        <w:t>Understandability</w:t>
      </w:r>
      <w:r w:rsidR="00880242" w:rsidRPr="00430C80">
        <w:rPr>
          <w:rFonts w:ascii="Times New Roman" w:hAnsi="Times New Roman" w:cs="Times New Roman"/>
          <w:i/>
          <w:color w:val="7030A0"/>
          <w:sz w:val="28"/>
          <w:szCs w:val="28"/>
          <w:highlight w:val="yellow"/>
        </w:rPr>
        <w:t xml:space="preserve"> = </w:t>
      </w:r>
      <w:r w:rsidR="003E7C88" w:rsidRPr="00430C80">
        <w:rPr>
          <w:rFonts w:ascii="Times New Roman" w:hAnsi="Times New Roman" w:cs="Times New Roman"/>
          <w:i/>
          <w:color w:val="7030A0"/>
          <w:sz w:val="28"/>
          <w:szCs w:val="28"/>
          <w:highlight w:val="yellow"/>
        </w:rPr>
        <w:t>Accounting information should be presented in such a simple and logical manner that they are understand easily by theirs users such as investors, lenders employees etc.</w:t>
      </w:r>
    </w:p>
    <w:p w:rsidR="005D1E15" w:rsidRPr="00430C80" w:rsidRDefault="002905E5" w:rsidP="005D1E15">
      <w:pPr>
        <w:pStyle w:val="ListParagraph"/>
        <w:numPr>
          <w:ilvl w:val="1"/>
          <w:numId w:val="1"/>
        </w:numPr>
        <w:rPr>
          <w:rFonts w:ascii="Times New Roman" w:hAnsi="Times New Roman" w:cs="Times New Roman"/>
          <w:i/>
          <w:color w:val="7030A0"/>
          <w:sz w:val="28"/>
          <w:szCs w:val="28"/>
          <w:highlight w:val="yellow"/>
        </w:rPr>
      </w:pPr>
      <w:r w:rsidRPr="00430C80">
        <w:rPr>
          <w:rFonts w:ascii="Times New Roman" w:hAnsi="Times New Roman" w:cs="Times New Roman"/>
          <w:i/>
          <w:sz w:val="28"/>
          <w:szCs w:val="28"/>
          <w:highlight w:val="yellow"/>
        </w:rPr>
        <w:t>C</w:t>
      </w:r>
      <w:r w:rsidR="005D1E15" w:rsidRPr="00430C80">
        <w:rPr>
          <w:rFonts w:ascii="Times New Roman" w:hAnsi="Times New Roman" w:cs="Times New Roman"/>
          <w:i/>
          <w:sz w:val="28"/>
          <w:szCs w:val="28"/>
          <w:highlight w:val="yellow"/>
        </w:rPr>
        <w:t>omparability</w:t>
      </w:r>
      <w:r w:rsidRPr="00430C80">
        <w:rPr>
          <w:rFonts w:ascii="Times New Roman" w:hAnsi="Times New Roman" w:cs="Times New Roman"/>
          <w:i/>
          <w:color w:val="7030A0"/>
          <w:sz w:val="28"/>
          <w:szCs w:val="28"/>
          <w:highlight w:val="yellow"/>
        </w:rPr>
        <w:t xml:space="preserve"> = whether intra comparison or inter </w:t>
      </w:r>
      <w:r w:rsidR="003E7C88" w:rsidRPr="00430C80">
        <w:rPr>
          <w:rFonts w:ascii="Times New Roman" w:hAnsi="Times New Roman" w:cs="Times New Roman"/>
          <w:i/>
          <w:color w:val="7030A0"/>
          <w:sz w:val="28"/>
          <w:szCs w:val="28"/>
          <w:highlight w:val="yellow"/>
        </w:rPr>
        <w:t>comparison is</w:t>
      </w:r>
      <w:r w:rsidRPr="00430C80">
        <w:rPr>
          <w:rFonts w:ascii="Times New Roman" w:hAnsi="Times New Roman" w:cs="Times New Roman"/>
          <w:i/>
          <w:color w:val="7030A0"/>
          <w:sz w:val="28"/>
          <w:szCs w:val="28"/>
          <w:highlight w:val="yellow"/>
        </w:rPr>
        <w:t xml:space="preserve"> done</w:t>
      </w:r>
      <w:r w:rsidR="00DB440B" w:rsidRPr="00430C80">
        <w:rPr>
          <w:rFonts w:ascii="Times New Roman" w:hAnsi="Times New Roman" w:cs="Times New Roman"/>
          <w:i/>
          <w:color w:val="7030A0"/>
          <w:sz w:val="28"/>
          <w:szCs w:val="28"/>
          <w:highlight w:val="yellow"/>
        </w:rPr>
        <w:t>,</w:t>
      </w:r>
      <w:r w:rsidRPr="00430C80">
        <w:rPr>
          <w:rFonts w:ascii="Times New Roman" w:hAnsi="Times New Roman" w:cs="Times New Roman"/>
          <w:i/>
          <w:color w:val="7030A0"/>
          <w:sz w:val="28"/>
          <w:szCs w:val="28"/>
          <w:highlight w:val="yellow"/>
        </w:rPr>
        <w:t xml:space="preserve"> to judge the performance of, a concern from its previous year performance or its performance in the current year with </w:t>
      </w:r>
      <w:r w:rsidR="003E7C88" w:rsidRPr="00430C80">
        <w:rPr>
          <w:rFonts w:ascii="Times New Roman" w:hAnsi="Times New Roman" w:cs="Times New Roman"/>
          <w:i/>
          <w:color w:val="7030A0"/>
          <w:sz w:val="28"/>
          <w:szCs w:val="28"/>
          <w:highlight w:val="yellow"/>
        </w:rPr>
        <w:t>its</w:t>
      </w:r>
      <w:r w:rsidRPr="00430C80">
        <w:rPr>
          <w:rFonts w:ascii="Times New Roman" w:hAnsi="Times New Roman" w:cs="Times New Roman"/>
          <w:i/>
          <w:color w:val="7030A0"/>
          <w:sz w:val="28"/>
          <w:szCs w:val="28"/>
          <w:highlight w:val="yellow"/>
        </w:rPr>
        <w:t xml:space="preserve"> peer.</w:t>
      </w:r>
    </w:p>
    <w:sectPr w:rsidR="005D1E15" w:rsidRPr="00430C80" w:rsidSect="00B85C4C">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60F0F" w:rsidRDefault="00C60F0F" w:rsidP="00B85C4C">
      <w:pPr>
        <w:spacing w:after="0" w:line="240" w:lineRule="auto"/>
      </w:pPr>
      <w:r>
        <w:separator/>
      </w:r>
    </w:p>
  </w:endnote>
  <w:endnote w:type="continuationSeparator" w:id="1">
    <w:p w:rsidR="00C60F0F" w:rsidRDefault="00C60F0F" w:rsidP="00B85C4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4C7C" w:rsidRDefault="00624C7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4C7C" w:rsidRDefault="00624C7C">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4C7C" w:rsidRDefault="00624C7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60F0F" w:rsidRDefault="00C60F0F" w:rsidP="00B85C4C">
      <w:pPr>
        <w:spacing w:after="0" w:line="240" w:lineRule="auto"/>
      </w:pPr>
      <w:r>
        <w:separator/>
      </w:r>
    </w:p>
  </w:footnote>
  <w:footnote w:type="continuationSeparator" w:id="1">
    <w:p w:rsidR="00C60F0F" w:rsidRDefault="00C60F0F" w:rsidP="00B85C4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5C4C" w:rsidRDefault="00B734A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10324" o:spid="_x0000_s2050" type="#_x0000_t136" style="position:absolute;margin-left:0;margin-top:0;width:468pt;height:58.5pt;z-index:-251654144;mso-position-horizontal:center;mso-position-horizontal-relative:margin;mso-position-vertical:center;mso-position-vertical-relative:margin" o:allowincell="f" fillcolor="silver" stroked="f">
          <v:textpath style="font-family:&quot;Calibri&quot;;font-size:1pt" string="allbyrg@gmail.com,4 queries"/>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5C4C" w:rsidRDefault="00B734A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10325" o:spid="_x0000_s2051" type="#_x0000_t136" style="position:absolute;margin-left:0;margin-top:0;width:468pt;height:58.5pt;z-index:-251652096;mso-position-horizontal:center;mso-position-horizontal-relative:margin;mso-position-vertical:center;mso-position-vertical-relative:margin" o:allowincell="f" fillcolor="silver" stroked="f">
          <v:textpath style="font-family:&quot;Calibri&quot;;font-size:1pt" string="allbyrg@gmail.com,4 queries"/>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5C4C" w:rsidRDefault="00B734A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10323" o:spid="_x0000_s2049" type="#_x0000_t136" style="position:absolute;margin-left:0;margin-top:0;width:468pt;height:58.5pt;z-index:-251656192;mso-position-horizontal:center;mso-position-horizontal-relative:margin;mso-position-vertical:center;mso-position-vertical-relative:margin" o:allowincell="f" fillcolor="silver" stroked="f">
          <v:textpath style="font-family:&quot;Calibri&quot;;font-size:1pt" string="allbyrg@gmail.com,4 queries"/>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67471C"/>
    <w:multiLevelType w:val="multilevel"/>
    <w:tmpl w:val="D506FA3E"/>
    <w:lvl w:ilvl="0">
      <w:start w:val="1"/>
      <w:numFmt w:val="decimal"/>
      <w:lvlText w:val="%1."/>
      <w:lvlJc w:val="left"/>
      <w:pPr>
        <w:tabs>
          <w:tab w:val="num" w:pos="360"/>
        </w:tabs>
        <w:ind w:left="360" w:hanging="360"/>
      </w:pPr>
    </w:lvl>
    <w:lvl w:ilvl="1">
      <w:start w:val="1"/>
      <w:numFmt w:val="lowerLetter"/>
      <w:lvlText w:val="%2)"/>
      <w:lvlJc w:val="left"/>
      <w:pPr>
        <w:ind w:left="1440" w:hanging="360"/>
      </w:pPr>
      <w:rPr>
        <w:rFonts w:hint="default"/>
        <w:i/>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750F7C"/>
    <w:multiLevelType w:val="multilevel"/>
    <w:tmpl w:val="5608F8F6"/>
    <w:lvl w:ilvl="0">
      <w:start w:val="1"/>
      <w:numFmt w:val="decimal"/>
      <w:lvlText w:val="%1."/>
      <w:lvlJc w:val="left"/>
      <w:pPr>
        <w:tabs>
          <w:tab w:val="num" w:pos="720"/>
        </w:tabs>
        <w:ind w:left="720" w:hanging="360"/>
      </w:pPr>
    </w:lvl>
    <w:lvl w:ilvl="1">
      <w:start w:val="4"/>
      <w:numFmt w:val="lowerLetter"/>
      <w:lvlText w:val="%2)"/>
      <w:lvlJc w:val="left"/>
      <w:pPr>
        <w:ind w:left="1440" w:hanging="360"/>
      </w:pPr>
      <w:rPr>
        <w:rFonts w:hint="default"/>
        <w:i/>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E654E60"/>
    <w:multiLevelType w:val="multilevel"/>
    <w:tmpl w:val="69A44F5C"/>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10B47FB"/>
    <w:multiLevelType w:val="multilevel"/>
    <w:tmpl w:val="74369CE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5EC68CC"/>
    <w:multiLevelType w:val="hybridMultilevel"/>
    <w:tmpl w:val="74E28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savePreviewPicture/>
  <w:hdrShapeDefaults>
    <o:shapedefaults v:ext="edit" spidmax="4098"/>
    <o:shapelayout v:ext="edit">
      <o:idmap v:ext="edit" data="2"/>
    </o:shapelayout>
  </w:hdrShapeDefaults>
  <w:footnotePr>
    <w:footnote w:id="0"/>
    <w:footnote w:id="1"/>
  </w:footnotePr>
  <w:endnotePr>
    <w:endnote w:id="0"/>
    <w:endnote w:id="1"/>
  </w:endnotePr>
  <w:compat>
    <w:useFELayout/>
  </w:compat>
  <w:rsids>
    <w:rsidRoot w:val="00B85C4C"/>
    <w:rsid w:val="00003FC2"/>
    <w:rsid w:val="000C11AA"/>
    <w:rsid w:val="000F0C74"/>
    <w:rsid w:val="001614FA"/>
    <w:rsid w:val="001C41DA"/>
    <w:rsid w:val="002034AA"/>
    <w:rsid w:val="002905E5"/>
    <w:rsid w:val="00361B4F"/>
    <w:rsid w:val="003E7C88"/>
    <w:rsid w:val="00430C80"/>
    <w:rsid w:val="00477CA3"/>
    <w:rsid w:val="005C4CA8"/>
    <w:rsid w:val="005D1E15"/>
    <w:rsid w:val="00624C7C"/>
    <w:rsid w:val="006462FA"/>
    <w:rsid w:val="006B35F2"/>
    <w:rsid w:val="00861619"/>
    <w:rsid w:val="00880242"/>
    <w:rsid w:val="00902996"/>
    <w:rsid w:val="009B1065"/>
    <w:rsid w:val="00A07A67"/>
    <w:rsid w:val="00A364E3"/>
    <w:rsid w:val="00A70A20"/>
    <w:rsid w:val="00A94F13"/>
    <w:rsid w:val="00AD592A"/>
    <w:rsid w:val="00B0493E"/>
    <w:rsid w:val="00B553EB"/>
    <w:rsid w:val="00B734A6"/>
    <w:rsid w:val="00B85C4C"/>
    <w:rsid w:val="00BC59A8"/>
    <w:rsid w:val="00BE0788"/>
    <w:rsid w:val="00C42DA4"/>
    <w:rsid w:val="00C56E2E"/>
    <w:rsid w:val="00C60F0F"/>
    <w:rsid w:val="00D029B3"/>
    <w:rsid w:val="00D75D30"/>
    <w:rsid w:val="00D86E38"/>
    <w:rsid w:val="00D92798"/>
    <w:rsid w:val="00DB440B"/>
    <w:rsid w:val="00DE167C"/>
    <w:rsid w:val="00DE1BED"/>
    <w:rsid w:val="00E14119"/>
    <w:rsid w:val="00E15B8A"/>
    <w:rsid w:val="00EB78C9"/>
    <w:rsid w:val="00EE711D"/>
    <w:rsid w:val="00FA3A6A"/>
    <w:rsid w:val="00FC6190"/>
    <w:rsid w:val="00FD3C17"/>
    <w:rsid w:val="00FD58B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53EB"/>
  </w:style>
  <w:style w:type="paragraph" w:styleId="Heading1">
    <w:name w:val="heading 1"/>
    <w:basedOn w:val="Normal"/>
    <w:link w:val="Heading1Char"/>
    <w:uiPriority w:val="9"/>
    <w:qFormat/>
    <w:rsid w:val="00B85C4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5C4C"/>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B85C4C"/>
    <w:rPr>
      <w:color w:val="0000FF"/>
      <w:u w:val="single"/>
    </w:rPr>
  </w:style>
  <w:style w:type="paragraph" w:styleId="NormalWeb">
    <w:name w:val="Normal (Web)"/>
    <w:basedOn w:val="Normal"/>
    <w:uiPriority w:val="99"/>
    <w:semiHidden/>
    <w:unhideWhenUsed/>
    <w:rsid w:val="00B85C4C"/>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B85C4C"/>
    <w:rPr>
      <w:i/>
      <w:iCs/>
    </w:rPr>
  </w:style>
  <w:style w:type="paragraph" w:styleId="ListParagraph">
    <w:name w:val="List Paragraph"/>
    <w:basedOn w:val="Normal"/>
    <w:uiPriority w:val="34"/>
    <w:qFormat/>
    <w:rsid w:val="00B85C4C"/>
    <w:pPr>
      <w:ind w:left="720"/>
      <w:contextualSpacing/>
    </w:pPr>
  </w:style>
  <w:style w:type="paragraph" w:styleId="Header">
    <w:name w:val="header"/>
    <w:basedOn w:val="Normal"/>
    <w:link w:val="HeaderChar"/>
    <w:uiPriority w:val="99"/>
    <w:semiHidden/>
    <w:unhideWhenUsed/>
    <w:rsid w:val="00B85C4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85C4C"/>
  </w:style>
  <w:style w:type="paragraph" w:styleId="Footer">
    <w:name w:val="footer"/>
    <w:basedOn w:val="Normal"/>
    <w:link w:val="FooterChar"/>
    <w:uiPriority w:val="99"/>
    <w:semiHidden/>
    <w:unhideWhenUsed/>
    <w:rsid w:val="00B85C4C"/>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B85C4C"/>
  </w:style>
</w:styles>
</file>

<file path=word/webSettings.xml><?xml version="1.0" encoding="utf-8"?>
<w:webSettings xmlns:r="http://schemas.openxmlformats.org/officeDocument/2006/relationships" xmlns:w="http://schemas.openxmlformats.org/wordprocessingml/2006/main">
  <w:divs>
    <w:div w:id="1903591010">
      <w:bodyDiv w:val="1"/>
      <w:marLeft w:val="0"/>
      <w:marRight w:val="0"/>
      <w:marTop w:val="0"/>
      <w:marBottom w:val="0"/>
      <w:divBdr>
        <w:top w:val="none" w:sz="0" w:space="0" w:color="auto"/>
        <w:left w:val="none" w:sz="0" w:space="0" w:color="auto"/>
        <w:bottom w:val="none" w:sz="0" w:space="0" w:color="auto"/>
        <w:right w:val="none" w:sz="0" w:space="0" w:color="auto"/>
      </w:divBdr>
      <w:divsChild>
        <w:div w:id="1528104620">
          <w:marLeft w:val="0"/>
          <w:marRight w:val="0"/>
          <w:marTop w:val="3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381</TotalTime>
  <Pages>4</Pages>
  <Words>1147</Words>
  <Characters>6186</Characters>
  <Application>Microsoft Office Word</Application>
  <DocSecurity>0</DocSecurity>
  <Lines>147</Lines>
  <Paragraphs>60</Paragraphs>
  <ScaleCrop>false</ScaleCrop>
  <HeadingPairs>
    <vt:vector size="4" baseType="variant">
      <vt:variant>
        <vt:lpstr>Title</vt:lpstr>
      </vt:variant>
      <vt:variant>
        <vt:i4>1</vt:i4>
      </vt:variant>
      <vt:variant>
        <vt:lpstr>Headings</vt:lpstr>
      </vt:variant>
      <vt:variant>
        <vt:i4>13</vt:i4>
      </vt:variant>
    </vt:vector>
  </HeadingPairs>
  <TitlesOfParts>
    <vt:vector size="14" baseType="lpstr">
      <vt:lpstr/>
      <vt:lpstr/>
      <vt:lpstr/>
      <vt:lpstr>Accounting Fundamentals</vt:lpstr>
      <vt:lpstr/>
      <vt:lpstr/>
      <vt:lpstr>Sequence</vt:lpstr>
      <vt:lpstr>Meaning</vt:lpstr>
      <vt:lpstr>Functions Accounting</vt:lpstr>
      <vt:lpstr>Importance of Accounting	</vt:lpstr>
      <vt:lpstr>Users of accounting information</vt:lpstr>
      <vt:lpstr>Qualitative Aspect of accounting information</vt:lpstr>
      <vt:lpstr/>
      <vt:lpstr/>
    </vt:vector>
  </TitlesOfParts>
  <Company/>
  <LinksUpToDate>false</LinksUpToDate>
  <CharactersWithSpaces>7273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17</cp:revision>
  <dcterms:created xsi:type="dcterms:W3CDTF">2019-10-20T14:05:00Z</dcterms:created>
  <dcterms:modified xsi:type="dcterms:W3CDTF">2019-10-21T07:00:00Z</dcterms:modified>
</cp:coreProperties>
</file>