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73" w:rsidRPr="00BE40F4" w:rsidRDefault="00E47E73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E40F4">
        <w:rPr>
          <w:rFonts w:ascii="Arial" w:hAnsi="Arial" w:cs="Arial"/>
          <w:b/>
          <w:sz w:val="20"/>
          <w:szCs w:val="20"/>
          <w:u w:val="single"/>
        </w:rPr>
        <w:t xml:space="preserve">Definition </w:t>
      </w:r>
    </w:p>
    <w:p w:rsidR="00E47E73" w:rsidRPr="00BE40F4" w:rsidRDefault="00E47E73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83313" w:rsidRPr="00BE40F4" w:rsidRDefault="00B83313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Revenue is the gross inflow of cash, receivables or other consideration arising in the course of ordinary activities of an enterprise from –</w:t>
      </w:r>
    </w:p>
    <w:p w:rsidR="00B83313" w:rsidRPr="00BE40F4" w:rsidRDefault="00B83313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83313" w:rsidRPr="00BE40F4" w:rsidRDefault="00B83313" w:rsidP="00B5794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 xml:space="preserve">the sale of goods, </w:t>
      </w:r>
    </w:p>
    <w:p w:rsidR="00B83313" w:rsidRPr="00BE40F4" w:rsidRDefault="00B83313" w:rsidP="00B5794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the rendering of services, and</w:t>
      </w:r>
    </w:p>
    <w:p w:rsidR="00440DA3" w:rsidRPr="00BE40F4" w:rsidRDefault="00B83313" w:rsidP="00B5794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proofErr w:type="gramStart"/>
      <w:r w:rsidRPr="00BE40F4">
        <w:rPr>
          <w:rFonts w:ascii="Arial" w:hAnsi="Arial" w:cs="Arial"/>
          <w:sz w:val="20"/>
          <w:szCs w:val="20"/>
        </w:rPr>
        <w:t>the</w:t>
      </w:r>
      <w:proofErr w:type="gramEnd"/>
      <w:r w:rsidRPr="00BE40F4">
        <w:rPr>
          <w:rFonts w:ascii="Arial" w:hAnsi="Arial" w:cs="Arial"/>
          <w:sz w:val="20"/>
          <w:szCs w:val="20"/>
        </w:rPr>
        <w:t xml:space="preserve"> use by others of enterprise resources yielding interest, royalties and dividends.</w:t>
      </w:r>
      <w:r w:rsidRPr="00BE40F4">
        <w:rPr>
          <w:rFonts w:ascii="Arial" w:hAnsi="Arial" w:cs="Arial"/>
          <w:sz w:val="20"/>
          <w:szCs w:val="20"/>
        </w:rPr>
        <w:t xml:space="preserve">    </w:t>
      </w:r>
    </w:p>
    <w:p w:rsidR="00B83313" w:rsidRPr="00BE40F4" w:rsidRDefault="00B83313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83313" w:rsidRPr="00BE40F4" w:rsidRDefault="00B83313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In an agency relationship revenue is the amount of commission &amp; not gross inflow.</w:t>
      </w:r>
    </w:p>
    <w:p w:rsidR="00B83313" w:rsidRPr="00BE40F4" w:rsidRDefault="00B83313" w:rsidP="002A29A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83313" w:rsidRPr="00BE40F4" w:rsidRDefault="007A0B6C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E40F4">
        <w:rPr>
          <w:rFonts w:ascii="Arial" w:hAnsi="Arial" w:cs="Arial"/>
          <w:b/>
          <w:sz w:val="20"/>
          <w:szCs w:val="20"/>
          <w:u w:val="single"/>
        </w:rPr>
        <w:t>Following not included in definition of revenue</w:t>
      </w:r>
    </w:p>
    <w:p w:rsidR="007A0B6C" w:rsidRPr="00BE40F4" w:rsidRDefault="00E47E73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E40F4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6B869B" wp14:editId="4817CA04">
                <wp:simplePos x="0" y="0"/>
                <wp:positionH relativeFrom="column">
                  <wp:posOffset>1908810</wp:posOffset>
                </wp:positionH>
                <wp:positionV relativeFrom="paragraph">
                  <wp:posOffset>32385</wp:posOffset>
                </wp:positionV>
                <wp:extent cx="2162175" cy="514350"/>
                <wp:effectExtent l="0" t="0" r="28575" b="19050"/>
                <wp:wrapNone/>
                <wp:docPr id="12" name="Left-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514350"/>
                        </a:xfrm>
                        <a:prstGeom prst="left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7E73" w:rsidRPr="00E47E73" w:rsidRDefault="00E47E73" w:rsidP="00E47E7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7E73">
                              <w:rPr>
                                <w:color w:val="000000" w:themeColor="text1"/>
                              </w:rPr>
                              <w:t>Fluctuation in exchange 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2" o:spid="_x0000_s1026" type="#_x0000_t69" style="position:absolute;margin-left:150.3pt;margin-top:2.55pt;width:170.2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" adj="2569" fillcolor="white [3212]" strokecolor="#243f60 [1604]" strokeweight="2pt">
                <v:textbox>
                  <w:txbxContent>
                    <w:p w:rsidR="00E47E73" w:rsidRPr="00E47E73" w:rsidRDefault="00E47E73" w:rsidP="00E47E7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7E73">
                        <w:rPr>
                          <w:color w:val="000000" w:themeColor="text1"/>
                        </w:rPr>
                        <w:t>Fluctuation in exchange rate</w:t>
                      </w:r>
                    </w:p>
                  </w:txbxContent>
                </v:textbox>
              </v:shape>
            </w:pict>
          </mc:Fallback>
        </mc:AlternateContent>
      </w:r>
      <w:r w:rsidR="007A0B6C" w:rsidRPr="00BE40F4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DCFE5" wp14:editId="4E0D793B">
                <wp:simplePos x="0" y="0"/>
                <wp:positionH relativeFrom="column">
                  <wp:posOffset>95250</wp:posOffset>
                </wp:positionH>
                <wp:positionV relativeFrom="paragraph">
                  <wp:posOffset>120015</wp:posOffset>
                </wp:positionV>
                <wp:extent cx="1628775" cy="2952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B6C" w:rsidRDefault="00E47E73" w:rsidP="007A0B6C">
                            <w:pPr>
                              <w:jc w:val="center"/>
                            </w:pPr>
                            <w:proofErr w:type="spellStart"/>
                            <w:r>
                              <w:t>Unr</w:t>
                            </w:r>
                            <w:r w:rsidR="007A0B6C">
                              <w:t>ealised</w:t>
                            </w:r>
                            <w:proofErr w:type="spellEnd"/>
                            <w:r w:rsidR="007A0B6C">
                              <w:t xml:space="preserve"> Gain 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7" style="position:absolute;margin-left:7.5pt;margin-top:9.45pt;width:128.2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" fillcolor="#4f81bd [3204]" strokecolor="#243f60 [1604]" strokeweight="2pt">
                <v:textbox>
                  <w:txbxContent>
                    <w:p w:rsidR="007A0B6C" w:rsidRDefault="00E47E73" w:rsidP="007A0B6C">
                      <w:pPr>
                        <w:jc w:val="center"/>
                      </w:pPr>
                      <w:proofErr w:type="spellStart"/>
                      <w:r>
                        <w:t>Unr</w:t>
                      </w:r>
                      <w:r w:rsidR="007A0B6C">
                        <w:t>ealised</w:t>
                      </w:r>
                      <w:proofErr w:type="spellEnd"/>
                      <w:r w:rsidR="007A0B6C">
                        <w:t xml:space="preserve"> Gain from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0B6C" w:rsidRPr="00BE40F4" w:rsidRDefault="007A0B6C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E40F4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F09BA1" wp14:editId="2A8F6F78">
                <wp:simplePos x="0" y="0"/>
                <wp:positionH relativeFrom="column">
                  <wp:posOffset>4229100</wp:posOffset>
                </wp:positionH>
                <wp:positionV relativeFrom="paragraph">
                  <wp:posOffset>25399</wp:posOffset>
                </wp:positionV>
                <wp:extent cx="1628775" cy="29527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B6C" w:rsidRDefault="00E47E73" w:rsidP="007A0B6C">
                            <w:pPr>
                              <w:jc w:val="center"/>
                            </w:pPr>
                            <w:proofErr w:type="spellStart"/>
                            <w:r>
                              <w:t>R</w:t>
                            </w:r>
                            <w:r w:rsidR="007A0B6C">
                              <w:t>ealised</w:t>
                            </w:r>
                            <w:proofErr w:type="spellEnd"/>
                            <w:r w:rsidR="007A0B6C">
                              <w:t xml:space="preserve"> gain 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8" style="position:absolute;margin-left:333pt;margin-top:2pt;width:128.25pt;height:2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" fillcolor="#4f81bd [3204]" strokecolor="#243f60 [1604]" strokeweight="2pt">
                <v:textbox>
                  <w:txbxContent>
                    <w:p w:rsidR="007A0B6C" w:rsidRDefault="00E47E73" w:rsidP="007A0B6C">
                      <w:pPr>
                        <w:jc w:val="center"/>
                      </w:pPr>
                      <w:proofErr w:type="spellStart"/>
                      <w:r>
                        <w:t>R</w:t>
                      </w:r>
                      <w:r w:rsidR="007A0B6C">
                        <w:t>ealised</w:t>
                      </w:r>
                      <w:proofErr w:type="spellEnd"/>
                      <w:r w:rsidR="007A0B6C">
                        <w:t xml:space="preserve"> gain from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0B6C" w:rsidRPr="00BE40F4" w:rsidRDefault="007A0B6C" w:rsidP="002A29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40B5C" wp14:editId="2524AE2D">
                <wp:simplePos x="0" y="0"/>
                <wp:positionH relativeFrom="column">
                  <wp:posOffset>238125</wp:posOffset>
                </wp:positionH>
                <wp:positionV relativeFrom="paragraph">
                  <wp:posOffset>127000</wp:posOffset>
                </wp:positionV>
                <wp:extent cx="0" cy="91440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.75pt,10pt" to="18.75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" strokecolor="#4579b8 [3044]"/>
            </w:pict>
          </mc:Fallback>
        </mc:AlternateContent>
      </w:r>
    </w:p>
    <w:p w:rsidR="007A0B6C" w:rsidRPr="00BE40F4" w:rsidRDefault="007A0B6C" w:rsidP="002A29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3AC174" wp14:editId="681C2F18">
                <wp:simplePos x="0" y="0"/>
                <wp:positionH relativeFrom="column">
                  <wp:posOffset>4371975</wp:posOffset>
                </wp:positionH>
                <wp:positionV relativeFrom="paragraph">
                  <wp:posOffset>38100</wp:posOffset>
                </wp:positionV>
                <wp:extent cx="0" cy="60960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4.25pt,3pt" to="344.2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" strokecolor="#4579b8 [3044]"/>
            </w:pict>
          </mc:Fallback>
        </mc:AlternateContent>
      </w:r>
    </w:p>
    <w:p w:rsidR="007A0B6C" w:rsidRPr="00BE40F4" w:rsidRDefault="007A0B6C" w:rsidP="002A29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478F27" wp14:editId="004B8012">
                <wp:simplePos x="0" y="0"/>
                <wp:positionH relativeFrom="column">
                  <wp:posOffset>4371975</wp:posOffset>
                </wp:positionH>
                <wp:positionV relativeFrom="paragraph">
                  <wp:posOffset>82550</wp:posOffset>
                </wp:positionV>
                <wp:extent cx="200025" cy="9525"/>
                <wp:effectExtent l="0" t="76200" r="9525" b="10477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44.25pt;margin-top:6.5pt;width:15.75pt;height: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  <w:r w:rsidRPr="00BE40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CEF27" wp14:editId="32EFA95A">
                <wp:simplePos x="0" y="0"/>
                <wp:positionH relativeFrom="column">
                  <wp:posOffset>238125</wp:posOffset>
                </wp:positionH>
                <wp:positionV relativeFrom="paragraph">
                  <wp:posOffset>53975</wp:posOffset>
                </wp:positionV>
                <wp:extent cx="200025" cy="9525"/>
                <wp:effectExtent l="0" t="76200" r="9525" b="1047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18.75pt;margin-top:4.25pt;width:15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" strokecolor="#4579b8 [3044]">
                <v:stroke endarrow="open"/>
              </v:shape>
            </w:pict>
          </mc:Fallback>
        </mc:AlternateContent>
      </w:r>
      <w:r w:rsidRPr="00BE40F4">
        <w:rPr>
          <w:rFonts w:ascii="Arial" w:hAnsi="Arial" w:cs="Arial"/>
          <w:sz w:val="20"/>
          <w:szCs w:val="20"/>
        </w:rPr>
        <w:t>Holing of current &amp; non-current asset</w:t>
      </w:r>
      <w:r w:rsidRPr="00BE40F4">
        <w:rPr>
          <w:rFonts w:ascii="Arial" w:hAnsi="Arial" w:cs="Arial"/>
          <w:sz w:val="20"/>
          <w:szCs w:val="20"/>
        </w:rPr>
        <w:tab/>
      </w:r>
      <w:r w:rsidRPr="00BE40F4">
        <w:rPr>
          <w:rFonts w:ascii="Arial" w:hAnsi="Arial" w:cs="Arial"/>
          <w:sz w:val="20"/>
          <w:szCs w:val="20"/>
        </w:rPr>
        <w:tab/>
      </w:r>
      <w:r w:rsidRPr="00BE40F4">
        <w:rPr>
          <w:rFonts w:ascii="Arial" w:hAnsi="Arial" w:cs="Arial"/>
          <w:sz w:val="20"/>
          <w:szCs w:val="20"/>
        </w:rPr>
        <w:tab/>
      </w:r>
      <w:r w:rsidRPr="00BE40F4">
        <w:rPr>
          <w:rFonts w:ascii="Arial" w:hAnsi="Arial" w:cs="Arial"/>
          <w:sz w:val="20"/>
          <w:szCs w:val="20"/>
        </w:rPr>
        <w:tab/>
      </w:r>
      <w:r w:rsidRPr="00BE40F4">
        <w:rPr>
          <w:rFonts w:ascii="Arial" w:hAnsi="Arial" w:cs="Arial"/>
          <w:sz w:val="20"/>
          <w:szCs w:val="20"/>
        </w:rPr>
        <w:tab/>
      </w:r>
      <w:r w:rsidR="00E47E73" w:rsidRPr="00BE40F4">
        <w:rPr>
          <w:rFonts w:ascii="Arial" w:hAnsi="Arial" w:cs="Arial"/>
          <w:sz w:val="20"/>
          <w:szCs w:val="20"/>
        </w:rPr>
        <w:t xml:space="preserve"> sale of </w:t>
      </w:r>
      <w:r w:rsidR="004E2929" w:rsidRPr="00BE40F4">
        <w:rPr>
          <w:rFonts w:ascii="Arial" w:hAnsi="Arial" w:cs="Arial"/>
          <w:sz w:val="20"/>
          <w:szCs w:val="20"/>
        </w:rPr>
        <w:t>non-current</w:t>
      </w:r>
      <w:r w:rsidR="00E47E73" w:rsidRPr="00BE40F4">
        <w:rPr>
          <w:rFonts w:ascii="Arial" w:hAnsi="Arial" w:cs="Arial"/>
          <w:sz w:val="20"/>
          <w:szCs w:val="20"/>
        </w:rPr>
        <w:t xml:space="preserve"> asset</w:t>
      </w:r>
    </w:p>
    <w:p w:rsidR="007A0B6C" w:rsidRPr="00BE40F4" w:rsidRDefault="007A0B6C" w:rsidP="002A29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7A0B6C" w:rsidRPr="00BE40F4" w:rsidRDefault="007A0B6C" w:rsidP="002A29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409F10" wp14:editId="5D22F995">
                <wp:simplePos x="0" y="0"/>
                <wp:positionH relativeFrom="column">
                  <wp:posOffset>4371975</wp:posOffset>
                </wp:positionH>
                <wp:positionV relativeFrom="paragraph">
                  <wp:posOffset>66675</wp:posOffset>
                </wp:positionV>
                <wp:extent cx="200025" cy="9525"/>
                <wp:effectExtent l="0" t="76200" r="9525" b="1047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344.25pt;margin-top:5.25pt;width:15.75pt;height: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" strokecolor="#4579b8 [3044]">
                <v:stroke endarrow="open"/>
              </v:shape>
            </w:pict>
          </mc:Fallback>
        </mc:AlternateContent>
      </w:r>
      <w:r w:rsidRPr="00BE40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CDC1FE" wp14:editId="6D97E039">
                <wp:simplePos x="0" y="0"/>
                <wp:positionH relativeFrom="column">
                  <wp:posOffset>238125</wp:posOffset>
                </wp:positionH>
                <wp:positionV relativeFrom="paragraph">
                  <wp:posOffset>57150</wp:posOffset>
                </wp:positionV>
                <wp:extent cx="200025" cy="9525"/>
                <wp:effectExtent l="0" t="76200" r="9525" b="1047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18.75pt;margin-top:4.5pt;width:15.7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" strokecolor="#4579b8 [3044]">
                <v:stroke endarrow="open"/>
              </v:shape>
            </w:pict>
          </mc:Fallback>
        </mc:AlternateContent>
      </w:r>
      <w:r w:rsidRPr="00BE40F4">
        <w:rPr>
          <w:rFonts w:ascii="Arial" w:hAnsi="Arial" w:cs="Arial"/>
          <w:sz w:val="20"/>
          <w:szCs w:val="20"/>
        </w:rPr>
        <w:t xml:space="preserve">Restatement of carrying amount of </w:t>
      </w:r>
      <w:proofErr w:type="spellStart"/>
      <w:r w:rsidRPr="00BE40F4">
        <w:rPr>
          <w:rFonts w:ascii="Arial" w:hAnsi="Arial" w:cs="Arial"/>
          <w:sz w:val="20"/>
          <w:szCs w:val="20"/>
        </w:rPr>
        <w:t>liab</w:t>
      </w:r>
      <w:proofErr w:type="spellEnd"/>
      <w:proofErr w:type="gramStart"/>
      <w:r w:rsidRPr="00BE40F4">
        <w:rPr>
          <w:rFonts w:ascii="Arial" w:hAnsi="Arial" w:cs="Arial"/>
          <w:sz w:val="20"/>
          <w:szCs w:val="20"/>
        </w:rPr>
        <w:t>.</w:t>
      </w:r>
      <w:r w:rsidR="00600DB3" w:rsidRPr="00BE40F4">
        <w:rPr>
          <w:rFonts w:ascii="Arial" w:hAnsi="Arial" w:cs="Arial"/>
          <w:sz w:val="20"/>
          <w:szCs w:val="20"/>
        </w:rPr>
        <w:t>/</w:t>
      </w:r>
      <w:proofErr w:type="gramEnd"/>
      <w:r w:rsidR="00600DB3" w:rsidRPr="00BE40F4">
        <w:rPr>
          <w:rFonts w:ascii="Arial" w:hAnsi="Arial" w:cs="Arial"/>
          <w:sz w:val="20"/>
          <w:szCs w:val="20"/>
        </w:rPr>
        <w:t xml:space="preserve"> obligation</w:t>
      </w:r>
      <w:r w:rsidRPr="00BE40F4">
        <w:rPr>
          <w:rFonts w:ascii="Arial" w:hAnsi="Arial" w:cs="Arial"/>
          <w:sz w:val="20"/>
          <w:szCs w:val="20"/>
        </w:rPr>
        <w:t xml:space="preserve"> </w:t>
      </w:r>
      <w:r w:rsidR="00E47E73" w:rsidRPr="00BE40F4">
        <w:rPr>
          <w:rFonts w:ascii="Arial" w:hAnsi="Arial" w:cs="Arial"/>
          <w:sz w:val="20"/>
          <w:szCs w:val="20"/>
        </w:rPr>
        <w:tab/>
      </w:r>
      <w:r w:rsidR="00E47E73" w:rsidRPr="00BE40F4">
        <w:rPr>
          <w:rFonts w:ascii="Arial" w:hAnsi="Arial" w:cs="Arial"/>
          <w:sz w:val="20"/>
          <w:szCs w:val="20"/>
        </w:rPr>
        <w:tab/>
      </w:r>
      <w:r w:rsidR="00E47E73" w:rsidRPr="00BE40F4">
        <w:rPr>
          <w:rFonts w:ascii="Arial" w:hAnsi="Arial" w:cs="Arial"/>
          <w:sz w:val="20"/>
          <w:szCs w:val="20"/>
        </w:rPr>
        <w:tab/>
        <w:t xml:space="preserve"> </w:t>
      </w:r>
      <w:r w:rsidR="00600DB3" w:rsidRPr="00BE40F4">
        <w:rPr>
          <w:rFonts w:ascii="Arial" w:hAnsi="Arial" w:cs="Arial"/>
          <w:sz w:val="20"/>
          <w:szCs w:val="20"/>
        </w:rPr>
        <w:t>Settlement</w:t>
      </w:r>
      <w:r w:rsidR="00E47E73" w:rsidRPr="00BE40F4">
        <w:rPr>
          <w:rFonts w:ascii="Arial" w:hAnsi="Arial" w:cs="Arial"/>
          <w:sz w:val="20"/>
          <w:szCs w:val="20"/>
        </w:rPr>
        <w:t xml:space="preserve"> of </w:t>
      </w:r>
      <w:proofErr w:type="spellStart"/>
      <w:r w:rsidR="00E47E73" w:rsidRPr="00BE40F4">
        <w:rPr>
          <w:rFonts w:ascii="Arial" w:hAnsi="Arial" w:cs="Arial"/>
          <w:sz w:val="20"/>
          <w:szCs w:val="20"/>
        </w:rPr>
        <w:t>liab</w:t>
      </w:r>
      <w:proofErr w:type="spellEnd"/>
      <w:r w:rsidR="00E47E73" w:rsidRPr="00BE40F4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E47E73" w:rsidRPr="00BE40F4">
        <w:rPr>
          <w:rFonts w:ascii="Arial" w:hAnsi="Arial" w:cs="Arial"/>
          <w:sz w:val="20"/>
          <w:szCs w:val="20"/>
        </w:rPr>
        <w:t>at</w:t>
      </w:r>
      <w:proofErr w:type="gramEnd"/>
      <w:r w:rsidR="00E47E73" w:rsidRPr="00BE40F4">
        <w:rPr>
          <w:rFonts w:ascii="Arial" w:hAnsi="Arial" w:cs="Arial"/>
          <w:sz w:val="20"/>
          <w:szCs w:val="20"/>
        </w:rPr>
        <w:t xml:space="preserve"> less  </w:t>
      </w:r>
    </w:p>
    <w:p w:rsidR="007A0B6C" w:rsidRPr="00BE40F4" w:rsidRDefault="00E47E73" w:rsidP="002A29A5">
      <w:pPr>
        <w:tabs>
          <w:tab w:val="left" w:pos="7230"/>
        </w:tabs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ab/>
      </w:r>
      <w:r w:rsidR="00600DB3" w:rsidRPr="00BE40F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E40F4">
        <w:rPr>
          <w:rFonts w:ascii="Arial" w:hAnsi="Arial" w:cs="Arial"/>
          <w:sz w:val="20"/>
          <w:szCs w:val="20"/>
        </w:rPr>
        <w:t>than</w:t>
      </w:r>
      <w:proofErr w:type="gramEnd"/>
      <w:r w:rsidRPr="00BE40F4">
        <w:rPr>
          <w:rFonts w:ascii="Arial" w:hAnsi="Arial" w:cs="Arial"/>
          <w:sz w:val="20"/>
          <w:szCs w:val="20"/>
        </w:rPr>
        <w:t xml:space="preserve"> carrying amount </w:t>
      </w:r>
    </w:p>
    <w:p w:rsidR="007A0B6C" w:rsidRPr="00BE40F4" w:rsidRDefault="007A0B6C" w:rsidP="002A29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81D853" wp14:editId="6E54DE76">
                <wp:simplePos x="0" y="0"/>
                <wp:positionH relativeFrom="column">
                  <wp:posOffset>238125</wp:posOffset>
                </wp:positionH>
                <wp:positionV relativeFrom="paragraph">
                  <wp:posOffset>60325</wp:posOffset>
                </wp:positionV>
                <wp:extent cx="200025" cy="9525"/>
                <wp:effectExtent l="0" t="76200" r="9525" b="1047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18.75pt;margin-top:4.75pt;width:15.75pt;height: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" strokecolor="#4579b8 [3044]">
                <v:stroke endarrow="open"/>
              </v:shape>
            </w:pict>
          </mc:Fallback>
        </mc:AlternateContent>
      </w:r>
      <w:r w:rsidRPr="00BE40F4">
        <w:rPr>
          <w:rFonts w:ascii="Arial" w:hAnsi="Arial" w:cs="Arial"/>
          <w:sz w:val="20"/>
          <w:szCs w:val="20"/>
        </w:rPr>
        <w:t xml:space="preserve">Natural increase in agriculture products &amp; herds  </w:t>
      </w:r>
    </w:p>
    <w:p w:rsidR="00600DB3" w:rsidRPr="00BE40F4" w:rsidRDefault="00600DB3" w:rsidP="002A29A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600DB3" w:rsidRPr="00BE40F4" w:rsidRDefault="00600DB3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E40F4">
        <w:rPr>
          <w:rFonts w:ascii="Arial" w:hAnsi="Arial" w:cs="Arial"/>
          <w:b/>
          <w:sz w:val="20"/>
          <w:szCs w:val="20"/>
          <w:u w:val="single"/>
        </w:rPr>
        <w:t>AS 9 not apply to revenue arising from</w:t>
      </w:r>
    </w:p>
    <w:p w:rsidR="00600DB3" w:rsidRPr="00BE40F4" w:rsidRDefault="00600DB3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600DB3" w:rsidRPr="00BE40F4" w:rsidRDefault="00600DB3" w:rsidP="00B5794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construction contracts</w:t>
      </w:r>
      <w:r w:rsidRPr="00BE40F4">
        <w:rPr>
          <w:rFonts w:ascii="Arial" w:hAnsi="Arial" w:cs="Arial"/>
          <w:sz w:val="20"/>
          <w:szCs w:val="20"/>
        </w:rPr>
        <w:t xml:space="preserve"> </w:t>
      </w:r>
    </w:p>
    <w:p w:rsidR="00600DB3" w:rsidRPr="00BE40F4" w:rsidRDefault="00600DB3" w:rsidP="00B5794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hire purchase, lease agreements</w:t>
      </w:r>
    </w:p>
    <w:p w:rsidR="00600DB3" w:rsidRPr="00BE40F4" w:rsidRDefault="00600DB3" w:rsidP="00B5794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government grant &amp; other similar subsidies</w:t>
      </w:r>
    </w:p>
    <w:p w:rsidR="00600DB3" w:rsidRPr="00BE40F4" w:rsidRDefault="00600DB3" w:rsidP="00B5794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insurance</w:t>
      </w:r>
      <w:r w:rsidR="00D70983" w:rsidRPr="00BE40F4">
        <w:rPr>
          <w:rFonts w:ascii="Arial" w:hAnsi="Arial" w:cs="Arial"/>
          <w:sz w:val="20"/>
          <w:szCs w:val="20"/>
        </w:rPr>
        <w:t xml:space="preserve"> contracts</w:t>
      </w:r>
      <w:r w:rsidRPr="00BE40F4">
        <w:rPr>
          <w:rFonts w:ascii="Arial" w:hAnsi="Arial" w:cs="Arial"/>
          <w:sz w:val="20"/>
          <w:szCs w:val="20"/>
        </w:rPr>
        <w:t xml:space="preserve"> of insurance companies</w:t>
      </w:r>
    </w:p>
    <w:p w:rsidR="00D70983" w:rsidRPr="00BE40F4" w:rsidRDefault="00D70983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E2929" w:rsidRPr="00BE40F4" w:rsidRDefault="004E2929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E40F4">
        <w:rPr>
          <w:rFonts w:ascii="Arial" w:hAnsi="Arial" w:cs="Arial"/>
          <w:b/>
          <w:sz w:val="20"/>
          <w:szCs w:val="20"/>
          <w:u w:val="single"/>
        </w:rPr>
        <w:t>How revenue recognized under the following situation</w:t>
      </w:r>
    </w:p>
    <w:p w:rsidR="00B5794E" w:rsidRPr="00BE40F4" w:rsidRDefault="00B5794E" w:rsidP="00B5794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A51EE" w:rsidRPr="00BE40F4" w:rsidRDefault="00B5794E" w:rsidP="00B5794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E74DE0" wp14:editId="6CA371B3">
                <wp:simplePos x="0" y="0"/>
                <wp:positionH relativeFrom="column">
                  <wp:posOffset>3089910</wp:posOffset>
                </wp:positionH>
                <wp:positionV relativeFrom="paragraph">
                  <wp:posOffset>26670</wp:posOffset>
                </wp:positionV>
                <wp:extent cx="3686175" cy="56197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EE" w:rsidRPr="002A29A5" w:rsidRDefault="003A51EE" w:rsidP="003A51EE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29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Seller has transferred the property in goods for a price </w:t>
                            </w:r>
                            <w:r w:rsidRPr="002A29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or</w:t>
                            </w:r>
                            <w:r w:rsidRPr="002A29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all significant risk &amp; reward of ownership have ben transf. to buyer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left:0;text-align:left;margin-left:243.3pt;margin-top:2.1pt;width:290.25pt;height:4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" fillcolor="white [3201]" strokeweight=".5pt">
                <v:textbox>
                  <w:txbxContent>
                    <w:p w:rsidR="003A51EE" w:rsidRPr="002A29A5" w:rsidRDefault="003A51EE" w:rsidP="003A51EE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A29A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Seller has transferred the property in goods for a price </w:t>
                      </w:r>
                      <w:r w:rsidRPr="002A29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or</w:t>
                      </w:r>
                      <w:r w:rsidRPr="002A29A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all significant risk &amp; reward of ownership have ben transf. to buyer </w:t>
                      </w:r>
                    </w:p>
                  </w:txbxContent>
                </v:textbox>
              </v:shape>
            </w:pict>
          </mc:Fallback>
        </mc:AlternateContent>
      </w:r>
      <w:r w:rsidR="004E2929" w:rsidRPr="00BE40F4">
        <w:rPr>
          <w:rFonts w:ascii="Arial" w:hAnsi="Arial" w:cs="Arial"/>
          <w:b/>
          <w:sz w:val="20"/>
          <w:szCs w:val="20"/>
        </w:rPr>
        <w:t xml:space="preserve">Sale of Goods </w:t>
      </w:r>
    </w:p>
    <w:p w:rsidR="003A51EE" w:rsidRPr="00BE40F4" w:rsidRDefault="003A51EE" w:rsidP="002A29A5">
      <w:pPr>
        <w:pStyle w:val="ListParagraph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D70983" w:rsidRPr="00BE40F4" w:rsidRDefault="003A51EE" w:rsidP="00B5794E">
      <w:pPr>
        <w:pStyle w:val="ListParagraph"/>
        <w:spacing w:after="0" w:line="240" w:lineRule="auto"/>
        <w:ind w:left="0" w:firstLine="360"/>
        <w:rPr>
          <w:rFonts w:ascii="Arial" w:hAnsi="Arial" w:cs="Arial"/>
          <w:b/>
          <w:sz w:val="20"/>
          <w:szCs w:val="20"/>
        </w:rPr>
      </w:pP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4DCC5F" wp14:editId="24A64B87">
                <wp:simplePos x="0" y="0"/>
                <wp:positionH relativeFrom="column">
                  <wp:posOffset>1604010</wp:posOffset>
                </wp:positionH>
                <wp:positionV relativeFrom="paragraph">
                  <wp:posOffset>106045</wp:posOffset>
                </wp:positionV>
                <wp:extent cx="1457325" cy="581025"/>
                <wp:effectExtent l="0" t="0" r="104775" b="6667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581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126.3pt;margin-top:8.35pt;width:114.75pt;height: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AC4CEB" wp14:editId="5F0F82CD">
                <wp:simplePos x="0" y="0"/>
                <wp:positionH relativeFrom="column">
                  <wp:posOffset>1661160</wp:posOffset>
                </wp:positionH>
                <wp:positionV relativeFrom="paragraph">
                  <wp:posOffset>58420</wp:posOffset>
                </wp:positionV>
                <wp:extent cx="1428750" cy="47625"/>
                <wp:effectExtent l="0" t="38100" r="38100" b="1047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47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130.8pt;margin-top:4.6pt;width:112.5pt;height: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" strokecolor="#4579b8 [3044]">
                <v:stroke endarrow="open"/>
              </v:shape>
            </w:pict>
          </mc:Fallback>
        </mc:AlternateContent>
      </w:r>
      <w:r w:rsidR="004E2929" w:rsidRPr="00BE40F4">
        <w:rPr>
          <w:rFonts w:ascii="Arial" w:hAnsi="Arial" w:cs="Arial"/>
          <w:b/>
          <w:sz w:val="20"/>
          <w:szCs w:val="20"/>
        </w:rPr>
        <w:t xml:space="preserve">– based on performance    </w:t>
      </w:r>
    </w:p>
    <w:p w:rsidR="003A51EE" w:rsidRPr="00BE40F4" w:rsidRDefault="003A51EE" w:rsidP="002A29A5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2A29A5" w:rsidRPr="00BE40F4" w:rsidRDefault="003A51EE" w:rsidP="002A29A5">
      <w:pPr>
        <w:tabs>
          <w:tab w:val="left" w:pos="718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ab/>
      </w:r>
      <w:r w:rsidRPr="00BE40F4">
        <w:rPr>
          <w:rFonts w:ascii="Arial" w:hAnsi="Arial" w:cs="Arial"/>
          <w:sz w:val="20"/>
          <w:szCs w:val="20"/>
        </w:rPr>
        <w:tab/>
      </w:r>
      <w:r w:rsidR="002A29A5" w:rsidRPr="00BE40F4">
        <w:rPr>
          <w:rFonts w:ascii="Arial" w:hAnsi="Arial" w:cs="Arial"/>
          <w:sz w:val="20"/>
          <w:szCs w:val="20"/>
        </w:rPr>
        <w:t xml:space="preserve">             </w:t>
      </w:r>
      <w:r w:rsidR="002A29A5" w:rsidRPr="00BE40F4">
        <w:rPr>
          <w:rFonts w:ascii="Arial" w:hAnsi="Arial" w:cs="Arial"/>
          <w:b/>
          <w:sz w:val="20"/>
          <w:szCs w:val="20"/>
        </w:rPr>
        <w:t>&amp;</w:t>
      </w:r>
      <w:r w:rsidRPr="00BE40F4">
        <w:rPr>
          <w:rFonts w:ascii="Arial" w:hAnsi="Arial" w:cs="Arial"/>
          <w:b/>
          <w:sz w:val="20"/>
          <w:szCs w:val="20"/>
        </w:rPr>
        <w:tab/>
      </w:r>
    </w:p>
    <w:p w:rsidR="004E2929" w:rsidRPr="00BE40F4" w:rsidRDefault="002A29A5" w:rsidP="002A29A5">
      <w:pPr>
        <w:tabs>
          <w:tab w:val="left" w:pos="71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19CB7C" wp14:editId="05A04C29">
                <wp:simplePos x="0" y="0"/>
                <wp:positionH relativeFrom="column">
                  <wp:posOffset>3089910</wp:posOffset>
                </wp:positionH>
                <wp:positionV relativeFrom="paragraph">
                  <wp:posOffset>5715</wp:posOffset>
                </wp:positionV>
                <wp:extent cx="3686175" cy="390525"/>
                <wp:effectExtent l="0" t="0" r="28575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9A5" w:rsidRPr="002A29A5" w:rsidRDefault="002A29A5" w:rsidP="002A29A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 uncertainty exist regarding the consideration that will be derived from sale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243.3pt;margin-top:.45pt;width:290.25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" fillcolor="white [3201]" strokeweight=".5pt">
                <v:textbox>
                  <w:txbxContent>
                    <w:p w:rsidR="002A29A5" w:rsidRPr="002A29A5" w:rsidRDefault="002A29A5" w:rsidP="002A29A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 uncertainty exist regarding the consideration that will be derived from sale  </w:t>
                      </w:r>
                    </w:p>
                  </w:txbxContent>
                </v:textbox>
              </v:shape>
            </w:pict>
          </mc:Fallback>
        </mc:AlternateContent>
      </w:r>
      <w:r w:rsidRPr="00BE40F4">
        <w:rPr>
          <w:rFonts w:ascii="Arial" w:hAnsi="Arial" w:cs="Arial"/>
          <w:sz w:val="20"/>
          <w:szCs w:val="20"/>
        </w:rPr>
        <w:tab/>
      </w:r>
      <w:r w:rsidRPr="00BE40F4">
        <w:rPr>
          <w:rFonts w:ascii="Arial" w:hAnsi="Arial" w:cs="Arial"/>
          <w:sz w:val="20"/>
          <w:szCs w:val="20"/>
        </w:rPr>
        <w:tab/>
      </w:r>
    </w:p>
    <w:p w:rsidR="003A51EE" w:rsidRPr="00BE40F4" w:rsidRDefault="003A51EE" w:rsidP="002A29A5">
      <w:pPr>
        <w:tabs>
          <w:tab w:val="left" w:pos="71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A29A5" w:rsidRPr="00BE40F4" w:rsidRDefault="00B5794E" w:rsidP="002A29A5">
      <w:pPr>
        <w:tabs>
          <w:tab w:val="left" w:pos="71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967AF6" wp14:editId="34F826CE">
                <wp:simplePos x="0" y="0"/>
                <wp:positionH relativeFrom="column">
                  <wp:posOffset>99060</wp:posOffset>
                </wp:positionH>
                <wp:positionV relativeFrom="paragraph">
                  <wp:posOffset>121920</wp:posOffset>
                </wp:positionV>
                <wp:extent cx="6677025" cy="40957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9A5" w:rsidRPr="002A29A5" w:rsidRDefault="002A29A5" w:rsidP="002A29A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 w:rsidRPr="002A29A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When transf. of property does not coincide with transf. of risk &amp; reward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Revenue should be recognized when </w:t>
                            </w:r>
                            <w:r w:rsidRPr="002A29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significant risk &amp; reward of ownership have ben transf. to buyer </w:t>
                            </w:r>
                          </w:p>
                          <w:p w:rsidR="002A29A5" w:rsidRPr="002A29A5" w:rsidRDefault="002A29A5" w:rsidP="002A29A5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7.8pt;margin-top:9.6pt;width:525.75pt;height:3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" fillcolor="white [3201]" strokeweight=".5pt">
                <v:textbox>
                  <w:txbxContent>
                    <w:p w:rsidR="002A29A5" w:rsidRPr="002A29A5" w:rsidRDefault="002A29A5" w:rsidP="002A29A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Note: </w:t>
                      </w:r>
                      <w:r w:rsidRPr="002A29A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When transf. of property does not coincide with transf. of risk &amp; reward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Revenue should be recognized when </w:t>
                      </w:r>
                      <w:r w:rsidRPr="002A29A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significant risk &amp; reward of ownership have ben transf. to buyer </w:t>
                      </w:r>
                    </w:p>
                    <w:p w:rsidR="002A29A5" w:rsidRPr="002A29A5" w:rsidRDefault="002A29A5" w:rsidP="002A29A5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A51EE" w:rsidRPr="00BE40F4">
        <w:rPr>
          <w:rFonts w:ascii="Arial" w:hAnsi="Arial" w:cs="Arial"/>
          <w:sz w:val="20"/>
          <w:szCs w:val="20"/>
        </w:rPr>
        <w:tab/>
      </w:r>
      <w:r w:rsidR="003A51EE" w:rsidRPr="00BE40F4">
        <w:rPr>
          <w:rFonts w:ascii="Arial" w:hAnsi="Arial" w:cs="Arial"/>
          <w:sz w:val="20"/>
          <w:szCs w:val="20"/>
        </w:rPr>
        <w:tab/>
      </w:r>
    </w:p>
    <w:p w:rsidR="003A51EE" w:rsidRPr="00BE40F4" w:rsidRDefault="002A29A5" w:rsidP="002A29A5">
      <w:pPr>
        <w:tabs>
          <w:tab w:val="left" w:pos="79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ab/>
      </w:r>
    </w:p>
    <w:p w:rsidR="002A29A5" w:rsidRPr="00BE40F4" w:rsidRDefault="002A29A5" w:rsidP="002A29A5">
      <w:pPr>
        <w:tabs>
          <w:tab w:val="left" w:pos="79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5794E" w:rsidRDefault="00B5794E" w:rsidP="002A29A5">
      <w:pPr>
        <w:tabs>
          <w:tab w:val="left" w:pos="79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E40F4" w:rsidRPr="00BE40F4" w:rsidRDefault="00BE40F4" w:rsidP="002A29A5">
      <w:pPr>
        <w:tabs>
          <w:tab w:val="left" w:pos="79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5794E" w:rsidRPr="00BE40F4" w:rsidRDefault="00457323" w:rsidP="002A29A5">
      <w:pPr>
        <w:pStyle w:val="ListParagraph"/>
        <w:numPr>
          <w:ilvl w:val="0"/>
          <w:numId w:val="4"/>
        </w:numPr>
        <w:tabs>
          <w:tab w:val="left" w:pos="798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F574FE" wp14:editId="19960B0B">
                <wp:simplePos x="0" y="0"/>
                <wp:positionH relativeFrom="column">
                  <wp:posOffset>1508760</wp:posOffset>
                </wp:positionH>
                <wp:positionV relativeFrom="paragraph">
                  <wp:posOffset>125095</wp:posOffset>
                </wp:positionV>
                <wp:extent cx="2867025" cy="190500"/>
                <wp:effectExtent l="0" t="0" r="8572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118.8pt;margin-top:9.85pt;width:225.7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326583" wp14:editId="246D1521">
                <wp:simplePos x="0" y="0"/>
                <wp:positionH relativeFrom="column">
                  <wp:posOffset>975360</wp:posOffset>
                </wp:positionH>
                <wp:positionV relativeFrom="paragraph">
                  <wp:posOffset>125095</wp:posOffset>
                </wp:positionV>
                <wp:extent cx="532766" cy="238125"/>
                <wp:effectExtent l="38100" t="0" r="19685" b="666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766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26" type="#_x0000_t32" style="position:absolute;margin-left:76.8pt;margin-top:9.85pt;width:41.95pt;height:18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" strokecolor="#4579b8 [3044]">
                <v:stroke endarrow="open"/>
              </v:shape>
            </w:pict>
          </mc:Fallback>
        </mc:AlternateContent>
      </w:r>
      <w:r w:rsidR="00B5794E" w:rsidRPr="00BE40F4">
        <w:rPr>
          <w:rFonts w:ascii="Arial" w:hAnsi="Arial" w:cs="Arial"/>
          <w:b/>
          <w:sz w:val="20"/>
          <w:szCs w:val="20"/>
        </w:rPr>
        <w:t>Rendering of services</w:t>
      </w:r>
    </w:p>
    <w:p w:rsidR="00457323" w:rsidRPr="00BE40F4" w:rsidRDefault="00457323" w:rsidP="00457323">
      <w:pPr>
        <w:tabs>
          <w:tab w:val="left" w:pos="798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57323" w:rsidRPr="00BE40F4" w:rsidRDefault="00BE40F4" w:rsidP="00457323">
      <w:pPr>
        <w:tabs>
          <w:tab w:val="left" w:pos="798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EB2B15" wp14:editId="14E0A7C3">
                <wp:simplePos x="0" y="0"/>
                <wp:positionH relativeFrom="column">
                  <wp:posOffset>99060</wp:posOffset>
                </wp:positionH>
                <wp:positionV relativeFrom="paragraph">
                  <wp:posOffset>71120</wp:posOffset>
                </wp:positionV>
                <wp:extent cx="3276600" cy="58102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23" w:rsidRPr="002A29A5" w:rsidRDefault="00457323" w:rsidP="00457323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573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Completed Service Cost Method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revenue recognized when rendering of services completed or substantially completed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7.8pt;margin-top:5.6pt;width:258pt;height:4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" fillcolor="white [3201]" strokeweight=".5pt">
                <v:textbox>
                  <w:txbxContent>
                    <w:p w:rsidR="00457323" w:rsidRPr="002A29A5" w:rsidRDefault="00457323" w:rsidP="00457323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573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Completed Service Cost Method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revenue recognized when rendering of services completed or substantially completed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57323" w:rsidRPr="00BE40F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6ACEE9" wp14:editId="48908FD8">
                <wp:simplePos x="0" y="0"/>
                <wp:positionH relativeFrom="column">
                  <wp:posOffset>3785235</wp:posOffset>
                </wp:positionH>
                <wp:positionV relativeFrom="paragraph">
                  <wp:posOffset>61595</wp:posOffset>
                </wp:positionV>
                <wp:extent cx="2990850" cy="5810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23" w:rsidRPr="002A29A5" w:rsidRDefault="00457323" w:rsidP="00457323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573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Proportionate </w:t>
                            </w:r>
                            <w:r w:rsidRPr="004573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Complet</w:t>
                            </w:r>
                            <w:r w:rsidRPr="004573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ion </w:t>
                            </w:r>
                            <w:r w:rsidRPr="004573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Method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– revenue recognized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proportionately with the degree of completion of service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margin-left:298.05pt;margin-top:4.85pt;width:235.5pt;height:4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" fillcolor="white [3201]" strokeweight=".5pt">
                <v:textbox>
                  <w:txbxContent>
                    <w:p w:rsidR="00457323" w:rsidRPr="002A29A5" w:rsidRDefault="00457323" w:rsidP="00457323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573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Proportionate </w:t>
                      </w:r>
                      <w:r w:rsidRPr="004573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Complet</w:t>
                      </w:r>
                      <w:r w:rsidRPr="004573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ion </w:t>
                      </w:r>
                      <w:r w:rsidRPr="004573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Method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– revenue recognized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proportionately with the degree of completion of service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457323" w:rsidRPr="00BE40F4" w:rsidRDefault="00457323" w:rsidP="00457323">
      <w:pPr>
        <w:rPr>
          <w:rFonts w:ascii="Arial" w:hAnsi="Arial" w:cs="Arial"/>
          <w:sz w:val="20"/>
          <w:szCs w:val="20"/>
        </w:rPr>
      </w:pPr>
    </w:p>
    <w:p w:rsidR="00457323" w:rsidRPr="00BE40F4" w:rsidRDefault="00457323" w:rsidP="00457323">
      <w:pPr>
        <w:jc w:val="right"/>
        <w:rPr>
          <w:rFonts w:ascii="Arial" w:hAnsi="Arial" w:cs="Arial"/>
          <w:sz w:val="20"/>
          <w:szCs w:val="20"/>
        </w:rPr>
      </w:pPr>
    </w:p>
    <w:p w:rsidR="00BE40F4" w:rsidRPr="00BE40F4" w:rsidRDefault="00457323" w:rsidP="00BE40F4">
      <w:pPr>
        <w:pStyle w:val="ListParagraph"/>
        <w:numPr>
          <w:ilvl w:val="0"/>
          <w:numId w:val="4"/>
        </w:numPr>
        <w:tabs>
          <w:tab w:val="left" w:pos="798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E40F4">
        <w:rPr>
          <w:rFonts w:ascii="Arial" w:hAnsi="Arial" w:cs="Arial"/>
          <w:b/>
          <w:sz w:val="20"/>
          <w:szCs w:val="20"/>
        </w:rPr>
        <w:t>Interest</w:t>
      </w:r>
      <w:r w:rsidR="00BE40F4" w:rsidRPr="00BE40F4">
        <w:rPr>
          <w:rFonts w:ascii="Arial" w:hAnsi="Arial" w:cs="Arial"/>
          <w:b/>
          <w:sz w:val="20"/>
          <w:szCs w:val="20"/>
        </w:rPr>
        <w:t>, Royalties &amp; Dividends</w:t>
      </w:r>
    </w:p>
    <w:p w:rsidR="00BE40F4" w:rsidRPr="00BE40F4" w:rsidRDefault="00BE40F4" w:rsidP="00BE40F4">
      <w:pPr>
        <w:tabs>
          <w:tab w:val="left" w:pos="798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E40F4" w:rsidRDefault="00BE40F4" w:rsidP="00BE40F4">
      <w:pPr>
        <w:tabs>
          <w:tab w:val="left" w:pos="360"/>
          <w:tab w:val="left" w:pos="798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proofErr w:type="gramStart"/>
      <w:r w:rsidRPr="00BE40F4">
        <w:rPr>
          <w:rFonts w:ascii="Arial" w:hAnsi="Arial" w:cs="Arial"/>
          <w:sz w:val="20"/>
          <w:szCs w:val="20"/>
        </w:rPr>
        <w:t xml:space="preserve">Interest </w:t>
      </w:r>
      <w:r>
        <w:rPr>
          <w:rFonts w:ascii="Arial" w:hAnsi="Arial" w:cs="Arial"/>
          <w:sz w:val="20"/>
          <w:szCs w:val="20"/>
        </w:rPr>
        <w:t>- O</w:t>
      </w:r>
      <w:r w:rsidRPr="00BE40F4">
        <w:rPr>
          <w:rFonts w:ascii="Arial" w:hAnsi="Arial" w:cs="Arial"/>
          <w:sz w:val="20"/>
          <w:szCs w:val="20"/>
        </w:rPr>
        <w:t xml:space="preserve">n the time basis determined </w:t>
      </w:r>
      <w:r w:rsidRPr="00BE40F4">
        <w:rPr>
          <w:rFonts w:ascii="Arial" w:hAnsi="Arial" w:cs="Arial"/>
          <w:sz w:val="20"/>
          <w:szCs w:val="20"/>
        </w:rPr>
        <w:t>by the amount outstanding and the rate applicable.</w:t>
      </w:r>
      <w:proofErr w:type="gramEnd"/>
      <w:r w:rsidRPr="00BE40F4">
        <w:rPr>
          <w:rFonts w:ascii="Arial" w:hAnsi="Arial" w:cs="Arial"/>
          <w:sz w:val="20"/>
          <w:szCs w:val="20"/>
        </w:rPr>
        <w:t xml:space="preserve"> Usually, discount or premium</w:t>
      </w:r>
      <w:r w:rsidRPr="00BE40F4">
        <w:rPr>
          <w:rFonts w:ascii="Arial" w:hAnsi="Arial" w:cs="Arial"/>
          <w:sz w:val="20"/>
          <w:szCs w:val="20"/>
        </w:rPr>
        <w:t xml:space="preserve"> </w:t>
      </w:r>
      <w:r w:rsidRPr="00BE40F4">
        <w:rPr>
          <w:rFonts w:ascii="Arial" w:hAnsi="Arial" w:cs="Arial"/>
          <w:sz w:val="20"/>
          <w:szCs w:val="20"/>
        </w:rPr>
        <w:t>on debt securities held is treated as though it were accruing over the period</w:t>
      </w:r>
      <w:r w:rsidRPr="00BE40F4">
        <w:rPr>
          <w:rFonts w:ascii="Arial" w:hAnsi="Arial" w:cs="Arial"/>
          <w:sz w:val="20"/>
          <w:szCs w:val="20"/>
        </w:rPr>
        <w:t xml:space="preserve"> </w:t>
      </w:r>
      <w:r w:rsidRPr="00BE40F4">
        <w:rPr>
          <w:rFonts w:ascii="Arial" w:hAnsi="Arial" w:cs="Arial"/>
          <w:sz w:val="20"/>
          <w:szCs w:val="20"/>
        </w:rPr>
        <w:t xml:space="preserve">to maturity. </w:t>
      </w:r>
      <w:r w:rsidRPr="00BE40F4">
        <w:rPr>
          <w:rFonts w:ascii="Arial" w:hAnsi="Arial" w:cs="Arial"/>
          <w:sz w:val="20"/>
          <w:szCs w:val="20"/>
        </w:rPr>
        <w:cr/>
      </w:r>
    </w:p>
    <w:p w:rsidR="00BE40F4" w:rsidRDefault="00BE40F4" w:rsidP="00BE40F4">
      <w:pPr>
        <w:tabs>
          <w:tab w:val="left" w:pos="798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>Royalties</w:t>
      </w:r>
      <w:r>
        <w:rPr>
          <w:rFonts w:ascii="Arial" w:hAnsi="Arial" w:cs="Arial"/>
          <w:sz w:val="20"/>
          <w:szCs w:val="20"/>
        </w:rPr>
        <w:t xml:space="preserve"> - A</w:t>
      </w:r>
      <w:r w:rsidRPr="00BE40F4">
        <w:rPr>
          <w:rFonts w:ascii="Arial" w:hAnsi="Arial" w:cs="Arial"/>
          <w:sz w:val="20"/>
          <w:szCs w:val="20"/>
        </w:rPr>
        <w:t xml:space="preserve">ccordance with the </w:t>
      </w:r>
      <w:r>
        <w:rPr>
          <w:rFonts w:ascii="Arial" w:hAnsi="Arial" w:cs="Arial"/>
          <w:sz w:val="20"/>
          <w:szCs w:val="20"/>
        </w:rPr>
        <w:t xml:space="preserve">terms of the relevant agreement </w:t>
      </w:r>
      <w:r w:rsidRPr="00BE40F4">
        <w:rPr>
          <w:rFonts w:ascii="Arial" w:hAnsi="Arial" w:cs="Arial"/>
          <w:sz w:val="20"/>
          <w:szCs w:val="20"/>
        </w:rPr>
        <w:t xml:space="preserve">and are usually </w:t>
      </w:r>
      <w:r w:rsidRPr="00BE40F4">
        <w:rPr>
          <w:rFonts w:ascii="Arial" w:hAnsi="Arial" w:cs="Arial"/>
          <w:sz w:val="20"/>
          <w:szCs w:val="20"/>
        </w:rPr>
        <w:t>recognized</w:t>
      </w:r>
      <w:r w:rsidRPr="00BE40F4">
        <w:rPr>
          <w:rFonts w:ascii="Arial" w:hAnsi="Arial" w:cs="Arial"/>
          <w:sz w:val="20"/>
          <w:szCs w:val="20"/>
        </w:rPr>
        <w:t xml:space="preserve"> on that basis</w:t>
      </w:r>
      <w:r>
        <w:rPr>
          <w:rFonts w:ascii="Arial" w:hAnsi="Arial" w:cs="Arial"/>
          <w:sz w:val="20"/>
          <w:szCs w:val="20"/>
        </w:rPr>
        <w:t xml:space="preserve"> (some other method can be used having</w:t>
      </w:r>
      <w:r w:rsidRPr="00BE40F4">
        <w:rPr>
          <w:rFonts w:ascii="Arial" w:hAnsi="Arial" w:cs="Arial"/>
          <w:sz w:val="20"/>
          <w:szCs w:val="20"/>
        </w:rPr>
        <w:t xml:space="preserve"> regard to the substance of the transactions</w:t>
      </w:r>
      <w:r>
        <w:rPr>
          <w:rFonts w:ascii="Arial" w:hAnsi="Arial" w:cs="Arial"/>
          <w:sz w:val="20"/>
          <w:szCs w:val="20"/>
        </w:rPr>
        <w:t>)</w:t>
      </w:r>
    </w:p>
    <w:p w:rsidR="00BE40F4" w:rsidRDefault="00BE40F4" w:rsidP="00BE40F4">
      <w:pPr>
        <w:tabs>
          <w:tab w:val="left" w:pos="79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E40F4" w:rsidRDefault="00BE40F4" w:rsidP="00BE40F4">
      <w:pPr>
        <w:tabs>
          <w:tab w:val="left" w:pos="7980"/>
        </w:tabs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BE40F4">
        <w:rPr>
          <w:rFonts w:ascii="Arial" w:hAnsi="Arial" w:cs="Arial"/>
          <w:sz w:val="20"/>
          <w:szCs w:val="20"/>
        </w:rPr>
        <w:t xml:space="preserve">Dividends </w:t>
      </w:r>
      <w:r>
        <w:rPr>
          <w:rFonts w:ascii="Arial" w:hAnsi="Arial" w:cs="Arial"/>
          <w:sz w:val="20"/>
          <w:szCs w:val="20"/>
        </w:rPr>
        <w:t>- R</w:t>
      </w:r>
      <w:r w:rsidRPr="00BE40F4">
        <w:rPr>
          <w:rFonts w:ascii="Arial" w:hAnsi="Arial" w:cs="Arial"/>
          <w:sz w:val="20"/>
          <w:szCs w:val="20"/>
        </w:rPr>
        <w:t>ecognized</w:t>
      </w:r>
      <w:r>
        <w:rPr>
          <w:rFonts w:ascii="Arial" w:hAnsi="Arial" w:cs="Arial"/>
          <w:sz w:val="20"/>
          <w:szCs w:val="20"/>
        </w:rPr>
        <w:t xml:space="preserve"> when</w:t>
      </w:r>
      <w:r w:rsidRPr="00BE40F4">
        <w:rPr>
          <w:rFonts w:ascii="Arial" w:hAnsi="Arial" w:cs="Arial"/>
          <w:sz w:val="20"/>
          <w:szCs w:val="20"/>
        </w:rPr>
        <w:t xml:space="preserve"> a right to receive payment is established.</w:t>
      </w:r>
    </w:p>
    <w:p w:rsidR="00BE40F4" w:rsidRDefault="00BE40F4" w:rsidP="00BE40F4">
      <w:pPr>
        <w:tabs>
          <w:tab w:val="left" w:pos="7980"/>
        </w:tabs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:rsidR="00BE40F4" w:rsidRDefault="00176892" w:rsidP="00176892">
      <w:pPr>
        <w:pStyle w:val="ListParagraph"/>
        <w:numPr>
          <w:ilvl w:val="0"/>
          <w:numId w:val="4"/>
        </w:numPr>
        <w:tabs>
          <w:tab w:val="left" w:pos="798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76892">
        <w:rPr>
          <w:rFonts w:ascii="Arial" w:hAnsi="Arial" w:cs="Arial"/>
          <w:b/>
          <w:sz w:val="20"/>
          <w:szCs w:val="20"/>
        </w:rPr>
        <w:lastRenderedPageBreak/>
        <w:t xml:space="preserve">Other Situations </w:t>
      </w:r>
    </w:p>
    <w:p w:rsidR="00176892" w:rsidRDefault="00176892" w:rsidP="00176892">
      <w:pPr>
        <w:pStyle w:val="ListParagraph"/>
        <w:tabs>
          <w:tab w:val="left" w:pos="7980"/>
        </w:tabs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p w:rsidR="00F84DE8" w:rsidRDefault="00F84DE8" w:rsidP="00F12592">
      <w:pPr>
        <w:pStyle w:val="ListParagraph"/>
        <w:numPr>
          <w:ilvl w:val="0"/>
          <w:numId w:val="5"/>
        </w:numPr>
        <w:tabs>
          <w:tab w:val="left" w:pos="79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4DE8">
        <w:rPr>
          <w:rFonts w:ascii="Arial" w:hAnsi="Arial" w:cs="Arial"/>
          <w:b/>
          <w:sz w:val="20"/>
          <w:szCs w:val="20"/>
        </w:rPr>
        <w:t>Installment sale</w:t>
      </w:r>
      <w:r>
        <w:rPr>
          <w:rFonts w:ascii="Arial" w:hAnsi="Arial" w:cs="Arial"/>
          <w:sz w:val="20"/>
          <w:szCs w:val="20"/>
        </w:rPr>
        <w:t xml:space="preserve"> – revenue exclusive of interest shall be recognized on sale date. Interest element should be recognized on proportionately to the unpaid balance due to seller.          </w:t>
      </w:r>
    </w:p>
    <w:p w:rsidR="00F84DE8" w:rsidRDefault="00F84DE8" w:rsidP="00176892">
      <w:pPr>
        <w:pStyle w:val="ListParagraph"/>
        <w:tabs>
          <w:tab w:val="left" w:pos="798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76892" w:rsidRDefault="00176892" w:rsidP="00F12592">
      <w:pPr>
        <w:pStyle w:val="ListParagraph"/>
        <w:numPr>
          <w:ilvl w:val="0"/>
          <w:numId w:val="5"/>
        </w:numPr>
        <w:tabs>
          <w:tab w:val="left" w:pos="798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76892">
        <w:rPr>
          <w:rFonts w:ascii="Arial" w:hAnsi="Arial" w:cs="Arial"/>
          <w:sz w:val="20"/>
          <w:szCs w:val="20"/>
        </w:rPr>
        <w:t xml:space="preserve">Revenue shall be recognized only on delivery </w:t>
      </w:r>
      <w:r w:rsidRPr="00176892">
        <w:rPr>
          <w:rFonts w:ascii="Arial" w:hAnsi="Arial" w:cs="Arial"/>
          <w:b/>
          <w:sz w:val="20"/>
          <w:szCs w:val="20"/>
        </w:rPr>
        <w:t>where it is purchased on installment &amp; delivery is pending till final installment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176892">
        <w:rPr>
          <w:rFonts w:ascii="Arial" w:hAnsi="Arial" w:cs="Arial"/>
          <w:sz w:val="20"/>
          <w:szCs w:val="20"/>
        </w:rPr>
        <w:t>However, where experience indicates that most of such sales have been consummated, revenue shall be recognized when significant deposit is received</w:t>
      </w:r>
      <w:r>
        <w:rPr>
          <w:rFonts w:ascii="Arial" w:hAnsi="Arial" w:cs="Arial"/>
          <w:b/>
          <w:sz w:val="20"/>
          <w:szCs w:val="20"/>
        </w:rPr>
        <w:t>.</w:t>
      </w:r>
    </w:p>
    <w:p w:rsidR="00176892" w:rsidRPr="00176892" w:rsidRDefault="00176892" w:rsidP="00176892">
      <w:pPr>
        <w:pStyle w:val="ListParagraph"/>
        <w:tabs>
          <w:tab w:val="left" w:pos="798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76892" w:rsidRDefault="00176892" w:rsidP="00F12592">
      <w:pPr>
        <w:pStyle w:val="ListParagraph"/>
        <w:numPr>
          <w:ilvl w:val="0"/>
          <w:numId w:val="5"/>
        </w:numPr>
        <w:tabs>
          <w:tab w:val="left" w:pos="798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76892">
        <w:rPr>
          <w:rFonts w:ascii="Arial" w:hAnsi="Arial" w:cs="Arial"/>
          <w:sz w:val="20"/>
          <w:szCs w:val="20"/>
        </w:rPr>
        <w:t>Revenue should not be recognized until goods are manufacture, identified and ready for delivery to buyer.</w:t>
      </w:r>
      <w:r>
        <w:rPr>
          <w:rFonts w:ascii="Arial" w:hAnsi="Arial" w:cs="Arial"/>
          <w:b/>
          <w:sz w:val="20"/>
          <w:szCs w:val="20"/>
        </w:rPr>
        <w:t xml:space="preserve">         </w:t>
      </w:r>
      <w:r w:rsidRPr="00176892">
        <w:rPr>
          <w:rFonts w:ascii="Arial" w:hAnsi="Arial" w:cs="Arial"/>
          <w:b/>
          <w:sz w:val="20"/>
          <w:szCs w:val="20"/>
        </w:rPr>
        <w:t xml:space="preserve">    </w:t>
      </w:r>
    </w:p>
    <w:p w:rsidR="00F84DE8" w:rsidRDefault="00F84DE8" w:rsidP="00176892">
      <w:pPr>
        <w:pStyle w:val="ListParagraph"/>
        <w:tabs>
          <w:tab w:val="left" w:pos="7980"/>
        </w:tabs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F84DE8" w:rsidRPr="00176892" w:rsidRDefault="00F84DE8" w:rsidP="00F12592">
      <w:pPr>
        <w:pStyle w:val="ListParagraph"/>
        <w:numPr>
          <w:ilvl w:val="0"/>
          <w:numId w:val="5"/>
        </w:numPr>
        <w:tabs>
          <w:tab w:val="left" w:pos="798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76892">
        <w:rPr>
          <w:rFonts w:ascii="Arial" w:hAnsi="Arial" w:cs="Arial"/>
          <w:sz w:val="20"/>
          <w:szCs w:val="20"/>
        </w:rPr>
        <w:t xml:space="preserve">Revenue should not be recognized </w:t>
      </w:r>
      <w:r>
        <w:rPr>
          <w:rFonts w:ascii="Arial" w:hAnsi="Arial" w:cs="Arial"/>
          <w:sz w:val="20"/>
          <w:szCs w:val="20"/>
        </w:rPr>
        <w:t>where seller concurrently agrees to repurchase the same goods at a later date (these are in substance financing arrangement).</w:t>
      </w:r>
      <w:r w:rsidRPr="00176892">
        <w:rPr>
          <w:rFonts w:ascii="Arial" w:hAnsi="Arial" w:cs="Arial"/>
          <w:b/>
          <w:sz w:val="20"/>
          <w:szCs w:val="20"/>
        </w:rPr>
        <w:t xml:space="preserve"> </w:t>
      </w:r>
    </w:p>
    <w:p w:rsidR="00F84DE8" w:rsidRPr="00F84DE8" w:rsidRDefault="00F84DE8" w:rsidP="00176892">
      <w:pPr>
        <w:pStyle w:val="ListParagraph"/>
        <w:tabs>
          <w:tab w:val="left" w:pos="798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84DE8" w:rsidRDefault="00F84DE8" w:rsidP="00F12592">
      <w:pPr>
        <w:pStyle w:val="ListParagraph"/>
        <w:numPr>
          <w:ilvl w:val="0"/>
          <w:numId w:val="5"/>
        </w:numPr>
        <w:tabs>
          <w:tab w:val="left" w:pos="79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4DE8">
        <w:rPr>
          <w:rFonts w:ascii="Arial" w:hAnsi="Arial" w:cs="Arial"/>
          <w:sz w:val="20"/>
          <w:szCs w:val="20"/>
        </w:rPr>
        <w:t>Revenue received or billed should be defe</w:t>
      </w:r>
      <w:r>
        <w:rPr>
          <w:rFonts w:ascii="Arial" w:hAnsi="Arial" w:cs="Arial"/>
          <w:sz w:val="20"/>
          <w:szCs w:val="20"/>
        </w:rPr>
        <w:t xml:space="preserve">rred and recognized either on a </w:t>
      </w:r>
      <w:r w:rsidRPr="00F84DE8">
        <w:rPr>
          <w:rFonts w:ascii="Arial" w:hAnsi="Arial" w:cs="Arial"/>
          <w:sz w:val="20"/>
          <w:szCs w:val="20"/>
        </w:rPr>
        <w:t>straight line basis over time or, where the items delivered vary in value from</w:t>
      </w:r>
      <w:r>
        <w:rPr>
          <w:rFonts w:ascii="Arial" w:hAnsi="Arial" w:cs="Arial"/>
          <w:sz w:val="20"/>
          <w:szCs w:val="20"/>
        </w:rPr>
        <w:t xml:space="preserve"> </w:t>
      </w:r>
      <w:r w:rsidRPr="00F84DE8">
        <w:rPr>
          <w:rFonts w:ascii="Arial" w:hAnsi="Arial" w:cs="Arial"/>
          <w:sz w:val="20"/>
          <w:szCs w:val="20"/>
        </w:rPr>
        <w:t>period to period, revenue should be based on the sales value of the item</w:t>
      </w:r>
      <w:r>
        <w:rPr>
          <w:rFonts w:ascii="Arial" w:hAnsi="Arial" w:cs="Arial"/>
          <w:sz w:val="20"/>
          <w:szCs w:val="20"/>
        </w:rPr>
        <w:t xml:space="preserve"> </w:t>
      </w:r>
      <w:r w:rsidRPr="00F84DE8">
        <w:rPr>
          <w:rFonts w:ascii="Arial" w:hAnsi="Arial" w:cs="Arial"/>
          <w:sz w:val="20"/>
          <w:szCs w:val="20"/>
        </w:rPr>
        <w:t>delivered in relation to the total sales value of all items covered by the</w:t>
      </w:r>
      <w:r>
        <w:rPr>
          <w:rFonts w:ascii="Arial" w:hAnsi="Arial" w:cs="Arial"/>
          <w:sz w:val="20"/>
          <w:szCs w:val="20"/>
        </w:rPr>
        <w:t xml:space="preserve"> </w:t>
      </w:r>
      <w:r w:rsidRPr="00F84DE8">
        <w:rPr>
          <w:rFonts w:ascii="Arial" w:hAnsi="Arial" w:cs="Arial"/>
          <w:sz w:val="20"/>
          <w:szCs w:val="20"/>
        </w:rPr>
        <w:t>subscription.</w:t>
      </w:r>
    </w:p>
    <w:p w:rsidR="00F84DE8" w:rsidRPr="00F12592" w:rsidRDefault="00F84DE8" w:rsidP="00F84DE8">
      <w:pPr>
        <w:pStyle w:val="ListParagraph"/>
        <w:tabs>
          <w:tab w:val="left" w:pos="7980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84DE8" w:rsidRPr="00F12592" w:rsidRDefault="00F12592" w:rsidP="00F12592">
      <w:pPr>
        <w:pStyle w:val="ListParagraph"/>
        <w:numPr>
          <w:ilvl w:val="0"/>
          <w:numId w:val="5"/>
        </w:numPr>
        <w:tabs>
          <w:tab w:val="left" w:pos="79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2592">
        <w:rPr>
          <w:rFonts w:ascii="Arial" w:hAnsi="Arial" w:cs="Arial"/>
          <w:sz w:val="20"/>
          <w:szCs w:val="20"/>
        </w:rPr>
        <w:t>Trade discount and volume rebate is</w:t>
      </w:r>
      <w:r>
        <w:rPr>
          <w:rFonts w:ascii="Arial" w:hAnsi="Arial" w:cs="Arial"/>
          <w:sz w:val="20"/>
          <w:szCs w:val="20"/>
        </w:rPr>
        <w:t xml:space="preserve"> not </w:t>
      </w:r>
      <w:proofErr w:type="gramStart"/>
      <w:r>
        <w:rPr>
          <w:rFonts w:ascii="Arial" w:hAnsi="Arial" w:cs="Arial"/>
          <w:sz w:val="20"/>
          <w:szCs w:val="20"/>
        </w:rPr>
        <w:t>a revenue</w:t>
      </w:r>
      <w:proofErr w:type="gramEnd"/>
      <w:r>
        <w:rPr>
          <w:rFonts w:ascii="Arial" w:hAnsi="Arial" w:cs="Arial"/>
          <w:sz w:val="20"/>
          <w:szCs w:val="20"/>
        </w:rPr>
        <w:t xml:space="preserve"> hence should </w:t>
      </w:r>
      <w:r w:rsidRPr="00F12592"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z w:val="20"/>
          <w:szCs w:val="20"/>
        </w:rPr>
        <w:t xml:space="preserve"> deducted in determining</w:t>
      </w:r>
      <w:r w:rsidRPr="00F12592">
        <w:rPr>
          <w:rFonts w:ascii="Arial" w:hAnsi="Arial" w:cs="Arial"/>
          <w:sz w:val="20"/>
          <w:szCs w:val="20"/>
        </w:rPr>
        <w:t xml:space="preserve"> revenue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F84DE8" w:rsidRPr="00F12592" w:rsidSect="00E47E73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7F4"/>
    <w:multiLevelType w:val="hybridMultilevel"/>
    <w:tmpl w:val="E1FCFEE4"/>
    <w:lvl w:ilvl="0" w:tplc="C2A23E9A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>
    <w:nsid w:val="0FBE2E36"/>
    <w:multiLevelType w:val="hybridMultilevel"/>
    <w:tmpl w:val="B32629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684B04"/>
    <w:multiLevelType w:val="hybridMultilevel"/>
    <w:tmpl w:val="2EF275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C1403B"/>
    <w:multiLevelType w:val="hybridMultilevel"/>
    <w:tmpl w:val="2FB221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6C6E91"/>
    <w:multiLevelType w:val="hybridMultilevel"/>
    <w:tmpl w:val="AC5CF676"/>
    <w:lvl w:ilvl="0" w:tplc="8982D930">
      <w:start w:val="1"/>
      <w:numFmt w:val="bullet"/>
      <w:lvlText w:val=""/>
      <w:lvlJc w:val="left"/>
      <w:pPr>
        <w:ind w:left="144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13"/>
    <w:rsid w:val="00176892"/>
    <w:rsid w:val="002A29A5"/>
    <w:rsid w:val="003A51EE"/>
    <w:rsid w:val="00440DA3"/>
    <w:rsid w:val="00457323"/>
    <w:rsid w:val="004E2929"/>
    <w:rsid w:val="00600DB3"/>
    <w:rsid w:val="007A0B6C"/>
    <w:rsid w:val="00B5794E"/>
    <w:rsid w:val="00B83313"/>
    <w:rsid w:val="00BE40F4"/>
    <w:rsid w:val="00D70983"/>
    <w:rsid w:val="00E47E73"/>
    <w:rsid w:val="00F12592"/>
    <w:rsid w:val="00F8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DA388-386F-40F6-8358-73C57D48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Jatin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Jatin</dc:creator>
  <cp:keywords/>
  <dc:description/>
  <cp:lastModifiedBy>Jatin</cp:lastModifiedBy>
  <cp:revision>3</cp:revision>
  <dcterms:created xsi:type="dcterms:W3CDTF">2014-01-26T06:18:00Z</dcterms:created>
  <dcterms:modified xsi:type="dcterms:W3CDTF">2014-01-26T08:43:00Z</dcterms:modified>
</cp:coreProperties>
</file>