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100" w:type="dxa"/>
        <w:tblCellSpacing w:w="0" w:type="dxa"/>
        <w:tblInd w:w="-1440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4100"/>
      </w:tblGrid>
      <w:tr w:rsidR="00362DDC" w:rsidRPr="00362DDC" w:rsidTr="00362DDC">
        <w:trPr>
          <w:tblCellSpacing w:w="0" w:type="dxa"/>
        </w:trPr>
        <w:tc>
          <w:tcPr>
            <w:tcW w:w="0" w:type="auto"/>
            <w:vAlign w:val="center"/>
            <w:hideMark/>
          </w:tcPr>
          <w:p w:rsidR="00362DDC" w:rsidRPr="00362DDC" w:rsidRDefault="00362DDC" w:rsidP="00362DDC">
            <w:pPr>
              <w:spacing w:after="0" w:line="240" w:lineRule="auto"/>
              <w:rPr>
                <w:rFonts w:ascii="Aharoni" w:eastAsia="Times New Roman" w:hAnsi="Aharoni" w:cs="Times New Roman"/>
                <w:b/>
                <w:bCs/>
                <w:color w:val="FF0000"/>
                <w:sz w:val="36"/>
                <w:szCs w:val="36"/>
                <w:lang w:bidi="hi-IN"/>
              </w:rPr>
            </w:pPr>
            <w:r>
              <w:rPr>
                <w:rFonts w:ascii="Aharoni" w:eastAsia="Times New Roman" w:hAnsi="Aharoni" w:cs="Times New Roman"/>
                <w:b/>
                <w:bCs/>
                <w:color w:val="FF0000"/>
                <w:sz w:val="36"/>
                <w:szCs w:val="36"/>
                <w:lang w:bidi="hi-IN"/>
              </w:rPr>
              <w:t xml:space="preserve">          </w:t>
            </w:r>
            <w:r w:rsidRPr="00362DDC">
              <w:rPr>
                <w:rFonts w:ascii="Aharoni" w:eastAsia="Times New Roman" w:hAnsi="Aharoni" w:cs="Times New Roman" w:hint="cs"/>
                <w:b/>
                <w:bCs/>
                <w:color w:val="FF0000"/>
                <w:sz w:val="36"/>
                <w:szCs w:val="36"/>
                <w:lang w:bidi="hi-IN"/>
              </w:rPr>
              <w:t>Accounting Standards mandatory as on July 01, 2012</w:t>
            </w:r>
          </w:p>
          <w:p w:rsidR="00362DDC" w:rsidRPr="00362DDC" w:rsidRDefault="00BD7FC0" w:rsidP="00362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BD7FC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362DDC" w:rsidRPr="00362DDC" w:rsidTr="00362DDC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46"/>
              <w:gridCol w:w="13454"/>
            </w:tblGrid>
            <w:tr w:rsidR="00362DDC" w:rsidRPr="00362DD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62DDC" w:rsidRPr="00362DDC" w:rsidRDefault="00362DDC" w:rsidP="0036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hi-IN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bidi="hi-IN"/>
                    </w:rPr>
                    <w:drawing>
                      <wp:inline distT="0" distB="0" distL="0" distR="0">
                        <wp:extent cx="142875" cy="123825"/>
                        <wp:effectExtent l="19050" t="0" r="9525" b="0"/>
                        <wp:docPr id="17" name="Picture 17" descr="http://220.227.161.86/78bullet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http://220.227.161.86/78bullet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362DDC" w:rsidRPr="00362DDC" w:rsidRDefault="00BD7FC0" w:rsidP="0036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hi-IN"/>
                    </w:rPr>
                  </w:pPr>
                  <w:hyperlink r:id="rId8" w:history="1">
                    <w:r w:rsidR="00362DDC" w:rsidRPr="008D1C0E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bidi="hi-IN"/>
                      </w:rPr>
                      <w:t xml:space="preserve">AS 1 Disclosure of Accounting Policies </w:t>
                    </w:r>
                  </w:hyperlink>
                </w:p>
              </w:tc>
            </w:tr>
            <w:tr w:rsidR="00362DDC" w:rsidRPr="00362DD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62DDC" w:rsidRPr="00362DDC" w:rsidRDefault="00362DDC" w:rsidP="0036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hi-IN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bidi="hi-IN"/>
                    </w:rPr>
                    <w:drawing>
                      <wp:inline distT="0" distB="0" distL="0" distR="0">
                        <wp:extent cx="142875" cy="123825"/>
                        <wp:effectExtent l="19050" t="0" r="9525" b="0"/>
                        <wp:docPr id="18" name="Picture 18" descr="http://220.227.161.86/78bullet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http://220.227.161.86/78bullet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362DDC" w:rsidRPr="00362DDC" w:rsidRDefault="00BD7FC0" w:rsidP="0036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hi-IN"/>
                    </w:rPr>
                  </w:pPr>
                  <w:hyperlink r:id="rId9" w:history="1">
                    <w:r w:rsidR="00362DDC" w:rsidRPr="008D1C0E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bidi="hi-IN"/>
                      </w:rPr>
                      <w:t xml:space="preserve">AS 2 Valuation of Inventories </w:t>
                    </w:r>
                  </w:hyperlink>
                </w:p>
              </w:tc>
            </w:tr>
            <w:tr w:rsidR="00362DDC" w:rsidRPr="00362DD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62DDC" w:rsidRPr="00362DDC" w:rsidRDefault="00362DDC" w:rsidP="0036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hi-IN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bidi="hi-IN"/>
                    </w:rPr>
                    <w:drawing>
                      <wp:inline distT="0" distB="0" distL="0" distR="0">
                        <wp:extent cx="142875" cy="123825"/>
                        <wp:effectExtent l="19050" t="0" r="9525" b="0"/>
                        <wp:docPr id="19" name="Picture 19" descr="http://220.227.161.86/78bullet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http://220.227.161.86/78bullet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362DDC" w:rsidRPr="00362DDC" w:rsidRDefault="00BD7FC0" w:rsidP="0036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hi-IN"/>
                    </w:rPr>
                  </w:pPr>
                  <w:hyperlink r:id="rId10" w:history="1">
                    <w:r w:rsidR="00362DDC" w:rsidRPr="008D1C0E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bidi="hi-IN"/>
                      </w:rPr>
                      <w:t xml:space="preserve">AS 3 Cash Flow Statements </w:t>
                    </w:r>
                  </w:hyperlink>
                </w:p>
              </w:tc>
            </w:tr>
            <w:tr w:rsidR="00362DDC" w:rsidRPr="00362DD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62DDC" w:rsidRPr="00362DDC" w:rsidRDefault="00362DDC" w:rsidP="0036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hi-IN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bidi="hi-IN"/>
                    </w:rPr>
                    <w:drawing>
                      <wp:inline distT="0" distB="0" distL="0" distR="0">
                        <wp:extent cx="142875" cy="123825"/>
                        <wp:effectExtent l="19050" t="0" r="9525" b="0"/>
                        <wp:docPr id="20" name="Picture 20" descr="http://220.227.161.86/78bullet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http://220.227.161.86/78bullet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362DDC" w:rsidRPr="00362DDC" w:rsidRDefault="00BD7FC0" w:rsidP="0036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hi-IN"/>
                    </w:rPr>
                  </w:pPr>
                  <w:hyperlink r:id="rId11" w:history="1">
                    <w:r w:rsidR="00362DDC" w:rsidRPr="008D1C0E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bidi="hi-IN"/>
                      </w:rPr>
                      <w:t xml:space="preserve">AS 4 Contingencies and Events Occuring after the Balance Sheet Date </w:t>
                    </w:r>
                  </w:hyperlink>
                </w:p>
              </w:tc>
            </w:tr>
            <w:tr w:rsidR="00362DDC" w:rsidRPr="00362DD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62DDC" w:rsidRPr="00362DDC" w:rsidRDefault="00362DDC" w:rsidP="0036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hi-IN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bidi="hi-IN"/>
                    </w:rPr>
                    <w:drawing>
                      <wp:inline distT="0" distB="0" distL="0" distR="0">
                        <wp:extent cx="142875" cy="123825"/>
                        <wp:effectExtent l="19050" t="0" r="9525" b="0"/>
                        <wp:docPr id="21" name="Picture 21" descr="http://220.227.161.86/78bullet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http://220.227.161.86/78bullet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362DDC" w:rsidRPr="00362DDC" w:rsidRDefault="00BD7FC0" w:rsidP="00362DD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hi-IN"/>
                    </w:rPr>
                  </w:pPr>
                  <w:hyperlink r:id="rId12" w:history="1">
                    <w:r w:rsidR="00362DDC" w:rsidRPr="008D1C0E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bidi="hi-IN"/>
                      </w:rPr>
                      <w:t xml:space="preserve">AS 5 Net Profit or Loss for the period,Prior Period Items and Changes in Accounting Policies </w:t>
                    </w:r>
                  </w:hyperlink>
                </w:p>
              </w:tc>
            </w:tr>
            <w:tr w:rsidR="00362DDC" w:rsidRPr="00362DD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62DDC" w:rsidRPr="00362DDC" w:rsidRDefault="00362DDC" w:rsidP="0036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hi-IN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bidi="hi-IN"/>
                    </w:rPr>
                    <w:drawing>
                      <wp:inline distT="0" distB="0" distL="0" distR="0">
                        <wp:extent cx="142875" cy="123825"/>
                        <wp:effectExtent l="19050" t="0" r="9525" b="0"/>
                        <wp:docPr id="22" name="Picture 22" descr="http://220.227.161.86/78bullet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http://220.227.161.86/78bullet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362DDC" w:rsidRPr="00362DDC" w:rsidRDefault="00BD7FC0" w:rsidP="0036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hi-IN"/>
                    </w:rPr>
                  </w:pPr>
                  <w:hyperlink r:id="rId13" w:history="1">
                    <w:r w:rsidR="00362DDC" w:rsidRPr="008D1C0E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bidi="hi-IN"/>
                      </w:rPr>
                      <w:t xml:space="preserve">AS 6 Depreciation Accounting </w:t>
                    </w:r>
                  </w:hyperlink>
                </w:p>
              </w:tc>
            </w:tr>
            <w:tr w:rsidR="00362DDC" w:rsidRPr="00362DD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62DDC" w:rsidRPr="00362DDC" w:rsidRDefault="00362DDC" w:rsidP="0036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hi-IN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bidi="hi-IN"/>
                    </w:rPr>
                    <w:drawing>
                      <wp:inline distT="0" distB="0" distL="0" distR="0">
                        <wp:extent cx="142875" cy="123825"/>
                        <wp:effectExtent l="19050" t="0" r="9525" b="0"/>
                        <wp:docPr id="23" name="Picture 23" descr="http://220.227.161.86/78bullet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http://220.227.161.86/78bullet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362DDC" w:rsidRPr="00362DDC" w:rsidRDefault="00BD7FC0" w:rsidP="0036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hi-IN"/>
                    </w:rPr>
                  </w:pPr>
                  <w:hyperlink r:id="rId14" w:history="1">
                    <w:r w:rsidR="00362DDC" w:rsidRPr="008D1C0E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bidi="hi-IN"/>
                      </w:rPr>
                      <w:t>AS 7 Construction Contracts (revised 2002)</w:t>
                    </w:r>
                  </w:hyperlink>
                  <w:r w:rsidR="00362DDC" w:rsidRPr="00362DD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hi-IN"/>
                    </w:rPr>
                    <w:t xml:space="preserve"> </w:t>
                  </w:r>
                </w:p>
              </w:tc>
            </w:tr>
            <w:tr w:rsidR="00362DDC" w:rsidRPr="00362DD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62DDC" w:rsidRPr="00362DDC" w:rsidRDefault="00362DDC" w:rsidP="0036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hi-IN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bidi="hi-IN"/>
                    </w:rPr>
                    <w:drawing>
                      <wp:inline distT="0" distB="0" distL="0" distR="0">
                        <wp:extent cx="142875" cy="123825"/>
                        <wp:effectExtent l="19050" t="0" r="9525" b="0"/>
                        <wp:docPr id="24" name="Picture 24" descr="http://220.227.161.86/78bullet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http://220.227.161.86/78bullet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362DDC" w:rsidRPr="00362DDC" w:rsidRDefault="00BD7FC0" w:rsidP="0036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hi-IN"/>
                    </w:rPr>
                  </w:pPr>
                  <w:hyperlink r:id="rId15" w:history="1">
                    <w:r w:rsidR="00362DDC" w:rsidRPr="008D1C0E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bidi="hi-IN"/>
                      </w:rPr>
                      <w:t xml:space="preserve">AS 9 Revenue Recognition </w:t>
                    </w:r>
                  </w:hyperlink>
                </w:p>
              </w:tc>
            </w:tr>
            <w:tr w:rsidR="00362DDC" w:rsidRPr="00362DD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62DDC" w:rsidRPr="00362DDC" w:rsidRDefault="00362DDC" w:rsidP="0036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hi-IN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bidi="hi-IN"/>
                    </w:rPr>
                    <w:drawing>
                      <wp:inline distT="0" distB="0" distL="0" distR="0">
                        <wp:extent cx="142875" cy="123825"/>
                        <wp:effectExtent l="19050" t="0" r="9525" b="0"/>
                        <wp:docPr id="25" name="Picture 25" descr="http://220.227.161.86/78bullet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http://220.227.161.86/78bullet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362DDC" w:rsidRPr="00362DDC" w:rsidRDefault="00BD7FC0" w:rsidP="0036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hi-IN"/>
                    </w:rPr>
                  </w:pPr>
                  <w:hyperlink r:id="rId16" w:history="1">
                    <w:r w:rsidR="00362DDC" w:rsidRPr="008D1C0E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bidi="hi-IN"/>
                      </w:rPr>
                      <w:t xml:space="preserve">AS 10 Accounting for Fixed Assets </w:t>
                    </w:r>
                  </w:hyperlink>
                </w:p>
              </w:tc>
            </w:tr>
            <w:tr w:rsidR="00362DDC" w:rsidRPr="00362DD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62DDC" w:rsidRPr="00362DDC" w:rsidRDefault="00362DDC" w:rsidP="0036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hi-IN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bidi="hi-IN"/>
                    </w:rPr>
                    <w:drawing>
                      <wp:inline distT="0" distB="0" distL="0" distR="0">
                        <wp:extent cx="142875" cy="123825"/>
                        <wp:effectExtent l="19050" t="0" r="9525" b="0"/>
                        <wp:docPr id="26" name="Picture 26" descr="http://220.227.161.86/78bullet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http://220.227.161.86/78bullet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362DDC" w:rsidRPr="00362DDC" w:rsidRDefault="00BD7FC0" w:rsidP="0036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hi-IN"/>
                    </w:rPr>
                  </w:pPr>
                  <w:hyperlink r:id="rId17" w:history="1">
                    <w:r w:rsidR="00362DDC" w:rsidRPr="008D1C0E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bidi="hi-IN"/>
                      </w:rPr>
                      <w:t xml:space="preserve">AS 11 The Effects of Changes in Foreign Exchange Rates (revised 2003), </w:t>
                    </w:r>
                  </w:hyperlink>
                </w:p>
              </w:tc>
            </w:tr>
            <w:tr w:rsidR="00362DDC" w:rsidRPr="00362DD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62DDC" w:rsidRPr="00362DDC" w:rsidRDefault="00362DDC" w:rsidP="0036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hi-IN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bidi="hi-IN"/>
                    </w:rPr>
                    <w:drawing>
                      <wp:inline distT="0" distB="0" distL="0" distR="0">
                        <wp:extent cx="142875" cy="123825"/>
                        <wp:effectExtent l="19050" t="0" r="9525" b="0"/>
                        <wp:docPr id="27" name="Picture 27" descr="http://220.227.161.86/78bullet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http://220.227.161.86/78bullet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362DDC" w:rsidRPr="00362DDC" w:rsidRDefault="00BD7FC0" w:rsidP="0036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hi-IN"/>
                    </w:rPr>
                  </w:pPr>
                  <w:hyperlink r:id="rId18" w:history="1">
                    <w:r w:rsidR="00362DDC" w:rsidRPr="008D1C0E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bidi="hi-IN"/>
                      </w:rPr>
                      <w:t xml:space="preserve">AS 12 Accounting for Government Grants </w:t>
                    </w:r>
                  </w:hyperlink>
                </w:p>
              </w:tc>
            </w:tr>
            <w:tr w:rsidR="00362DDC" w:rsidRPr="00362DD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62DDC" w:rsidRPr="00362DDC" w:rsidRDefault="00362DDC" w:rsidP="0036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hi-IN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bidi="hi-IN"/>
                    </w:rPr>
                    <w:drawing>
                      <wp:inline distT="0" distB="0" distL="0" distR="0">
                        <wp:extent cx="142875" cy="123825"/>
                        <wp:effectExtent l="19050" t="0" r="9525" b="0"/>
                        <wp:docPr id="28" name="Picture 28" descr="http://220.227.161.86/78bullet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http://220.227.161.86/78bullet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362DDC" w:rsidRPr="00362DDC" w:rsidRDefault="00BD7FC0" w:rsidP="0036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hi-IN"/>
                    </w:rPr>
                  </w:pPr>
                  <w:hyperlink r:id="rId19" w:history="1">
                    <w:r w:rsidR="00362DDC" w:rsidRPr="008D1C0E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bidi="hi-IN"/>
                      </w:rPr>
                      <w:t xml:space="preserve">AS 13 Accounting for Investments </w:t>
                    </w:r>
                  </w:hyperlink>
                </w:p>
              </w:tc>
            </w:tr>
            <w:tr w:rsidR="00362DDC" w:rsidRPr="00362DD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62DDC" w:rsidRPr="00362DDC" w:rsidRDefault="00362DDC" w:rsidP="0036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hi-IN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bidi="hi-IN"/>
                    </w:rPr>
                    <w:drawing>
                      <wp:inline distT="0" distB="0" distL="0" distR="0">
                        <wp:extent cx="142875" cy="123825"/>
                        <wp:effectExtent l="19050" t="0" r="9525" b="0"/>
                        <wp:docPr id="29" name="Picture 29" descr="http://220.227.161.86/78bullet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http://220.227.161.86/78bullet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362DDC" w:rsidRPr="00362DDC" w:rsidRDefault="00BD7FC0" w:rsidP="0036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hi-IN"/>
                    </w:rPr>
                  </w:pPr>
                  <w:hyperlink r:id="rId20" w:history="1">
                    <w:r w:rsidR="00362DDC" w:rsidRPr="008D1C0E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bidi="hi-IN"/>
                      </w:rPr>
                      <w:t xml:space="preserve">AS 14 Accounting for Amalgamations </w:t>
                    </w:r>
                  </w:hyperlink>
                </w:p>
              </w:tc>
            </w:tr>
            <w:tr w:rsidR="00362DDC" w:rsidRPr="00362DD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62DDC" w:rsidRPr="00362DDC" w:rsidRDefault="00362DDC" w:rsidP="0036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hi-IN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bidi="hi-IN"/>
                    </w:rPr>
                    <w:drawing>
                      <wp:inline distT="0" distB="0" distL="0" distR="0">
                        <wp:extent cx="142875" cy="123825"/>
                        <wp:effectExtent l="19050" t="0" r="9525" b="0"/>
                        <wp:docPr id="30" name="Picture 30" descr="http://220.227.161.86/78bullet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http://220.227.161.86/78bullet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362DDC" w:rsidRPr="00362DDC" w:rsidRDefault="00BD7FC0" w:rsidP="0036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hi-IN"/>
                    </w:rPr>
                  </w:pPr>
                  <w:hyperlink r:id="rId21" w:history="1">
                    <w:r w:rsidR="00362DDC" w:rsidRPr="008D1C0E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bidi="hi-IN"/>
                      </w:rPr>
                      <w:t>AS 15 Employee Benefits (revised 2005)</w:t>
                    </w:r>
                  </w:hyperlink>
                  <w:r w:rsidR="00362DDC" w:rsidRPr="00362DD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hi-IN"/>
                    </w:rPr>
                    <w:t xml:space="preserve"> </w:t>
                  </w:r>
                </w:p>
              </w:tc>
            </w:tr>
            <w:tr w:rsidR="00362DDC" w:rsidRPr="00362DD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62DDC" w:rsidRPr="00362DDC" w:rsidRDefault="00362DDC" w:rsidP="0036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hi-IN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bidi="hi-IN"/>
                    </w:rPr>
                    <w:drawing>
                      <wp:inline distT="0" distB="0" distL="0" distR="0">
                        <wp:extent cx="142875" cy="123825"/>
                        <wp:effectExtent l="19050" t="0" r="9525" b="0"/>
                        <wp:docPr id="31" name="Picture 31" descr="http://220.227.161.86/78bullet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 descr="http://220.227.161.86/78bullet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362DDC" w:rsidRPr="00362DDC" w:rsidRDefault="00BD7FC0" w:rsidP="0036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hi-IN"/>
                    </w:rPr>
                  </w:pPr>
                  <w:hyperlink r:id="rId22" w:history="1">
                    <w:r w:rsidR="00362DDC" w:rsidRPr="008D1C0E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bidi="hi-IN"/>
                      </w:rPr>
                      <w:t xml:space="preserve">AS 16 Borrowing Costs </w:t>
                    </w:r>
                  </w:hyperlink>
                </w:p>
              </w:tc>
            </w:tr>
            <w:tr w:rsidR="00362DDC" w:rsidRPr="00362DD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62DDC" w:rsidRPr="00362DDC" w:rsidRDefault="00362DDC" w:rsidP="0036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hi-IN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bidi="hi-IN"/>
                    </w:rPr>
                    <w:drawing>
                      <wp:inline distT="0" distB="0" distL="0" distR="0">
                        <wp:extent cx="142875" cy="123825"/>
                        <wp:effectExtent l="19050" t="0" r="9525" b="0"/>
                        <wp:docPr id="32" name="Picture 32" descr="http://220.227.161.86/78bullet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 descr="http://220.227.161.86/78bullet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362DDC" w:rsidRPr="00362DDC" w:rsidRDefault="00BD7FC0" w:rsidP="00362DD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hi-IN"/>
                    </w:rPr>
                  </w:pPr>
                  <w:hyperlink r:id="rId23" w:history="1">
                    <w:r w:rsidR="00362DDC" w:rsidRPr="008D1C0E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bidi="hi-IN"/>
                      </w:rPr>
                      <w:t xml:space="preserve">AS 17 Segment Reporting </w:t>
                    </w:r>
                  </w:hyperlink>
                </w:p>
              </w:tc>
            </w:tr>
            <w:tr w:rsidR="00362DDC" w:rsidRPr="00362DD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62DDC" w:rsidRPr="00362DDC" w:rsidRDefault="00362DDC" w:rsidP="0036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hi-IN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bidi="hi-IN"/>
                    </w:rPr>
                    <w:drawing>
                      <wp:inline distT="0" distB="0" distL="0" distR="0">
                        <wp:extent cx="142875" cy="123825"/>
                        <wp:effectExtent l="19050" t="0" r="9525" b="0"/>
                        <wp:docPr id="33" name="Picture 33" descr="http://220.227.161.86/78bullet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 descr="http://220.227.161.86/78bullet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362DDC" w:rsidRPr="00362DDC" w:rsidRDefault="00BD7FC0" w:rsidP="0036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hi-IN"/>
                    </w:rPr>
                  </w:pPr>
                  <w:hyperlink r:id="rId24" w:history="1">
                    <w:r w:rsidR="00362DDC" w:rsidRPr="008D1C0E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bidi="hi-IN"/>
                      </w:rPr>
                      <w:t>AS 18 Related Party Disclosures</w:t>
                    </w:r>
                  </w:hyperlink>
                  <w:r w:rsidR="00362DDC" w:rsidRPr="00362DD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hi-IN"/>
                    </w:rPr>
                    <w:t xml:space="preserve"> </w:t>
                  </w:r>
                </w:p>
              </w:tc>
            </w:tr>
            <w:tr w:rsidR="00362DDC" w:rsidRPr="00362DD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62DDC" w:rsidRPr="00362DDC" w:rsidRDefault="00362DDC" w:rsidP="0036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hi-IN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bidi="hi-IN"/>
                    </w:rPr>
                    <w:drawing>
                      <wp:inline distT="0" distB="0" distL="0" distR="0">
                        <wp:extent cx="142875" cy="123825"/>
                        <wp:effectExtent l="19050" t="0" r="9525" b="0"/>
                        <wp:docPr id="34" name="Picture 34" descr="http://220.227.161.86/78bullet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 descr="http://220.227.161.86/78bullet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362DDC" w:rsidRPr="00362DDC" w:rsidRDefault="00BD7FC0" w:rsidP="0036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hi-IN"/>
                    </w:rPr>
                  </w:pPr>
                  <w:hyperlink r:id="rId25" w:history="1">
                    <w:r w:rsidR="00362DDC" w:rsidRPr="008D1C0E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bidi="hi-IN"/>
                      </w:rPr>
                      <w:t xml:space="preserve">AS 19 Leases </w:t>
                    </w:r>
                  </w:hyperlink>
                </w:p>
              </w:tc>
            </w:tr>
            <w:tr w:rsidR="00362DDC" w:rsidRPr="00362DD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62DDC" w:rsidRPr="00362DDC" w:rsidRDefault="00362DDC" w:rsidP="0036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hi-IN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bidi="hi-IN"/>
                    </w:rPr>
                    <w:drawing>
                      <wp:inline distT="0" distB="0" distL="0" distR="0">
                        <wp:extent cx="142875" cy="123825"/>
                        <wp:effectExtent l="19050" t="0" r="9525" b="0"/>
                        <wp:docPr id="35" name="Picture 35" descr="http://220.227.161.86/78bullet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" descr="http://220.227.161.86/78bullet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362DDC" w:rsidRPr="00362DDC" w:rsidRDefault="00BD7FC0" w:rsidP="00362DD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hi-IN"/>
                    </w:rPr>
                  </w:pPr>
                  <w:hyperlink r:id="rId26" w:history="1">
                    <w:r w:rsidR="00362DDC" w:rsidRPr="008D1C0E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bidi="hi-IN"/>
                      </w:rPr>
                      <w:t xml:space="preserve">AS 20 Earnings Per Share </w:t>
                    </w:r>
                  </w:hyperlink>
                </w:p>
              </w:tc>
            </w:tr>
            <w:tr w:rsidR="00362DDC" w:rsidRPr="00362DD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62DDC" w:rsidRPr="00362DDC" w:rsidRDefault="00362DDC" w:rsidP="0036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hi-IN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bidi="hi-IN"/>
                    </w:rPr>
                    <w:drawing>
                      <wp:inline distT="0" distB="0" distL="0" distR="0">
                        <wp:extent cx="142875" cy="123825"/>
                        <wp:effectExtent l="19050" t="0" r="9525" b="0"/>
                        <wp:docPr id="36" name="Picture 36" descr="http://220.227.161.86/78bullet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http://220.227.161.86/78bullet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362DDC" w:rsidRPr="00362DDC" w:rsidRDefault="00BD7FC0" w:rsidP="0036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hi-IN"/>
                    </w:rPr>
                  </w:pPr>
                  <w:hyperlink r:id="rId27" w:history="1">
                    <w:r w:rsidR="00362DDC" w:rsidRPr="008D1C0E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bidi="hi-IN"/>
                      </w:rPr>
                      <w:t xml:space="preserve">AS 21 Consolidated Financial Statements </w:t>
                    </w:r>
                  </w:hyperlink>
                </w:p>
              </w:tc>
            </w:tr>
            <w:tr w:rsidR="00362DDC" w:rsidRPr="00362DD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62DDC" w:rsidRPr="00362DDC" w:rsidRDefault="00362DDC" w:rsidP="0036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hi-IN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bidi="hi-IN"/>
                    </w:rPr>
                    <w:drawing>
                      <wp:inline distT="0" distB="0" distL="0" distR="0">
                        <wp:extent cx="142875" cy="123825"/>
                        <wp:effectExtent l="19050" t="0" r="9525" b="0"/>
                        <wp:docPr id="37" name="Picture 37" descr="http://220.227.161.86/78bullet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 descr="http://220.227.161.86/78bullet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362DDC" w:rsidRPr="00362DDC" w:rsidRDefault="00BD7FC0" w:rsidP="0036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hi-IN"/>
                    </w:rPr>
                  </w:pPr>
                  <w:hyperlink r:id="rId28" w:history="1">
                    <w:r w:rsidR="00362DDC" w:rsidRPr="008D1C0E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bidi="hi-IN"/>
                      </w:rPr>
                      <w:t>AS 22 Accounting for Taxes on Income.</w:t>
                    </w:r>
                  </w:hyperlink>
                  <w:r w:rsidR="00362DDC" w:rsidRPr="00362DD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hi-IN"/>
                    </w:rPr>
                    <w:t xml:space="preserve"> </w:t>
                  </w:r>
                </w:p>
              </w:tc>
            </w:tr>
            <w:tr w:rsidR="00362DDC" w:rsidRPr="00362DD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62DDC" w:rsidRPr="00362DDC" w:rsidRDefault="00362DDC" w:rsidP="0036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hi-IN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bidi="hi-IN"/>
                    </w:rPr>
                    <w:drawing>
                      <wp:inline distT="0" distB="0" distL="0" distR="0">
                        <wp:extent cx="142875" cy="123825"/>
                        <wp:effectExtent l="19050" t="0" r="9525" b="0"/>
                        <wp:docPr id="38" name="Picture 38" descr="http://220.227.161.86/78bullet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" descr="http://220.227.161.86/78bullet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362DDC" w:rsidRPr="00362DDC" w:rsidRDefault="00BD7FC0" w:rsidP="0036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hi-IN"/>
                    </w:rPr>
                  </w:pPr>
                  <w:hyperlink r:id="rId29" w:history="1">
                    <w:r w:rsidR="00362DDC" w:rsidRPr="008D1C0E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bidi="hi-IN"/>
                      </w:rPr>
                      <w:t>AS 23 Accounting for Investments in Associates in Consolidated Financial Statements</w:t>
                    </w:r>
                  </w:hyperlink>
                  <w:r w:rsidR="00362DDC" w:rsidRPr="00362DD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hi-IN"/>
                    </w:rPr>
                    <w:t xml:space="preserve"> </w:t>
                  </w:r>
                </w:p>
              </w:tc>
            </w:tr>
            <w:tr w:rsidR="00362DDC" w:rsidRPr="00362DD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62DDC" w:rsidRPr="00362DDC" w:rsidRDefault="00362DDC" w:rsidP="0036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hi-IN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bidi="hi-IN"/>
                    </w:rPr>
                    <w:drawing>
                      <wp:inline distT="0" distB="0" distL="0" distR="0">
                        <wp:extent cx="142875" cy="123825"/>
                        <wp:effectExtent l="19050" t="0" r="9525" b="0"/>
                        <wp:docPr id="39" name="Picture 39" descr="http://220.227.161.86/78bullet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 descr="http://220.227.161.86/78bullet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362DDC" w:rsidRPr="00362DDC" w:rsidRDefault="00BD7FC0" w:rsidP="0036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hi-IN"/>
                    </w:rPr>
                  </w:pPr>
                  <w:hyperlink r:id="rId30" w:history="1">
                    <w:r w:rsidR="00362DDC" w:rsidRPr="008D1C0E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bidi="hi-IN"/>
                      </w:rPr>
                      <w:t xml:space="preserve">AS 24 Discontinuing Operations </w:t>
                    </w:r>
                  </w:hyperlink>
                </w:p>
              </w:tc>
            </w:tr>
            <w:tr w:rsidR="00362DDC" w:rsidRPr="00362DD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62DDC" w:rsidRPr="00362DDC" w:rsidRDefault="00362DDC" w:rsidP="0036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hi-IN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bidi="hi-IN"/>
                    </w:rPr>
                    <w:drawing>
                      <wp:inline distT="0" distB="0" distL="0" distR="0">
                        <wp:extent cx="142875" cy="123825"/>
                        <wp:effectExtent l="19050" t="0" r="9525" b="0"/>
                        <wp:docPr id="40" name="Picture 40" descr="http://220.227.161.86/78bullet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 descr="http://220.227.161.86/78bullet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362DDC" w:rsidRPr="00362DDC" w:rsidRDefault="00BD7FC0" w:rsidP="0036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hi-IN"/>
                    </w:rPr>
                  </w:pPr>
                  <w:hyperlink r:id="rId31" w:history="1">
                    <w:r w:rsidR="00362DDC" w:rsidRPr="008D1C0E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bidi="hi-IN"/>
                      </w:rPr>
                      <w:t>AS 25 Interim Financial Reporting</w:t>
                    </w:r>
                  </w:hyperlink>
                  <w:r w:rsidR="00362DDC" w:rsidRPr="00362DD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hi-IN"/>
                    </w:rPr>
                    <w:t xml:space="preserve"> </w:t>
                  </w:r>
                </w:p>
              </w:tc>
            </w:tr>
            <w:tr w:rsidR="00362DDC" w:rsidRPr="00362DD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62DDC" w:rsidRPr="00362DDC" w:rsidRDefault="00362DDC" w:rsidP="0036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hi-IN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bidi="hi-IN"/>
                    </w:rPr>
                    <w:drawing>
                      <wp:inline distT="0" distB="0" distL="0" distR="0">
                        <wp:extent cx="142875" cy="123825"/>
                        <wp:effectExtent l="19050" t="0" r="9525" b="0"/>
                        <wp:docPr id="41" name="Picture 41" descr="http://220.227.161.86/78bullet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 descr="http://220.227.161.86/78bullet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362DDC" w:rsidRPr="00362DDC" w:rsidRDefault="00BD7FC0" w:rsidP="0036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hi-IN"/>
                    </w:rPr>
                  </w:pPr>
                  <w:hyperlink r:id="rId32" w:history="1">
                    <w:r w:rsidR="00362DDC" w:rsidRPr="008D1C0E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bidi="hi-IN"/>
                      </w:rPr>
                      <w:t>AS 26 Intangible Assets</w:t>
                    </w:r>
                  </w:hyperlink>
                  <w:r w:rsidR="00362DDC" w:rsidRPr="00362DD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hi-IN"/>
                    </w:rPr>
                    <w:t xml:space="preserve"> </w:t>
                  </w:r>
                </w:p>
              </w:tc>
            </w:tr>
            <w:tr w:rsidR="00362DDC" w:rsidRPr="00362DD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62DDC" w:rsidRPr="00362DDC" w:rsidRDefault="00362DDC" w:rsidP="0036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hi-IN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bidi="hi-IN"/>
                    </w:rPr>
                    <w:drawing>
                      <wp:inline distT="0" distB="0" distL="0" distR="0">
                        <wp:extent cx="142875" cy="123825"/>
                        <wp:effectExtent l="19050" t="0" r="9525" b="0"/>
                        <wp:docPr id="42" name="Picture 42" descr="http://220.227.161.86/78bullet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 descr="http://220.227.161.86/78bullet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362DDC" w:rsidRPr="00362DDC" w:rsidRDefault="00BD7FC0" w:rsidP="0036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hi-IN"/>
                    </w:rPr>
                  </w:pPr>
                  <w:hyperlink r:id="rId33" w:history="1">
                    <w:r w:rsidR="00362DDC" w:rsidRPr="008D1C0E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bidi="hi-IN"/>
                      </w:rPr>
                      <w:t>AS 27 Financial Reporting of Interests in Joint Ventures</w:t>
                    </w:r>
                  </w:hyperlink>
                  <w:r w:rsidR="00362DDC" w:rsidRPr="00362DD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hi-IN"/>
                    </w:rPr>
                    <w:t xml:space="preserve"> </w:t>
                  </w:r>
                </w:p>
              </w:tc>
            </w:tr>
            <w:tr w:rsidR="00362DDC" w:rsidRPr="00362DD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62DDC" w:rsidRPr="00362DDC" w:rsidRDefault="00362DDC" w:rsidP="0036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hi-IN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bidi="hi-IN"/>
                    </w:rPr>
                    <w:drawing>
                      <wp:inline distT="0" distB="0" distL="0" distR="0">
                        <wp:extent cx="142875" cy="123825"/>
                        <wp:effectExtent l="19050" t="0" r="9525" b="0"/>
                        <wp:docPr id="43" name="Picture 43" descr="http://220.227.161.86/78bullet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" descr="http://220.227.161.86/78bullet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362DDC" w:rsidRPr="00362DDC" w:rsidRDefault="00BD7FC0" w:rsidP="0036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hi-IN"/>
                    </w:rPr>
                  </w:pPr>
                  <w:hyperlink r:id="rId34" w:history="1">
                    <w:r w:rsidR="00362DDC" w:rsidRPr="008D1C0E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bidi="hi-IN"/>
                      </w:rPr>
                      <w:t>AS 28 Impairment of Assets</w:t>
                    </w:r>
                  </w:hyperlink>
                  <w:r w:rsidR="00362DDC" w:rsidRPr="00362DD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hi-IN"/>
                    </w:rPr>
                    <w:t xml:space="preserve"> </w:t>
                  </w:r>
                </w:p>
              </w:tc>
            </w:tr>
            <w:tr w:rsidR="00362DDC" w:rsidRPr="00362DD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62DDC" w:rsidRPr="00362DDC" w:rsidRDefault="00362DDC" w:rsidP="0036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hi-IN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bidi="hi-IN"/>
                    </w:rPr>
                    <w:drawing>
                      <wp:inline distT="0" distB="0" distL="0" distR="0">
                        <wp:extent cx="142875" cy="123825"/>
                        <wp:effectExtent l="19050" t="0" r="9525" b="0"/>
                        <wp:docPr id="44" name="Picture 44" descr="http://220.227.161.86/78bullet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4" descr="http://220.227.161.86/78bullet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23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362DDC" w:rsidRPr="00362DDC" w:rsidRDefault="00BD7FC0" w:rsidP="0036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hi-IN"/>
                    </w:rPr>
                  </w:pPr>
                  <w:hyperlink r:id="rId35" w:history="1">
                    <w:r w:rsidR="00362DDC" w:rsidRPr="008D1C0E"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bidi="hi-IN"/>
                      </w:rPr>
                      <w:t>AS 29 Provisions,Contingent` Liabilities and Contingent Assets</w:t>
                    </w:r>
                  </w:hyperlink>
                  <w:r w:rsidR="00362DDC" w:rsidRPr="00362DD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hi-IN"/>
                    </w:rPr>
                    <w:t xml:space="preserve"> </w:t>
                  </w:r>
                </w:p>
              </w:tc>
            </w:tr>
          </w:tbl>
          <w:p w:rsidR="00362DDC" w:rsidRPr="00362DDC" w:rsidRDefault="00362DDC" w:rsidP="00362DD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362DDC" w:rsidRPr="00362DDC" w:rsidTr="00362DDC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362DDC" w:rsidRPr="00362DDC" w:rsidRDefault="00362DDC" w:rsidP="00362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362DDC" w:rsidRPr="00362DDC" w:rsidTr="00362DDC">
        <w:trPr>
          <w:tblCellSpacing w:w="0" w:type="dxa"/>
        </w:trPr>
        <w:tc>
          <w:tcPr>
            <w:tcW w:w="0" w:type="auto"/>
            <w:vAlign w:val="center"/>
            <w:hideMark/>
          </w:tcPr>
          <w:p w:rsidR="00362DDC" w:rsidRPr="00362DDC" w:rsidRDefault="00362DDC" w:rsidP="00362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</w:tbl>
    <w:tbl>
      <w:tblPr>
        <w:tblpPr w:leftFromText="180" w:rightFromText="180" w:vertAnchor="text" w:horzAnchor="page" w:tblpX="1" w:tblpY="368"/>
        <w:tblW w:w="14100" w:type="dxa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4100"/>
      </w:tblGrid>
      <w:tr w:rsidR="00362DDC" w:rsidRPr="00362DDC" w:rsidTr="00362DDC">
        <w:trPr>
          <w:tblCellSpacing w:w="0" w:type="dxa"/>
        </w:trPr>
        <w:tc>
          <w:tcPr>
            <w:tcW w:w="0" w:type="auto"/>
            <w:vAlign w:val="center"/>
            <w:hideMark/>
          </w:tcPr>
          <w:p w:rsidR="008D1C0E" w:rsidRDefault="008D1C0E" w:rsidP="00362DDC">
            <w:pPr>
              <w:spacing w:after="0" w:line="240" w:lineRule="auto"/>
              <w:rPr>
                <w:rFonts w:ascii="Aharoni" w:eastAsia="Times New Roman" w:hAnsi="Aharoni" w:cs="Times New Roman"/>
                <w:color w:val="FF0000"/>
                <w:sz w:val="36"/>
                <w:szCs w:val="36"/>
                <w:lang w:bidi="hi-IN"/>
              </w:rPr>
            </w:pPr>
          </w:p>
          <w:p w:rsidR="008D1C0E" w:rsidRDefault="008D1C0E" w:rsidP="00362DDC">
            <w:pPr>
              <w:spacing w:after="0" w:line="240" w:lineRule="auto"/>
              <w:rPr>
                <w:rFonts w:ascii="Aharoni" w:eastAsia="Times New Roman" w:hAnsi="Aharoni" w:cs="Times New Roman"/>
                <w:color w:val="FF0000"/>
                <w:sz w:val="36"/>
                <w:szCs w:val="36"/>
                <w:lang w:bidi="hi-IN"/>
              </w:rPr>
            </w:pPr>
          </w:p>
          <w:p w:rsidR="008D1C0E" w:rsidRDefault="008D1C0E" w:rsidP="00362DDC">
            <w:pPr>
              <w:spacing w:after="0" w:line="240" w:lineRule="auto"/>
              <w:rPr>
                <w:rFonts w:ascii="Aharoni" w:eastAsia="Times New Roman" w:hAnsi="Aharoni" w:cs="Times New Roman"/>
                <w:color w:val="FF0000"/>
                <w:sz w:val="36"/>
                <w:szCs w:val="36"/>
                <w:lang w:bidi="hi-IN"/>
              </w:rPr>
            </w:pPr>
          </w:p>
          <w:p w:rsidR="00362DDC" w:rsidRPr="00362DDC" w:rsidRDefault="000D0B6D" w:rsidP="000D0B6D">
            <w:pPr>
              <w:spacing w:after="0" w:line="240" w:lineRule="auto"/>
              <w:rPr>
                <w:rFonts w:ascii="Aharoni" w:eastAsia="Times New Roman" w:hAnsi="Aharoni" w:cs="Times New Roman"/>
                <w:color w:val="FF0000"/>
                <w:sz w:val="36"/>
                <w:szCs w:val="36"/>
                <w:lang w:bidi="hi-IN"/>
              </w:rPr>
            </w:pPr>
            <w:r>
              <w:rPr>
                <w:rFonts w:ascii="Aharoni" w:eastAsia="Times New Roman" w:hAnsi="Aharoni" w:cs="Times New Roman"/>
                <w:color w:val="FF0000"/>
                <w:sz w:val="36"/>
                <w:szCs w:val="36"/>
                <w:lang w:bidi="hi-IN"/>
              </w:rPr>
              <w:lastRenderedPageBreak/>
              <w:t xml:space="preserve">         </w:t>
            </w:r>
            <w:r w:rsidR="00362DDC" w:rsidRPr="00362DDC">
              <w:rPr>
                <w:rFonts w:ascii="Aharoni" w:eastAsia="Times New Roman" w:hAnsi="Aharoni" w:cs="Times New Roman" w:hint="cs"/>
                <w:color w:val="FF0000"/>
                <w:sz w:val="36"/>
                <w:szCs w:val="36"/>
                <w:lang w:bidi="hi-IN"/>
              </w:rPr>
              <w:t xml:space="preserve">Accounting Standards not mandatory as on </w:t>
            </w:r>
            <w:r w:rsidR="00362DDC" w:rsidRPr="000D0B6D">
              <w:rPr>
                <w:rFonts w:ascii="Aharoni" w:eastAsia="Times New Roman" w:hAnsi="Aharoni" w:cs="Times New Roman" w:hint="cs"/>
                <w:b/>
                <w:bCs/>
                <w:color w:val="FF0000"/>
                <w:sz w:val="36"/>
                <w:szCs w:val="36"/>
                <w:lang w:bidi="hi-IN"/>
              </w:rPr>
              <w:t>July 01, 2012</w:t>
            </w:r>
          </w:p>
          <w:p w:rsidR="00362DDC" w:rsidRPr="00362DDC" w:rsidRDefault="00BD7FC0" w:rsidP="00362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BD7FC0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pict>
                <v:rect id="_x0000_i1026" style="width:0;height:1.5pt" o:hralign="center" o:hrstd="t" o:hr="t" fillcolor="#a0a0a0" stroked="f"/>
              </w:pict>
            </w:r>
          </w:p>
        </w:tc>
      </w:tr>
      <w:tr w:rsidR="00362DDC" w:rsidRPr="00362DDC" w:rsidTr="00362DDC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Style w:val="LightShading-Accent4"/>
              <w:tblW w:w="5000" w:type="pct"/>
              <w:tblLook w:val="04A0"/>
            </w:tblPr>
            <w:tblGrid>
              <w:gridCol w:w="13800"/>
            </w:tblGrid>
            <w:tr w:rsidR="00362DDC" w:rsidRPr="00362DDC" w:rsidTr="000D0B6D">
              <w:trPr>
                <w:cnfStyle w:val="100000000000"/>
              </w:trPr>
              <w:tc>
                <w:tcPr>
                  <w:cnfStyle w:val="001000000000"/>
                  <w:tcW w:w="0" w:type="auto"/>
                  <w:hideMark/>
                </w:tcPr>
                <w:p w:rsidR="000D0B6D" w:rsidRDefault="00362DDC" w:rsidP="000D0B6D">
                  <w:pPr>
                    <w:framePr w:hSpace="180" w:wrap="around" w:vAnchor="text" w:hAnchor="page" w:x="1" w:y="368"/>
                    <w:numPr>
                      <w:ilvl w:val="0"/>
                      <w:numId w:val="1"/>
                    </w:numPr>
                    <w:spacing w:before="100" w:beforeAutospacing="1" w:after="24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hi-IN"/>
                    </w:rPr>
                  </w:pPr>
                  <w:r w:rsidRPr="008D1C0E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u w:val="single"/>
                      <w:lang w:bidi="hi-IN"/>
                    </w:rPr>
                    <w:lastRenderedPageBreak/>
                    <w:t>AS 30 Financial Instruments: Recognition and Measurement and Limited Revisions to AS 2</w:t>
                  </w:r>
                  <w:r w:rsidR="000D0B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hi-IN"/>
                    </w:rPr>
                    <w:t xml:space="preserve">, </w:t>
                  </w:r>
                </w:p>
                <w:p w:rsidR="00362DDC" w:rsidRPr="000D0B6D" w:rsidRDefault="000D0B6D" w:rsidP="000D0B6D">
                  <w:pPr>
                    <w:framePr w:hSpace="180" w:wrap="around" w:vAnchor="text" w:hAnchor="page" w:x="1" w:y="368"/>
                    <w:numPr>
                      <w:ilvl w:val="0"/>
                      <w:numId w:val="1"/>
                    </w:numPr>
                    <w:spacing w:before="100" w:beforeAutospacing="1" w:after="24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hi-IN"/>
                    </w:rPr>
                  </w:pPr>
                  <w:r w:rsidRPr="000D0B6D">
                    <w:rPr>
                      <w:rFonts w:ascii="Times New Roman" w:hAnsi="Times New Roman" w:cs="Times New Roman"/>
                      <w:color w:val="0070C0"/>
                      <w:sz w:val="28"/>
                      <w:szCs w:val="28"/>
                    </w:rPr>
                    <w:t xml:space="preserve">AS 11 ( </w:t>
                  </w:r>
                  <w:r w:rsidR="00362DDC" w:rsidRPr="000D0B6D">
                    <w:rPr>
                      <w:rFonts w:ascii="Times New Roman" w:eastAsia="Times New Roman" w:hAnsi="Times New Roman" w:cs="Times New Roman"/>
                      <w:color w:val="0070C0"/>
                      <w:sz w:val="28"/>
                      <w:szCs w:val="28"/>
                      <w:u w:val="single"/>
                      <w:lang w:bidi="hi-IN"/>
                    </w:rPr>
                    <w:t>AS 11</w:t>
                  </w:r>
                  <w:r w:rsidR="00362DDC" w:rsidRPr="000D0B6D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u w:val="single"/>
                      <w:lang w:bidi="hi-IN"/>
                    </w:rPr>
                    <w:t xml:space="preserve"> (revised 2003), AS 21, AS 23, AS 26, AS 27, AS 28 and AS 29</w:t>
                  </w:r>
                </w:p>
                <w:p w:rsidR="00362DDC" w:rsidRPr="00362DDC" w:rsidRDefault="00362DDC" w:rsidP="00362DDC">
                  <w:pPr>
                    <w:framePr w:hSpace="180" w:wrap="around" w:vAnchor="text" w:hAnchor="page" w:x="1" w:y="368"/>
                    <w:numPr>
                      <w:ilvl w:val="0"/>
                      <w:numId w:val="1"/>
                    </w:numPr>
                    <w:spacing w:before="100" w:beforeAutospacing="1" w:after="24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hi-IN"/>
                    </w:rPr>
                  </w:pPr>
                  <w:r w:rsidRPr="008D1C0E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u w:val="single"/>
                      <w:lang w:bidi="hi-IN"/>
                    </w:rPr>
                    <w:t>AS 31, Financial Instruments: Presentation</w:t>
                  </w:r>
                </w:p>
                <w:p w:rsidR="000D0B6D" w:rsidRPr="000D0B6D" w:rsidRDefault="00362DDC" w:rsidP="00362DDC">
                  <w:pPr>
                    <w:framePr w:hSpace="180" w:wrap="around" w:vAnchor="text" w:hAnchor="page" w:x="1" w:y="368"/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hi-IN"/>
                    </w:rPr>
                  </w:pPr>
                  <w:r w:rsidRPr="008D1C0E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u w:val="single"/>
                      <w:lang w:bidi="hi-IN"/>
                    </w:rPr>
                    <w:t xml:space="preserve">Accounting Standard (AS) 32, Financial Instruments: Disclosures, and limited revision to </w:t>
                  </w:r>
                </w:p>
                <w:p w:rsidR="00362DDC" w:rsidRPr="000D0B6D" w:rsidRDefault="00362DDC" w:rsidP="00362DDC">
                  <w:pPr>
                    <w:framePr w:hSpace="180" w:wrap="around" w:vAnchor="text" w:hAnchor="page" w:x="1" w:y="368"/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hi-IN"/>
                    </w:rPr>
                  </w:pPr>
                  <w:r w:rsidRPr="008D1C0E">
                    <w:rPr>
                      <w:rFonts w:ascii="Times New Roman" w:eastAsia="Times New Roman" w:hAnsi="Times New Roman" w:cs="Times New Roman"/>
                      <w:color w:val="0000FF"/>
                      <w:sz w:val="28"/>
                      <w:szCs w:val="28"/>
                      <w:u w:val="single"/>
                      <w:lang w:bidi="hi-IN"/>
                    </w:rPr>
                    <w:t>Accounting Standard (AS) 19, Leases</w:t>
                  </w:r>
                </w:p>
                <w:p w:rsidR="000D0B6D" w:rsidRPr="00362DDC" w:rsidRDefault="000D0B6D" w:rsidP="00362DDC">
                  <w:pPr>
                    <w:framePr w:hSpace="180" w:wrap="around" w:vAnchor="text" w:hAnchor="page" w:x="1" w:y="368"/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hi-IN"/>
                    </w:rPr>
                  </w:pPr>
                </w:p>
              </w:tc>
            </w:tr>
          </w:tbl>
          <w:p w:rsidR="00362DDC" w:rsidRPr="00362DDC" w:rsidRDefault="00362DDC" w:rsidP="00362DD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</w:tbl>
    <w:p w:rsidR="008D1C0E" w:rsidRDefault="008D1C0E"/>
    <w:tbl>
      <w:tblPr>
        <w:tblpPr w:leftFromText="180" w:rightFromText="180" w:vertAnchor="text" w:horzAnchor="page" w:tblpX="1" w:tblpY="301"/>
        <w:tblW w:w="14100" w:type="dxa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4100"/>
      </w:tblGrid>
      <w:tr w:rsidR="00362DDC" w:rsidRPr="00362DDC" w:rsidTr="00362DDC">
        <w:trPr>
          <w:tblCellSpacing w:w="0" w:type="dxa"/>
        </w:trPr>
        <w:tc>
          <w:tcPr>
            <w:tcW w:w="0" w:type="auto"/>
            <w:vAlign w:val="center"/>
            <w:hideMark/>
          </w:tcPr>
          <w:p w:rsidR="00362DDC" w:rsidRPr="00362DDC" w:rsidRDefault="00362DDC" w:rsidP="00362DDC">
            <w:pPr>
              <w:spacing w:after="0" w:line="240" w:lineRule="auto"/>
              <w:rPr>
                <w:rFonts w:ascii="Aharoni" w:eastAsia="Times New Roman" w:hAnsi="Aharoni" w:cs="Times New Roman"/>
                <w:b/>
                <w:bCs/>
                <w:color w:val="FF0000"/>
                <w:sz w:val="36"/>
                <w:szCs w:val="36"/>
                <w:lang w:bidi="hi-IN"/>
              </w:rPr>
            </w:pPr>
            <w:r>
              <w:rPr>
                <w:rFonts w:ascii="Aharoni" w:eastAsia="Times New Roman" w:hAnsi="Aharoni" w:cs="Times New Roman"/>
                <w:b/>
                <w:bCs/>
                <w:color w:val="FF0000"/>
                <w:sz w:val="36"/>
                <w:szCs w:val="36"/>
                <w:lang w:bidi="hi-IN"/>
              </w:rPr>
              <w:t xml:space="preserve">                 </w:t>
            </w:r>
            <w:r w:rsidRPr="00362DDC">
              <w:rPr>
                <w:rFonts w:ascii="Aharoni" w:eastAsia="Times New Roman" w:hAnsi="Aharoni" w:cs="Times New Roman" w:hint="cs"/>
                <w:b/>
                <w:bCs/>
                <w:color w:val="FF0000"/>
                <w:sz w:val="36"/>
                <w:szCs w:val="36"/>
                <w:lang w:bidi="hi-IN"/>
              </w:rPr>
              <w:t>Indian Accounting Standards (IND ASs)</w:t>
            </w:r>
          </w:p>
          <w:p w:rsidR="00362DDC" w:rsidRPr="00362DDC" w:rsidRDefault="00BD7FC0" w:rsidP="00362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BD7FC0">
              <w:rPr>
                <w:rFonts w:ascii="Aharoni" w:eastAsia="Times New Roman" w:hAnsi="Aharoni" w:cs="Times New Roman"/>
                <w:b/>
                <w:bCs/>
                <w:color w:val="FF0000"/>
                <w:sz w:val="36"/>
                <w:szCs w:val="36"/>
                <w:lang w:bidi="hi-IN"/>
              </w:rPr>
              <w:pict>
                <v:rect id="_x0000_i1027" style="width:0;height:1.5pt" o:hralign="center" o:hrstd="t" o:hr="t" fillcolor="#a0a0a0" stroked="f"/>
              </w:pict>
            </w:r>
          </w:p>
        </w:tc>
      </w:tr>
      <w:tr w:rsidR="00362DDC" w:rsidRPr="00362DDC" w:rsidTr="00362DDC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3800"/>
            </w:tblGrid>
            <w:tr w:rsidR="00362DDC" w:rsidRPr="00362DDC" w:rsidTr="00993747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440AC3" w:rsidRDefault="00362DDC" w:rsidP="00362DDC">
                  <w:pPr>
                    <w:framePr w:hSpace="180" w:wrap="around" w:vAnchor="text" w:hAnchor="page" w:x="1" w:y="30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hi-IN"/>
                    </w:rPr>
                  </w:pPr>
                  <w:r w:rsidRPr="00362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hi-IN"/>
                    </w:rPr>
                    <w:t xml:space="preserve">These are the converged Indian Accounting Standards (Ind ASs) hosted by MCA on its website. The date on which these will </w:t>
                  </w:r>
                </w:p>
                <w:p w:rsidR="00440AC3" w:rsidRDefault="00362DDC" w:rsidP="00362DDC">
                  <w:pPr>
                    <w:framePr w:hSpace="180" w:wrap="around" w:vAnchor="text" w:hAnchor="page" w:x="1" w:y="30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hi-IN"/>
                    </w:rPr>
                  </w:pPr>
                  <w:r w:rsidRPr="00362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hi-IN"/>
                    </w:rPr>
                    <w:t xml:space="preserve">come into force is yet to be notified. Any changes in the Ind AS vis. a vis. corresponding IAS/IFRS are given in Appendix 1 </w:t>
                  </w:r>
                </w:p>
                <w:p w:rsidR="00362DDC" w:rsidRPr="00362DDC" w:rsidRDefault="00362DDC" w:rsidP="00362DDC">
                  <w:pPr>
                    <w:framePr w:hSpace="180" w:wrap="around" w:vAnchor="text" w:hAnchor="page" w:x="1" w:y="30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hi-IN"/>
                    </w:rPr>
                  </w:pPr>
                  <w:r w:rsidRPr="00362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hi-IN"/>
                    </w:rPr>
                    <w:t>appearing at the end of each Ind AS.</w:t>
                  </w:r>
                </w:p>
              </w:tc>
            </w:tr>
            <w:tr w:rsidR="00362DDC" w:rsidRPr="00362DDC" w:rsidTr="00993747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454"/>
                    <w:gridCol w:w="13256"/>
                  </w:tblGrid>
                  <w:tr w:rsidR="00362DDC" w:rsidRPr="00362DDC" w:rsidTr="00993747">
                    <w:trPr>
                      <w:tblCellSpacing w:w="15" w:type="dxa"/>
                    </w:trPr>
                    <w:tc>
                      <w:tcPr>
                        <w:tcW w:w="150" w:type="pct"/>
                        <w:hideMark/>
                      </w:tcPr>
                      <w:p w:rsidR="00362DDC" w:rsidRPr="00362DDC" w:rsidRDefault="00362DDC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r w:rsidRPr="00362DD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  <w:t>1.</w:t>
                        </w:r>
                      </w:p>
                    </w:tc>
                    <w:tc>
                      <w:tcPr>
                        <w:tcW w:w="4850" w:type="pct"/>
                        <w:hideMark/>
                      </w:tcPr>
                      <w:p w:rsidR="00440AC3" w:rsidRDefault="00362DDC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FF"/>
                            <w:sz w:val="28"/>
                            <w:szCs w:val="28"/>
                            <w:u w:val="single"/>
                            <w:lang w:bidi="hi-IN"/>
                          </w:rPr>
                        </w:pPr>
                        <w:r w:rsidRPr="008D1C0E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FF"/>
                            <w:sz w:val="28"/>
                            <w:szCs w:val="28"/>
                            <w:u w:val="single"/>
                            <w:lang w:bidi="hi-IN"/>
                          </w:rPr>
                          <w:t xml:space="preserve">Framework for the Preparation and Presentation of Financial Statements in accordance with Indian </w:t>
                        </w:r>
                      </w:p>
                      <w:p w:rsidR="00362DDC" w:rsidRPr="00362DDC" w:rsidRDefault="00362DDC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r w:rsidRPr="008D1C0E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FF"/>
                            <w:sz w:val="28"/>
                            <w:szCs w:val="28"/>
                            <w:u w:val="single"/>
                            <w:lang w:bidi="hi-IN"/>
                          </w:rPr>
                          <w:t>Accounting Standards</w:t>
                        </w:r>
                      </w:p>
                    </w:tc>
                  </w:tr>
                  <w:tr w:rsidR="00362DDC" w:rsidRPr="00362DDC" w:rsidTr="00993747">
                    <w:trPr>
                      <w:tblCellSpacing w:w="15" w:type="dxa"/>
                    </w:trPr>
                    <w:tc>
                      <w:tcPr>
                        <w:tcW w:w="150" w:type="pct"/>
                        <w:hideMark/>
                      </w:tcPr>
                      <w:p w:rsidR="00362DDC" w:rsidRPr="00362DDC" w:rsidRDefault="00362DDC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r w:rsidRPr="00362DD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  <w:t>2.</w:t>
                        </w:r>
                      </w:p>
                    </w:tc>
                    <w:tc>
                      <w:tcPr>
                        <w:tcW w:w="4850" w:type="pct"/>
                        <w:hideMark/>
                      </w:tcPr>
                      <w:p w:rsidR="00362DDC" w:rsidRPr="00362DDC" w:rsidRDefault="00BD7FC0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hyperlink r:id="rId36" w:tgtFrame="blank" w:history="1"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Ind AS 101 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>First-time Adoption of Indian Accounting Standards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 </w:t>
                          </w:r>
                        </w:hyperlink>
                      </w:p>
                    </w:tc>
                  </w:tr>
                  <w:tr w:rsidR="00362DDC" w:rsidRPr="00362DDC" w:rsidTr="00993747">
                    <w:trPr>
                      <w:tblCellSpacing w:w="15" w:type="dxa"/>
                    </w:trPr>
                    <w:tc>
                      <w:tcPr>
                        <w:tcW w:w="150" w:type="pct"/>
                        <w:hideMark/>
                      </w:tcPr>
                      <w:p w:rsidR="00362DDC" w:rsidRPr="00362DDC" w:rsidRDefault="00362DDC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r w:rsidRPr="00362DD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  <w:t>3.</w:t>
                        </w:r>
                      </w:p>
                    </w:tc>
                    <w:tc>
                      <w:tcPr>
                        <w:tcW w:w="4850" w:type="pct"/>
                        <w:hideMark/>
                      </w:tcPr>
                      <w:p w:rsidR="00362DDC" w:rsidRPr="00362DDC" w:rsidRDefault="00BD7FC0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hyperlink r:id="rId37" w:tgtFrame="blank" w:history="1"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Ind AS 102 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>Share based Payment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 </w:t>
                          </w:r>
                        </w:hyperlink>
                      </w:p>
                    </w:tc>
                  </w:tr>
                  <w:tr w:rsidR="00362DDC" w:rsidRPr="00362DDC" w:rsidTr="00993747">
                    <w:trPr>
                      <w:tblCellSpacing w:w="15" w:type="dxa"/>
                    </w:trPr>
                    <w:tc>
                      <w:tcPr>
                        <w:tcW w:w="150" w:type="pct"/>
                        <w:hideMark/>
                      </w:tcPr>
                      <w:p w:rsidR="00362DDC" w:rsidRPr="00362DDC" w:rsidRDefault="00362DDC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r w:rsidRPr="00362DD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  <w:t>4.</w:t>
                        </w:r>
                      </w:p>
                    </w:tc>
                    <w:tc>
                      <w:tcPr>
                        <w:tcW w:w="4850" w:type="pct"/>
                        <w:hideMark/>
                      </w:tcPr>
                      <w:p w:rsidR="00362DDC" w:rsidRPr="00362DDC" w:rsidRDefault="00BD7FC0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hyperlink r:id="rId38" w:tgtFrame="blank" w:history="1"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Ind AS 103 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>Business Combinations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 </w:t>
                          </w:r>
                        </w:hyperlink>
                      </w:p>
                    </w:tc>
                  </w:tr>
                  <w:tr w:rsidR="00362DDC" w:rsidRPr="00362DDC" w:rsidTr="00993747">
                    <w:trPr>
                      <w:tblCellSpacing w:w="15" w:type="dxa"/>
                    </w:trPr>
                    <w:tc>
                      <w:tcPr>
                        <w:tcW w:w="150" w:type="pct"/>
                        <w:hideMark/>
                      </w:tcPr>
                      <w:p w:rsidR="00362DDC" w:rsidRPr="00362DDC" w:rsidRDefault="00362DDC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r w:rsidRPr="00362DD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  <w:t>5.</w:t>
                        </w:r>
                      </w:p>
                    </w:tc>
                    <w:tc>
                      <w:tcPr>
                        <w:tcW w:w="4850" w:type="pct"/>
                        <w:hideMark/>
                      </w:tcPr>
                      <w:p w:rsidR="00362DDC" w:rsidRPr="00362DDC" w:rsidRDefault="00BD7FC0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hyperlink r:id="rId39" w:tgtFrame="blank" w:history="1"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Ind AS 104 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>Insurance Contracts</w:t>
                          </w:r>
                        </w:hyperlink>
                      </w:p>
                    </w:tc>
                  </w:tr>
                  <w:tr w:rsidR="00362DDC" w:rsidRPr="00362DDC" w:rsidTr="00993747">
                    <w:trPr>
                      <w:tblCellSpacing w:w="15" w:type="dxa"/>
                    </w:trPr>
                    <w:tc>
                      <w:tcPr>
                        <w:tcW w:w="150" w:type="pct"/>
                        <w:hideMark/>
                      </w:tcPr>
                      <w:p w:rsidR="00362DDC" w:rsidRPr="00362DDC" w:rsidRDefault="00362DDC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r w:rsidRPr="00362DD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  <w:t>6.</w:t>
                        </w:r>
                      </w:p>
                    </w:tc>
                    <w:tc>
                      <w:tcPr>
                        <w:tcW w:w="4850" w:type="pct"/>
                        <w:hideMark/>
                      </w:tcPr>
                      <w:p w:rsidR="00362DDC" w:rsidRPr="00362DDC" w:rsidRDefault="00BD7FC0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hyperlink r:id="rId40" w:tgtFrame="blank" w:history="1"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Ind AS 105 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>Non current Assets Held for Sale and Discontinued Operations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 </w:t>
                          </w:r>
                        </w:hyperlink>
                      </w:p>
                    </w:tc>
                  </w:tr>
                  <w:tr w:rsidR="00362DDC" w:rsidRPr="00362DDC" w:rsidTr="00993747">
                    <w:trPr>
                      <w:tblCellSpacing w:w="15" w:type="dxa"/>
                    </w:trPr>
                    <w:tc>
                      <w:tcPr>
                        <w:tcW w:w="150" w:type="pct"/>
                        <w:hideMark/>
                      </w:tcPr>
                      <w:p w:rsidR="00362DDC" w:rsidRPr="00362DDC" w:rsidRDefault="00362DDC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r w:rsidRPr="00362DD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  <w:t>7.</w:t>
                        </w:r>
                      </w:p>
                    </w:tc>
                    <w:tc>
                      <w:tcPr>
                        <w:tcW w:w="4850" w:type="pct"/>
                        <w:hideMark/>
                      </w:tcPr>
                      <w:p w:rsidR="00362DDC" w:rsidRPr="00362DDC" w:rsidRDefault="00BD7FC0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hyperlink r:id="rId41" w:tgtFrame="blank" w:history="1"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Ind AS 106 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>Exploration for and Evaluation of Mineral Resources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 </w:t>
                          </w:r>
                        </w:hyperlink>
                      </w:p>
                    </w:tc>
                  </w:tr>
                  <w:tr w:rsidR="00362DDC" w:rsidRPr="00362DDC" w:rsidTr="00993747">
                    <w:trPr>
                      <w:tblCellSpacing w:w="15" w:type="dxa"/>
                    </w:trPr>
                    <w:tc>
                      <w:tcPr>
                        <w:tcW w:w="150" w:type="pct"/>
                        <w:hideMark/>
                      </w:tcPr>
                      <w:p w:rsidR="00362DDC" w:rsidRPr="00362DDC" w:rsidRDefault="00362DDC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r w:rsidRPr="00362DD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  <w:t>8.</w:t>
                        </w:r>
                      </w:p>
                    </w:tc>
                    <w:tc>
                      <w:tcPr>
                        <w:tcW w:w="4850" w:type="pct"/>
                        <w:hideMark/>
                      </w:tcPr>
                      <w:p w:rsidR="00362DDC" w:rsidRPr="00362DDC" w:rsidRDefault="00BD7FC0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hyperlink r:id="rId42" w:tgtFrame="blank" w:history="1"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Ind AS 107 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>Financial Instruments: Disclosures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 </w:t>
                          </w:r>
                        </w:hyperlink>
                      </w:p>
                    </w:tc>
                  </w:tr>
                  <w:tr w:rsidR="00362DDC" w:rsidRPr="00362DDC" w:rsidTr="00993747">
                    <w:trPr>
                      <w:tblCellSpacing w:w="15" w:type="dxa"/>
                    </w:trPr>
                    <w:tc>
                      <w:tcPr>
                        <w:tcW w:w="150" w:type="pct"/>
                        <w:hideMark/>
                      </w:tcPr>
                      <w:p w:rsidR="00362DDC" w:rsidRPr="00362DDC" w:rsidRDefault="00362DDC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r w:rsidRPr="00362DD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  <w:t>9.</w:t>
                        </w:r>
                      </w:p>
                    </w:tc>
                    <w:tc>
                      <w:tcPr>
                        <w:tcW w:w="4850" w:type="pct"/>
                        <w:hideMark/>
                      </w:tcPr>
                      <w:p w:rsidR="00362DDC" w:rsidRPr="00362DDC" w:rsidRDefault="00BD7FC0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hyperlink r:id="rId43" w:tgtFrame="blank" w:history="1"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Ind AS 108 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>Operating Segments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 </w:t>
                          </w:r>
                        </w:hyperlink>
                      </w:p>
                    </w:tc>
                  </w:tr>
                  <w:tr w:rsidR="00362DDC" w:rsidRPr="00362DDC" w:rsidTr="00993747">
                    <w:trPr>
                      <w:tblCellSpacing w:w="15" w:type="dxa"/>
                    </w:trPr>
                    <w:tc>
                      <w:tcPr>
                        <w:tcW w:w="150" w:type="pct"/>
                        <w:hideMark/>
                      </w:tcPr>
                      <w:p w:rsidR="00362DDC" w:rsidRPr="00362DDC" w:rsidRDefault="00362DDC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r w:rsidRPr="00362DD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  <w:t>10.</w:t>
                        </w:r>
                      </w:p>
                    </w:tc>
                    <w:tc>
                      <w:tcPr>
                        <w:tcW w:w="4850" w:type="pct"/>
                        <w:hideMark/>
                      </w:tcPr>
                      <w:p w:rsidR="00362DDC" w:rsidRPr="00362DDC" w:rsidRDefault="00BD7FC0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hyperlink r:id="rId44" w:tgtFrame="blank" w:history="1"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Ind AS 1 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Presentation of Financial Statements </w:t>
                          </w:r>
                        </w:hyperlink>
                      </w:p>
                    </w:tc>
                  </w:tr>
                  <w:tr w:rsidR="00362DDC" w:rsidRPr="00362DDC" w:rsidTr="00993747">
                    <w:trPr>
                      <w:tblCellSpacing w:w="15" w:type="dxa"/>
                    </w:trPr>
                    <w:tc>
                      <w:tcPr>
                        <w:tcW w:w="150" w:type="pct"/>
                        <w:hideMark/>
                      </w:tcPr>
                      <w:p w:rsidR="00362DDC" w:rsidRPr="00362DDC" w:rsidRDefault="00362DDC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r w:rsidRPr="00362DD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  <w:t>11.</w:t>
                        </w:r>
                      </w:p>
                    </w:tc>
                    <w:tc>
                      <w:tcPr>
                        <w:tcW w:w="4850" w:type="pct"/>
                        <w:hideMark/>
                      </w:tcPr>
                      <w:p w:rsidR="00362DDC" w:rsidRPr="00362DDC" w:rsidRDefault="00BD7FC0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hyperlink r:id="rId45" w:tgtFrame="blank" w:history="1"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Ind AS 2 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>Inventories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 </w:t>
                          </w:r>
                        </w:hyperlink>
                      </w:p>
                    </w:tc>
                  </w:tr>
                  <w:tr w:rsidR="00362DDC" w:rsidRPr="00362DDC" w:rsidTr="00993747">
                    <w:trPr>
                      <w:tblCellSpacing w:w="15" w:type="dxa"/>
                    </w:trPr>
                    <w:tc>
                      <w:tcPr>
                        <w:tcW w:w="150" w:type="pct"/>
                        <w:hideMark/>
                      </w:tcPr>
                      <w:p w:rsidR="00362DDC" w:rsidRPr="00362DDC" w:rsidRDefault="00362DDC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r w:rsidRPr="00362DD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  <w:t>12.</w:t>
                        </w:r>
                      </w:p>
                    </w:tc>
                    <w:tc>
                      <w:tcPr>
                        <w:tcW w:w="4850" w:type="pct"/>
                        <w:hideMark/>
                      </w:tcPr>
                      <w:p w:rsidR="00362DDC" w:rsidRPr="00362DDC" w:rsidRDefault="00BD7FC0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hyperlink r:id="rId46" w:tgtFrame="blank" w:history="1"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Ind AS 7 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>Statement of Cash Flows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 </w:t>
                          </w:r>
                        </w:hyperlink>
                      </w:p>
                    </w:tc>
                  </w:tr>
                  <w:tr w:rsidR="00362DDC" w:rsidRPr="00362DDC" w:rsidTr="00993747">
                    <w:trPr>
                      <w:tblCellSpacing w:w="15" w:type="dxa"/>
                    </w:trPr>
                    <w:tc>
                      <w:tcPr>
                        <w:tcW w:w="150" w:type="pct"/>
                        <w:hideMark/>
                      </w:tcPr>
                      <w:p w:rsidR="00362DDC" w:rsidRPr="00362DDC" w:rsidRDefault="00362DDC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r w:rsidRPr="00362DD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  <w:t>13.</w:t>
                        </w:r>
                      </w:p>
                    </w:tc>
                    <w:tc>
                      <w:tcPr>
                        <w:tcW w:w="4850" w:type="pct"/>
                        <w:hideMark/>
                      </w:tcPr>
                      <w:p w:rsidR="00362DDC" w:rsidRPr="00362DDC" w:rsidRDefault="00BD7FC0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hyperlink r:id="rId47" w:tgtFrame="blank" w:history="1"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Ind AS 8 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>Accounting Policies, Changes in Accounting Estimates and Errors</w:t>
                          </w:r>
                        </w:hyperlink>
                      </w:p>
                    </w:tc>
                  </w:tr>
                  <w:tr w:rsidR="00362DDC" w:rsidRPr="00362DDC" w:rsidTr="00993747">
                    <w:trPr>
                      <w:tblCellSpacing w:w="15" w:type="dxa"/>
                    </w:trPr>
                    <w:tc>
                      <w:tcPr>
                        <w:tcW w:w="150" w:type="pct"/>
                        <w:hideMark/>
                      </w:tcPr>
                      <w:p w:rsidR="00362DDC" w:rsidRPr="00362DDC" w:rsidRDefault="00362DDC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r w:rsidRPr="00362DD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  <w:t>14.</w:t>
                        </w:r>
                      </w:p>
                    </w:tc>
                    <w:tc>
                      <w:tcPr>
                        <w:tcW w:w="4850" w:type="pct"/>
                        <w:hideMark/>
                      </w:tcPr>
                      <w:p w:rsidR="00362DDC" w:rsidRPr="00362DDC" w:rsidRDefault="00BD7FC0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hyperlink r:id="rId48" w:tgtFrame="blank" w:history="1"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Ind AS 10 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>Events after the Reporting Period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 </w:t>
                          </w:r>
                        </w:hyperlink>
                      </w:p>
                    </w:tc>
                  </w:tr>
                  <w:tr w:rsidR="00362DDC" w:rsidRPr="00362DDC" w:rsidTr="00993747">
                    <w:trPr>
                      <w:tblCellSpacing w:w="15" w:type="dxa"/>
                    </w:trPr>
                    <w:tc>
                      <w:tcPr>
                        <w:tcW w:w="150" w:type="pct"/>
                        <w:hideMark/>
                      </w:tcPr>
                      <w:p w:rsidR="00362DDC" w:rsidRPr="00362DDC" w:rsidRDefault="00362DDC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r w:rsidRPr="00362DD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  <w:lastRenderedPageBreak/>
                          <w:t>15.</w:t>
                        </w:r>
                      </w:p>
                    </w:tc>
                    <w:tc>
                      <w:tcPr>
                        <w:tcW w:w="4850" w:type="pct"/>
                        <w:hideMark/>
                      </w:tcPr>
                      <w:p w:rsidR="00362DDC" w:rsidRPr="00362DDC" w:rsidRDefault="00BD7FC0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hyperlink r:id="rId49" w:tgtFrame="blank" w:history="1"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Ind AS 11 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>Construction Contracts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 </w:t>
                          </w:r>
                        </w:hyperlink>
                      </w:p>
                    </w:tc>
                  </w:tr>
                  <w:tr w:rsidR="00362DDC" w:rsidRPr="00362DDC" w:rsidTr="00993747">
                    <w:trPr>
                      <w:tblCellSpacing w:w="15" w:type="dxa"/>
                    </w:trPr>
                    <w:tc>
                      <w:tcPr>
                        <w:tcW w:w="150" w:type="pct"/>
                        <w:hideMark/>
                      </w:tcPr>
                      <w:p w:rsidR="00362DDC" w:rsidRPr="00362DDC" w:rsidRDefault="00362DDC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r w:rsidRPr="00362DD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  <w:t>16.</w:t>
                        </w:r>
                      </w:p>
                    </w:tc>
                    <w:tc>
                      <w:tcPr>
                        <w:tcW w:w="4850" w:type="pct"/>
                        <w:hideMark/>
                      </w:tcPr>
                      <w:p w:rsidR="00362DDC" w:rsidRPr="00362DDC" w:rsidRDefault="00BD7FC0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hyperlink r:id="rId50" w:tgtFrame="blank" w:history="1"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Ind AS 12 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>Income Taxes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 </w:t>
                          </w:r>
                        </w:hyperlink>
                      </w:p>
                    </w:tc>
                  </w:tr>
                  <w:tr w:rsidR="00362DDC" w:rsidRPr="00362DDC" w:rsidTr="00993747">
                    <w:trPr>
                      <w:tblCellSpacing w:w="15" w:type="dxa"/>
                    </w:trPr>
                    <w:tc>
                      <w:tcPr>
                        <w:tcW w:w="150" w:type="pct"/>
                        <w:hideMark/>
                      </w:tcPr>
                      <w:p w:rsidR="00362DDC" w:rsidRPr="00362DDC" w:rsidRDefault="00362DDC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r w:rsidRPr="00362DD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  <w:t>17.</w:t>
                        </w:r>
                      </w:p>
                    </w:tc>
                    <w:tc>
                      <w:tcPr>
                        <w:tcW w:w="4850" w:type="pct"/>
                        <w:hideMark/>
                      </w:tcPr>
                      <w:p w:rsidR="00362DDC" w:rsidRPr="00362DDC" w:rsidRDefault="00BD7FC0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hyperlink r:id="rId51" w:tgtFrame="blank" w:history="1"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Ind AS 16 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>Property, Plant and Equipment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 </w:t>
                          </w:r>
                        </w:hyperlink>
                      </w:p>
                    </w:tc>
                  </w:tr>
                  <w:tr w:rsidR="00362DDC" w:rsidRPr="00362DDC" w:rsidTr="00993747">
                    <w:trPr>
                      <w:tblCellSpacing w:w="15" w:type="dxa"/>
                    </w:trPr>
                    <w:tc>
                      <w:tcPr>
                        <w:tcW w:w="150" w:type="pct"/>
                        <w:hideMark/>
                      </w:tcPr>
                      <w:p w:rsidR="00362DDC" w:rsidRPr="00362DDC" w:rsidRDefault="00362DDC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r w:rsidRPr="00362DD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  <w:t>18.</w:t>
                        </w:r>
                      </w:p>
                    </w:tc>
                    <w:tc>
                      <w:tcPr>
                        <w:tcW w:w="4850" w:type="pct"/>
                        <w:hideMark/>
                      </w:tcPr>
                      <w:p w:rsidR="00362DDC" w:rsidRPr="00362DDC" w:rsidRDefault="00BD7FC0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hyperlink r:id="rId52" w:tgtFrame="blank" w:history="1"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Ind AS 17 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>Leases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 </w:t>
                          </w:r>
                        </w:hyperlink>
                      </w:p>
                    </w:tc>
                  </w:tr>
                  <w:tr w:rsidR="00362DDC" w:rsidRPr="00362DDC" w:rsidTr="00993747">
                    <w:trPr>
                      <w:tblCellSpacing w:w="15" w:type="dxa"/>
                    </w:trPr>
                    <w:tc>
                      <w:tcPr>
                        <w:tcW w:w="150" w:type="pct"/>
                        <w:hideMark/>
                      </w:tcPr>
                      <w:p w:rsidR="00362DDC" w:rsidRPr="00362DDC" w:rsidRDefault="00362DDC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r w:rsidRPr="00362DD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  <w:t>19.</w:t>
                        </w:r>
                      </w:p>
                    </w:tc>
                    <w:tc>
                      <w:tcPr>
                        <w:tcW w:w="4850" w:type="pct"/>
                        <w:hideMark/>
                      </w:tcPr>
                      <w:p w:rsidR="00362DDC" w:rsidRPr="00362DDC" w:rsidRDefault="00BD7FC0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hyperlink r:id="rId53" w:tgtFrame="blank" w:history="1"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Ind AS 18 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>Revenue</w:t>
                          </w:r>
                        </w:hyperlink>
                      </w:p>
                    </w:tc>
                  </w:tr>
                  <w:tr w:rsidR="00362DDC" w:rsidRPr="00362DDC" w:rsidTr="00993747">
                    <w:trPr>
                      <w:tblCellSpacing w:w="15" w:type="dxa"/>
                    </w:trPr>
                    <w:tc>
                      <w:tcPr>
                        <w:tcW w:w="150" w:type="pct"/>
                        <w:hideMark/>
                      </w:tcPr>
                      <w:p w:rsidR="00362DDC" w:rsidRPr="00362DDC" w:rsidRDefault="00362DDC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r w:rsidRPr="00362DD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  <w:t>20.</w:t>
                        </w:r>
                      </w:p>
                    </w:tc>
                    <w:tc>
                      <w:tcPr>
                        <w:tcW w:w="4850" w:type="pct"/>
                        <w:hideMark/>
                      </w:tcPr>
                      <w:p w:rsidR="00362DDC" w:rsidRPr="00362DDC" w:rsidRDefault="00BD7FC0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hyperlink r:id="rId54" w:tgtFrame="blank" w:history="1"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Ind AS 19 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>Employee Benefits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 </w:t>
                          </w:r>
                        </w:hyperlink>
                      </w:p>
                    </w:tc>
                  </w:tr>
                  <w:tr w:rsidR="00362DDC" w:rsidRPr="00362DDC" w:rsidTr="00993747">
                    <w:trPr>
                      <w:tblCellSpacing w:w="15" w:type="dxa"/>
                    </w:trPr>
                    <w:tc>
                      <w:tcPr>
                        <w:tcW w:w="150" w:type="pct"/>
                        <w:hideMark/>
                      </w:tcPr>
                      <w:p w:rsidR="00362DDC" w:rsidRPr="00362DDC" w:rsidRDefault="00362DDC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r w:rsidRPr="00362DD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  <w:t>21.</w:t>
                        </w:r>
                      </w:p>
                    </w:tc>
                    <w:tc>
                      <w:tcPr>
                        <w:tcW w:w="4850" w:type="pct"/>
                        <w:hideMark/>
                      </w:tcPr>
                      <w:p w:rsidR="00362DDC" w:rsidRPr="00362DDC" w:rsidRDefault="00BD7FC0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hyperlink r:id="rId55" w:tgtFrame="blank" w:history="1"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Ind AS 20 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>Accounting for Government Grants and Disclosure of Government Assistance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 </w:t>
                          </w:r>
                        </w:hyperlink>
                      </w:p>
                    </w:tc>
                  </w:tr>
                  <w:tr w:rsidR="00362DDC" w:rsidRPr="00362DDC" w:rsidTr="00993747">
                    <w:trPr>
                      <w:tblCellSpacing w:w="15" w:type="dxa"/>
                    </w:trPr>
                    <w:tc>
                      <w:tcPr>
                        <w:tcW w:w="150" w:type="pct"/>
                        <w:hideMark/>
                      </w:tcPr>
                      <w:p w:rsidR="00362DDC" w:rsidRPr="00362DDC" w:rsidRDefault="00362DDC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r w:rsidRPr="00362DD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  <w:t>22.</w:t>
                        </w:r>
                      </w:p>
                    </w:tc>
                    <w:tc>
                      <w:tcPr>
                        <w:tcW w:w="4850" w:type="pct"/>
                        <w:hideMark/>
                      </w:tcPr>
                      <w:p w:rsidR="00362DDC" w:rsidRPr="00362DDC" w:rsidRDefault="00BD7FC0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hyperlink r:id="rId56" w:tgtFrame="blank" w:history="1"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Ind AS 21 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>The Effects of Changes in Foreign Exchange Rates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 </w:t>
                          </w:r>
                        </w:hyperlink>
                      </w:p>
                    </w:tc>
                  </w:tr>
                  <w:tr w:rsidR="00362DDC" w:rsidRPr="00362DDC" w:rsidTr="00993747">
                    <w:trPr>
                      <w:tblCellSpacing w:w="15" w:type="dxa"/>
                    </w:trPr>
                    <w:tc>
                      <w:tcPr>
                        <w:tcW w:w="150" w:type="pct"/>
                        <w:hideMark/>
                      </w:tcPr>
                      <w:p w:rsidR="00362DDC" w:rsidRPr="00362DDC" w:rsidRDefault="00362DDC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r w:rsidRPr="00362DD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  <w:t>23.</w:t>
                        </w:r>
                      </w:p>
                    </w:tc>
                    <w:tc>
                      <w:tcPr>
                        <w:tcW w:w="4850" w:type="pct"/>
                        <w:hideMark/>
                      </w:tcPr>
                      <w:p w:rsidR="00362DDC" w:rsidRPr="00362DDC" w:rsidRDefault="00BD7FC0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hyperlink r:id="rId57" w:tgtFrame="blank" w:history="1"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Ind AS 23 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>Borrowing Costs</w:t>
                          </w:r>
                        </w:hyperlink>
                      </w:p>
                    </w:tc>
                  </w:tr>
                  <w:tr w:rsidR="00362DDC" w:rsidRPr="00362DDC" w:rsidTr="00993747">
                    <w:trPr>
                      <w:tblCellSpacing w:w="15" w:type="dxa"/>
                    </w:trPr>
                    <w:tc>
                      <w:tcPr>
                        <w:tcW w:w="150" w:type="pct"/>
                        <w:hideMark/>
                      </w:tcPr>
                      <w:p w:rsidR="00362DDC" w:rsidRPr="00362DDC" w:rsidRDefault="00362DDC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r w:rsidRPr="00362DD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  <w:t>24.</w:t>
                        </w:r>
                      </w:p>
                    </w:tc>
                    <w:tc>
                      <w:tcPr>
                        <w:tcW w:w="4850" w:type="pct"/>
                        <w:hideMark/>
                      </w:tcPr>
                      <w:p w:rsidR="00362DDC" w:rsidRPr="00362DDC" w:rsidRDefault="00BD7FC0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hyperlink r:id="rId58" w:tgtFrame="blank" w:history="1"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Ind AS 24 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>Related Party Disclosures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 </w:t>
                          </w:r>
                        </w:hyperlink>
                      </w:p>
                    </w:tc>
                  </w:tr>
                  <w:tr w:rsidR="00362DDC" w:rsidRPr="00362DDC" w:rsidTr="00993747">
                    <w:trPr>
                      <w:tblCellSpacing w:w="15" w:type="dxa"/>
                    </w:trPr>
                    <w:tc>
                      <w:tcPr>
                        <w:tcW w:w="150" w:type="pct"/>
                        <w:hideMark/>
                      </w:tcPr>
                      <w:p w:rsidR="00362DDC" w:rsidRPr="00362DDC" w:rsidRDefault="00362DDC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r w:rsidRPr="00362DD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  <w:t>25.</w:t>
                        </w:r>
                      </w:p>
                    </w:tc>
                    <w:tc>
                      <w:tcPr>
                        <w:tcW w:w="4850" w:type="pct"/>
                        <w:hideMark/>
                      </w:tcPr>
                      <w:p w:rsidR="00362DDC" w:rsidRPr="00362DDC" w:rsidRDefault="00BD7FC0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hyperlink r:id="rId59" w:tgtFrame="blank" w:history="1"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Ind AS 27 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>Consolidated and Separate Financial Statements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 </w:t>
                          </w:r>
                        </w:hyperlink>
                      </w:p>
                    </w:tc>
                  </w:tr>
                  <w:tr w:rsidR="00362DDC" w:rsidRPr="00362DDC" w:rsidTr="00993747">
                    <w:trPr>
                      <w:tblCellSpacing w:w="15" w:type="dxa"/>
                    </w:trPr>
                    <w:tc>
                      <w:tcPr>
                        <w:tcW w:w="150" w:type="pct"/>
                        <w:hideMark/>
                      </w:tcPr>
                      <w:p w:rsidR="00362DDC" w:rsidRPr="00362DDC" w:rsidRDefault="00362DDC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r w:rsidRPr="00362DD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  <w:t>26.</w:t>
                        </w:r>
                      </w:p>
                    </w:tc>
                    <w:tc>
                      <w:tcPr>
                        <w:tcW w:w="4850" w:type="pct"/>
                        <w:hideMark/>
                      </w:tcPr>
                      <w:p w:rsidR="00362DDC" w:rsidRPr="00362DDC" w:rsidRDefault="00BD7FC0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hyperlink r:id="rId60" w:tgtFrame="blank" w:history="1"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Ind AS 28 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>Investments in Associates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 </w:t>
                          </w:r>
                        </w:hyperlink>
                      </w:p>
                    </w:tc>
                  </w:tr>
                  <w:tr w:rsidR="00362DDC" w:rsidRPr="00362DDC" w:rsidTr="00993747">
                    <w:trPr>
                      <w:tblCellSpacing w:w="15" w:type="dxa"/>
                    </w:trPr>
                    <w:tc>
                      <w:tcPr>
                        <w:tcW w:w="150" w:type="pct"/>
                        <w:hideMark/>
                      </w:tcPr>
                      <w:p w:rsidR="00362DDC" w:rsidRPr="00362DDC" w:rsidRDefault="00362DDC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r w:rsidRPr="00362DD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  <w:t>27.</w:t>
                        </w:r>
                      </w:p>
                    </w:tc>
                    <w:tc>
                      <w:tcPr>
                        <w:tcW w:w="4850" w:type="pct"/>
                        <w:hideMark/>
                      </w:tcPr>
                      <w:p w:rsidR="00362DDC" w:rsidRPr="00362DDC" w:rsidRDefault="00BD7FC0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hyperlink r:id="rId61" w:tgtFrame="blank" w:history="1"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Ind AS 29 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>Financial Reporting in Hyperinflationary Economies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 </w:t>
                          </w:r>
                        </w:hyperlink>
                      </w:p>
                    </w:tc>
                  </w:tr>
                  <w:tr w:rsidR="00362DDC" w:rsidRPr="00362DDC" w:rsidTr="00993747">
                    <w:trPr>
                      <w:tblCellSpacing w:w="15" w:type="dxa"/>
                    </w:trPr>
                    <w:tc>
                      <w:tcPr>
                        <w:tcW w:w="150" w:type="pct"/>
                        <w:hideMark/>
                      </w:tcPr>
                      <w:p w:rsidR="00362DDC" w:rsidRPr="00362DDC" w:rsidRDefault="00362DDC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r w:rsidRPr="00362DD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  <w:t>28.</w:t>
                        </w:r>
                      </w:p>
                    </w:tc>
                    <w:tc>
                      <w:tcPr>
                        <w:tcW w:w="4850" w:type="pct"/>
                        <w:hideMark/>
                      </w:tcPr>
                      <w:p w:rsidR="00362DDC" w:rsidRPr="00362DDC" w:rsidRDefault="00BD7FC0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hyperlink r:id="rId62" w:tgtFrame="blank" w:history="1"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Ind AS 31 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>Interests in Joint Ventures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 </w:t>
                          </w:r>
                        </w:hyperlink>
                      </w:p>
                    </w:tc>
                  </w:tr>
                  <w:tr w:rsidR="00362DDC" w:rsidRPr="00362DDC" w:rsidTr="00993747">
                    <w:trPr>
                      <w:tblCellSpacing w:w="15" w:type="dxa"/>
                    </w:trPr>
                    <w:tc>
                      <w:tcPr>
                        <w:tcW w:w="150" w:type="pct"/>
                        <w:hideMark/>
                      </w:tcPr>
                      <w:p w:rsidR="00362DDC" w:rsidRPr="00362DDC" w:rsidRDefault="00362DDC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r w:rsidRPr="00362DD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  <w:t>29.</w:t>
                        </w:r>
                      </w:p>
                    </w:tc>
                    <w:tc>
                      <w:tcPr>
                        <w:tcW w:w="4850" w:type="pct"/>
                        <w:hideMark/>
                      </w:tcPr>
                      <w:p w:rsidR="00362DDC" w:rsidRPr="00362DDC" w:rsidRDefault="00BD7FC0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hyperlink r:id="rId63" w:tgtFrame="blank" w:history="1"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Ind AS 32 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>Financial Instruments: Presentation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 </w:t>
                          </w:r>
                        </w:hyperlink>
                      </w:p>
                    </w:tc>
                  </w:tr>
                  <w:tr w:rsidR="00362DDC" w:rsidRPr="00362DDC" w:rsidTr="00993747">
                    <w:trPr>
                      <w:tblCellSpacing w:w="15" w:type="dxa"/>
                    </w:trPr>
                    <w:tc>
                      <w:tcPr>
                        <w:tcW w:w="150" w:type="pct"/>
                        <w:hideMark/>
                      </w:tcPr>
                      <w:p w:rsidR="00362DDC" w:rsidRPr="00362DDC" w:rsidRDefault="00362DDC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r w:rsidRPr="00362DD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  <w:t>30.</w:t>
                        </w:r>
                      </w:p>
                    </w:tc>
                    <w:tc>
                      <w:tcPr>
                        <w:tcW w:w="4850" w:type="pct"/>
                        <w:hideMark/>
                      </w:tcPr>
                      <w:p w:rsidR="00362DDC" w:rsidRPr="00362DDC" w:rsidRDefault="00BD7FC0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hyperlink r:id="rId64" w:tgtFrame="blank" w:history="1"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Ind AS 33 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>Earnings per Share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 </w:t>
                          </w:r>
                        </w:hyperlink>
                      </w:p>
                    </w:tc>
                  </w:tr>
                  <w:tr w:rsidR="00362DDC" w:rsidRPr="00362DDC" w:rsidTr="00993747">
                    <w:trPr>
                      <w:tblCellSpacing w:w="15" w:type="dxa"/>
                    </w:trPr>
                    <w:tc>
                      <w:tcPr>
                        <w:tcW w:w="150" w:type="pct"/>
                        <w:hideMark/>
                      </w:tcPr>
                      <w:p w:rsidR="00362DDC" w:rsidRPr="00362DDC" w:rsidRDefault="00362DDC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r w:rsidRPr="00362DD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  <w:t>31.</w:t>
                        </w:r>
                      </w:p>
                    </w:tc>
                    <w:tc>
                      <w:tcPr>
                        <w:tcW w:w="4850" w:type="pct"/>
                        <w:hideMark/>
                      </w:tcPr>
                      <w:p w:rsidR="00362DDC" w:rsidRPr="00362DDC" w:rsidRDefault="00BD7FC0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hyperlink r:id="rId65" w:tgtFrame="blank" w:history="1"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Ind AS 34 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>Interim Financial Reporting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 </w:t>
                          </w:r>
                        </w:hyperlink>
                      </w:p>
                    </w:tc>
                  </w:tr>
                  <w:tr w:rsidR="00362DDC" w:rsidRPr="00362DDC" w:rsidTr="00993747">
                    <w:trPr>
                      <w:tblCellSpacing w:w="15" w:type="dxa"/>
                    </w:trPr>
                    <w:tc>
                      <w:tcPr>
                        <w:tcW w:w="150" w:type="pct"/>
                        <w:hideMark/>
                      </w:tcPr>
                      <w:p w:rsidR="00362DDC" w:rsidRPr="00362DDC" w:rsidRDefault="00362DDC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r w:rsidRPr="00362DD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  <w:t>32.</w:t>
                        </w:r>
                      </w:p>
                    </w:tc>
                    <w:tc>
                      <w:tcPr>
                        <w:tcW w:w="4850" w:type="pct"/>
                        <w:hideMark/>
                      </w:tcPr>
                      <w:p w:rsidR="00362DDC" w:rsidRPr="00362DDC" w:rsidRDefault="00BD7FC0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hyperlink r:id="rId66" w:tgtFrame="blank" w:history="1"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Ind AS 36 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>Impairment of Assets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 </w:t>
                          </w:r>
                        </w:hyperlink>
                      </w:p>
                    </w:tc>
                  </w:tr>
                  <w:tr w:rsidR="00362DDC" w:rsidRPr="00362DDC" w:rsidTr="00993747">
                    <w:trPr>
                      <w:tblCellSpacing w:w="15" w:type="dxa"/>
                    </w:trPr>
                    <w:tc>
                      <w:tcPr>
                        <w:tcW w:w="150" w:type="pct"/>
                        <w:hideMark/>
                      </w:tcPr>
                      <w:p w:rsidR="00362DDC" w:rsidRPr="00362DDC" w:rsidRDefault="00362DDC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r w:rsidRPr="00362DD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  <w:t>33.</w:t>
                        </w:r>
                      </w:p>
                    </w:tc>
                    <w:tc>
                      <w:tcPr>
                        <w:tcW w:w="4850" w:type="pct"/>
                        <w:hideMark/>
                      </w:tcPr>
                      <w:p w:rsidR="00362DDC" w:rsidRPr="00362DDC" w:rsidRDefault="00BD7FC0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hyperlink r:id="rId67" w:tgtFrame="blank" w:history="1"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Ind AS 37 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>Provisions, Contingent Liabilities and Contingent Assets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 </w:t>
                          </w:r>
                        </w:hyperlink>
                      </w:p>
                    </w:tc>
                  </w:tr>
                  <w:tr w:rsidR="00362DDC" w:rsidRPr="00362DDC" w:rsidTr="00993747">
                    <w:trPr>
                      <w:tblCellSpacing w:w="15" w:type="dxa"/>
                    </w:trPr>
                    <w:tc>
                      <w:tcPr>
                        <w:tcW w:w="150" w:type="pct"/>
                        <w:hideMark/>
                      </w:tcPr>
                      <w:p w:rsidR="00362DDC" w:rsidRPr="00362DDC" w:rsidRDefault="00362DDC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r w:rsidRPr="00362DD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  <w:t>34.</w:t>
                        </w:r>
                      </w:p>
                    </w:tc>
                    <w:tc>
                      <w:tcPr>
                        <w:tcW w:w="4850" w:type="pct"/>
                        <w:hideMark/>
                      </w:tcPr>
                      <w:p w:rsidR="00362DDC" w:rsidRPr="00362DDC" w:rsidRDefault="00BD7FC0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hyperlink r:id="rId68" w:tgtFrame="blank" w:history="1"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Ind AS 38 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>Intangible Assets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 </w:t>
                          </w:r>
                        </w:hyperlink>
                      </w:p>
                    </w:tc>
                  </w:tr>
                  <w:tr w:rsidR="00362DDC" w:rsidRPr="00362DDC" w:rsidTr="00993747">
                    <w:trPr>
                      <w:tblCellSpacing w:w="15" w:type="dxa"/>
                    </w:trPr>
                    <w:tc>
                      <w:tcPr>
                        <w:tcW w:w="150" w:type="pct"/>
                        <w:hideMark/>
                      </w:tcPr>
                      <w:p w:rsidR="00362DDC" w:rsidRPr="00362DDC" w:rsidRDefault="00362DDC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r w:rsidRPr="00362DD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  <w:t>35.</w:t>
                        </w:r>
                      </w:p>
                    </w:tc>
                    <w:tc>
                      <w:tcPr>
                        <w:tcW w:w="4850" w:type="pct"/>
                        <w:hideMark/>
                      </w:tcPr>
                      <w:p w:rsidR="00362DDC" w:rsidRPr="00362DDC" w:rsidRDefault="00BD7FC0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hyperlink r:id="rId69" w:tgtFrame="blank" w:history="1"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Ind AS 39 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>Financial Instruments: Recognition and Measurement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 </w:t>
                          </w:r>
                        </w:hyperlink>
                      </w:p>
                    </w:tc>
                  </w:tr>
                  <w:tr w:rsidR="00362DDC" w:rsidRPr="00362DDC" w:rsidTr="00993747">
                    <w:trPr>
                      <w:tblCellSpacing w:w="15" w:type="dxa"/>
                    </w:trPr>
                    <w:tc>
                      <w:tcPr>
                        <w:tcW w:w="150" w:type="pct"/>
                        <w:hideMark/>
                      </w:tcPr>
                      <w:p w:rsidR="00362DDC" w:rsidRPr="00362DDC" w:rsidRDefault="00362DDC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r w:rsidRPr="00362DD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  <w:t>36.</w:t>
                        </w:r>
                      </w:p>
                    </w:tc>
                    <w:tc>
                      <w:tcPr>
                        <w:tcW w:w="4850" w:type="pct"/>
                        <w:hideMark/>
                      </w:tcPr>
                      <w:p w:rsidR="00362DDC" w:rsidRPr="00362DDC" w:rsidRDefault="00BD7FC0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hyperlink r:id="rId70" w:tgtFrame="blank" w:history="1"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Ind AS 40 </w:t>
                          </w:r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 xml:space="preserve">Investment Property </w:t>
                          </w:r>
                        </w:hyperlink>
                      </w:p>
                    </w:tc>
                  </w:tr>
                  <w:tr w:rsidR="00362DDC" w:rsidRPr="00362DDC" w:rsidTr="00993747">
                    <w:trPr>
                      <w:tblCellSpacing w:w="15" w:type="dxa"/>
                    </w:trPr>
                    <w:tc>
                      <w:tcPr>
                        <w:tcW w:w="150" w:type="pct"/>
                        <w:hideMark/>
                      </w:tcPr>
                      <w:p w:rsidR="00362DDC" w:rsidRPr="00362DDC" w:rsidRDefault="00362DDC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r w:rsidRPr="00362DD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  <w:t>37.</w:t>
                        </w:r>
                      </w:p>
                    </w:tc>
                    <w:tc>
                      <w:tcPr>
                        <w:tcW w:w="4850" w:type="pct"/>
                        <w:hideMark/>
                      </w:tcPr>
                      <w:p w:rsidR="00362DDC" w:rsidRPr="00362DDC" w:rsidRDefault="00BD7FC0" w:rsidP="00362DDC">
                        <w:pPr>
                          <w:framePr w:hSpace="180" w:wrap="around" w:vAnchor="text" w:hAnchor="page" w:x="1" w:y="301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bidi="hi-IN"/>
                          </w:rPr>
                        </w:pPr>
                        <w:hyperlink r:id="rId71" w:tgtFrame="blank" w:history="1">
                          <w:r w:rsidR="00362DDC" w:rsidRPr="008D1C0E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0000FF"/>
                              <w:sz w:val="28"/>
                              <w:szCs w:val="28"/>
                              <w:u w:val="single"/>
                              <w:lang w:bidi="hi-IN"/>
                            </w:rPr>
                            <w:t>Comparison of IFRS as applicable on 1st April 2011 with Ind AS placed at MCA’s website</w:t>
                          </w:r>
                        </w:hyperlink>
                      </w:p>
                    </w:tc>
                  </w:tr>
                </w:tbl>
                <w:p w:rsidR="00362DDC" w:rsidRPr="00362DDC" w:rsidRDefault="00362DDC" w:rsidP="00362DDC">
                  <w:pPr>
                    <w:framePr w:hSpace="180" w:wrap="around" w:vAnchor="text" w:hAnchor="page" w:x="1" w:y="301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bidi="hi-IN"/>
                    </w:rPr>
                  </w:pPr>
                </w:p>
              </w:tc>
            </w:tr>
          </w:tbl>
          <w:p w:rsidR="00362DDC" w:rsidRPr="00362DDC" w:rsidRDefault="00362DDC" w:rsidP="00362DD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362DDC" w:rsidRPr="00362DDC" w:rsidTr="00362DDC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362DDC" w:rsidRPr="00362DDC" w:rsidRDefault="00362DDC" w:rsidP="00362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362DDC" w:rsidRPr="00362DDC" w:rsidTr="00362DDC">
        <w:trPr>
          <w:tblCellSpacing w:w="0" w:type="dxa"/>
        </w:trPr>
        <w:tc>
          <w:tcPr>
            <w:tcW w:w="0" w:type="auto"/>
            <w:vAlign w:val="center"/>
            <w:hideMark/>
          </w:tcPr>
          <w:p w:rsidR="00362DDC" w:rsidRPr="00362DDC" w:rsidRDefault="00362DDC" w:rsidP="00362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</w:tbl>
    <w:p w:rsidR="00362DDC" w:rsidRDefault="00362DDC"/>
    <w:p w:rsidR="00362DDC" w:rsidRDefault="00362DDC"/>
    <w:p w:rsidR="000D0B6D" w:rsidRDefault="000D0B6D"/>
    <w:sectPr w:rsidR="000D0B6D" w:rsidSect="008D67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806" w:rsidRDefault="00000806" w:rsidP="00362DDC">
      <w:pPr>
        <w:spacing w:after="0" w:line="240" w:lineRule="auto"/>
      </w:pPr>
      <w:r>
        <w:separator/>
      </w:r>
    </w:p>
  </w:endnote>
  <w:endnote w:type="continuationSeparator" w:id="1">
    <w:p w:rsidR="00000806" w:rsidRDefault="00000806" w:rsidP="00362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806" w:rsidRDefault="00000806" w:rsidP="00362DDC">
      <w:pPr>
        <w:spacing w:after="0" w:line="240" w:lineRule="auto"/>
      </w:pPr>
      <w:r>
        <w:separator/>
      </w:r>
    </w:p>
  </w:footnote>
  <w:footnote w:type="continuationSeparator" w:id="1">
    <w:p w:rsidR="00000806" w:rsidRDefault="00000806" w:rsidP="00362D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112AC"/>
    <w:multiLevelType w:val="multilevel"/>
    <w:tmpl w:val="9CC6D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8080D89"/>
    <w:multiLevelType w:val="multilevel"/>
    <w:tmpl w:val="06EE4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2DDC"/>
    <w:rsid w:val="00000806"/>
    <w:rsid w:val="000D0B6D"/>
    <w:rsid w:val="00362DDC"/>
    <w:rsid w:val="00440AC3"/>
    <w:rsid w:val="00476E8D"/>
    <w:rsid w:val="005E2FB4"/>
    <w:rsid w:val="008D1C0E"/>
    <w:rsid w:val="008D678F"/>
    <w:rsid w:val="00BD365B"/>
    <w:rsid w:val="00BD7FC0"/>
    <w:rsid w:val="00C20D47"/>
    <w:rsid w:val="00C820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7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inner">
    <w:name w:val="heading_inner"/>
    <w:basedOn w:val="DefaultParagraphFont"/>
    <w:rsid w:val="00362DDC"/>
  </w:style>
  <w:style w:type="character" w:styleId="Hyperlink">
    <w:name w:val="Hyperlink"/>
    <w:basedOn w:val="DefaultParagraphFont"/>
    <w:uiPriority w:val="99"/>
    <w:semiHidden/>
    <w:unhideWhenUsed/>
    <w:rsid w:val="00362DD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62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2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DD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D0B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2">
    <w:name w:val="Light Shading Accent 2"/>
    <w:basedOn w:val="TableNormal"/>
    <w:uiPriority w:val="60"/>
    <w:rsid w:val="000D0B6D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5">
    <w:name w:val="Light Shading Accent 5"/>
    <w:basedOn w:val="TableNormal"/>
    <w:uiPriority w:val="60"/>
    <w:rsid w:val="000D0B6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0D0B6D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0D0B6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220.227.161.86/27273asb-as-6.pdf" TargetMode="External"/><Relationship Id="rId18" Type="http://schemas.openxmlformats.org/officeDocument/2006/relationships/hyperlink" Target="http://220.227.161.86/27278asb-as-12.pdf" TargetMode="External"/><Relationship Id="rId26" Type="http://schemas.openxmlformats.org/officeDocument/2006/relationships/hyperlink" Target="http://220.227.161.86/27286asb-as-20.pdf" TargetMode="External"/><Relationship Id="rId39" Type="http://schemas.openxmlformats.org/officeDocument/2006/relationships/hyperlink" Target="http://220.227.161.86/23727IndAS-104.pdf" TargetMode="External"/><Relationship Id="rId21" Type="http://schemas.openxmlformats.org/officeDocument/2006/relationships/hyperlink" Target="http://220.227.161.86/27281asb-as-15.pdf" TargetMode="External"/><Relationship Id="rId34" Type="http://schemas.openxmlformats.org/officeDocument/2006/relationships/hyperlink" Target="http://220.227.161.86/27294asb-as-28.pdf" TargetMode="External"/><Relationship Id="rId42" Type="http://schemas.openxmlformats.org/officeDocument/2006/relationships/hyperlink" Target="http://220.227.161.86/23730IndAS-107.pdf" TargetMode="External"/><Relationship Id="rId47" Type="http://schemas.openxmlformats.org/officeDocument/2006/relationships/hyperlink" Target="http://220.227.161.86/23700IndAS-8.pdf" TargetMode="External"/><Relationship Id="rId50" Type="http://schemas.openxmlformats.org/officeDocument/2006/relationships/hyperlink" Target="http://220.227.161.86/23703IndAS-12.pdf" TargetMode="External"/><Relationship Id="rId55" Type="http://schemas.openxmlformats.org/officeDocument/2006/relationships/hyperlink" Target="http://220.227.161.86/23707IndAS-20.pdf" TargetMode="External"/><Relationship Id="rId63" Type="http://schemas.openxmlformats.org/officeDocument/2006/relationships/hyperlink" Target="http://220.227.161.86/23716IndAS-32.pdf" TargetMode="External"/><Relationship Id="rId68" Type="http://schemas.openxmlformats.org/officeDocument/2006/relationships/hyperlink" Target="http://220.227.161.86/23721IndAS-38.pdf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://220.227.161.86/23733comparision_IFRS-Ind%20AS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220.227.161.86/27276asb-as-10.pdf" TargetMode="External"/><Relationship Id="rId29" Type="http://schemas.openxmlformats.org/officeDocument/2006/relationships/hyperlink" Target="http://220.227.161.86/27289asb-as-23.pdf" TargetMode="External"/><Relationship Id="rId11" Type="http://schemas.openxmlformats.org/officeDocument/2006/relationships/hyperlink" Target="http://220.227.161.86/27271asb-as-4.pdf" TargetMode="External"/><Relationship Id="rId24" Type="http://schemas.openxmlformats.org/officeDocument/2006/relationships/hyperlink" Target="http://220.227.161.86/27284asb-as-18.pdf" TargetMode="External"/><Relationship Id="rId32" Type="http://schemas.openxmlformats.org/officeDocument/2006/relationships/hyperlink" Target="http://220.227.161.86/27292asb-as-26.pdf" TargetMode="External"/><Relationship Id="rId37" Type="http://schemas.openxmlformats.org/officeDocument/2006/relationships/hyperlink" Target="http://220.227.161.86/23725IndAS-102.pdf" TargetMode="External"/><Relationship Id="rId40" Type="http://schemas.openxmlformats.org/officeDocument/2006/relationships/hyperlink" Target="http://220.227.161.86/23728IndAS-105.pdf" TargetMode="External"/><Relationship Id="rId45" Type="http://schemas.openxmlformats.org/officeDocument/2006/relationships/hyperlink" Target="http://220.227.161.86/23698IndAS-2.pdf" TargetMode="External"/><Relationship Id="rId53" Type="http://schemas.openxmlformats.org/officeDocument/2006/relationships/hyperlink" Target="http://220.227.161.86/23705IndAS-18.pdf" TargetMode="External"/><Relationship Id="rId58" Type="http://schemas.openxmlformats.org/officeDocument/2006/relationships/hyperlink" Target="http://220.227.161.86/23710IndAS-24.pdf" TargetMode="External"/><Relationship Id="rId66" Type="http://schemas.openxmlformats.org/officeDocument/2006/relationships/hyperlink" Target="http://220.227.161.86/23719IndAS-36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220.227.161.86/27275asb-as-9.pdf" TargetMode="External"/><Relationship Id="rId23" Type="http://schemas.openxmlformats.org/officeDocument/2006/relationships/hyperlink" Target="http://220.227.161.86/27283asb-as-17.pdf" TargetMode="External"/><Relationship Id="rId28" Type="http://schemas.openxmlformats.org/officeDocument/2006/relationships/hyperlink" Target="http://220.227.161.86/27288asb-as-22.pdf" TargetMode="External"/><Relationship Id="rId36" Type="http://schemas.openxmlformats.org/officeDocument/2006/relationships/hyperlink" Target="http://220.227.161.86/23724IndAS-101.pdf" TargetMode="External"/><Relationship Id="rId49" Type="http://schemas.openxmlformats.org/officeDocument/2006/relationships/hyperlink" Target="http://220.227.161.86/23702IndAS-11.pdf" TargetMode="External"/><Relationship Id="rId57" Type="http://schemas.openxmlformats.org/officeDocument/2006/relationships/hyperlink" Target="http://220.227.161.86/23711IndAS-23.pdf" TargetMode="External"/><Relationship Id="rId61" Type="http://schemas.openxmlformats.org/officeDocument/2006/relationships/hyperlink" Target="http://220.227.161.86/23714IndAS-29.pdf" TargetMode="External"/><Relationship Id="rId10" Type="http://schemas.openxmlformats.org/officeDocument/2006/relationships/hyperlink" Target="http://220.227.161.86/27270asb-as-3.pdf" TargetMode="External"/><Relationship Id="rId19" Type="http://schemas.openxmlformats.org/officeDocument/2006/relationships/hyperlink" Target="http://220.227.161.86/27279asb-as-13.pdf" TargetMode="External"/><Relationship Id="rId31" Type="http://schemas.openxmlformats.org/officeDocument/2006/relationships/hyperlink" Target="http://220.227.161.86/27291asb-as-25.pdf" TargetMode="External"/><Relationship Id="rId44" Type="http://schemas.openxmlformats.org/officeDocument/2006/relationships/hyperlink" Target="http://220.227.161.86/23697IndAS-1.pdf" TargetMode="External"/><Relationship Id="rId52" Type="http://schemas.openxmlformats.org/officeDocument/2006/relationships/hyperlink" Target="http://220.227.161.86/23706IndAS-17.pdf" TargetMode="External"/><Relationship Id="rId60" Type="http://schemas.openxmlformats.org/officeDocument/2006/relationships/hyperlink" Target="http://220.227.161.86/23713IndAS-28.pdf" TargetMode="External"/><Relationship Id="rId65" Type="http://schemas.openxmlformats.org/officeDocument/2006/relationships/hyperlink" Target="http://220.227.161.86/23718IndAS-34.pdf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220.227.161.86/27269asb-as-2.pdf" TargetMode="External"/><Relationship Id="rId14" Type="http://schemas.openxmlformats.org/officeDocument/2006/relationships/hyperlink" Target="http://220.227.161.86/27274asb-as-7.pdf" TargetMode="External"/><Relationship Id="rId22" Type="http://schemas.openxmlformats.org/officeDocument/2006/relationships/hyperlink" Target="http://220.227.161.86/27282asb-as-16.pdf" TargetMode="External"/><Relationship Id="rId27" Type="http://schemas.openxmlformats.org/officeDocument/2006/relationships/hyperlink" Target="http://220.227.161.86/27287asb-as-21.pdf" TargetMode="External"/><Relationship Id="rId30" Type="http://schemas.openxmlformats.org/officeDocument/2006/relationships/hyperlink" Target="http://220.227.161.86/27290asb-as-24.pdf" TargetMode="External"/><Relationship Id="rId35" Type="http://schemas.openxmlformats.org/officeDocument/2006/relationships/hyperlink" Target="http://220.227.161.86/27295asb-as-29.pdf" TargetMode="External"/><Relationship Id="rId43" Type="http://schemas.openxmlformats.org/officeDocument/2006/relationships/hyperlink" Target="http://220.227.161.86/23731IndAS-108.pdf" TargetMode="External"/><Relationship Id="rId48" Type="http://schemas.openxmlformats.org/officeDocument/2006/relationships/hyperlink" Target="http://220.227.161.86/23701IndAS-10.pdf" TargetMode="External"/><Relationship Id="rId56" Type="http://schemas.openxmlformats.org/officeDocument/2006/relationships/hyperlink" Target="http://220.227.161.86/23709IndAS-21.pdf" TargetMode="External"/><Relationship Id="rId64" Type="http://schemas.openxmlformats.org/officeDocument/2006/relationships/hyperlink" Target="http://220.227.161.86/23717IndAS-33.pdf" TargetMode="External"/><Relationship Id="rId69" Type="http://schemas.openxmlformats.org/officeDocument/2006/relationships/hyperlink" Target="http://220.227.161.86/23722IndAS-39.pdf" TargetMode="External"/><Relationship Id="rId8" Type="http://schemas.openxmlformats.org/officeDocument/2006/relationships/hyperlink" Target="http://220.227.161.86/27268asb-as-1.pdf" TargetMode="External"/><Relationship Id="rId51" Type="http://schemas.openxmlformats.org/officeDocument/2006/relationships/hyperlink" Target="http://220.227.161.86/23704IndAS-16.pdf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220.227.161.86/27272asb-as-5.pdf" TargetMode="External"/><Relationship Id="rId17" Type="http://schemas.openxmlformats.org/officeDocument/2006/relationships/hyperlink" Target="http://220.227.161.86/27277asb-as-11.pdf" TargetMode="External"/><Relationship Id="rId25" Type="http://schemas.openxmlformats.org/officeDocument/2006/relationships/hyperlink" Target="http://220.227.161.86/27285asb-as-19.pdf" TargetMode="External"/><Relationship Id="rId33" Type="http://schemas.openxmlformats.org/officeDocument/2006/relationships/hyperlink" Target="http://220.227.161.86/27293asb-as-27.pdf" TargetMode="External"/><Relationship Id="rId38" Type="http://schemas.openxmlformats.org/officeDocument/2006/relationships/hyperlink" Target="http://220.227.161.86/23726IndAS-103.pdf" TargetMode="External"/><Relationship Id="rId46" Type="http://schemas.openxmlformats.org/officeDocument/2006/relationships/hyperlink" Target="http://220.227.161.86/23699IndAS-7.pdf" TargetMode="External"/><Relationship Id="rId59" Type="http://schemas.openxmlformats.org/officeDocument/2006/relationships/hyperlink" Target="http://220.227.161.86/23712IndAS-27.pdf" TargetMode="External"/><Relationship Id="rId67" Type="http://schemas.openxmlformats.org/officeDocument/2006/relationships/hyperlink" Target="http://220.227.161.86/23720IndAS-37.pdf" TargetMode="External"/><Relationship Id="rId20" Type="http://schemas.openxmlformats.org/officeDocument/2006/relationships/hyperlink" Target="http://220.227.161.86/27280asb-as-14.pdf" TargetMode="External"/><Relationship Id="rId41" Type="http://schemas.openxmlformats.org/officeDocument/2006/relationships/hyperlink" Target="http://220.227.161.86/23729IndAS-106.pdf" TargetMode="External"/><Relationship Id="rId54" Type="http://schemas.openxmlformats.org/officeDocument/2006/relationships/hyperlink" Target="http://220.227.161.86/23708IndAS-19.pdf" TargetMode="External"/><Relationship Id="rId62" Type="http://schemas.openxmlformats.org/officeDocument/2006/relationships/hyperlink" Target="http://220.227.161.86/23715IndAS-31.pdf" TargetMode="External"/><Relationship Id="rId70" Type="http://schemas.openxmlformats.org/officeDocument/2006/relationships/hyperlink" Target="http://220.227.161.86/23723IndAS-40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1169</Words>
  <Characters>6668</Characters>
  <Application>Microsoft Office Word</Application>
  <DocSecurity>0</DocSecurity>
  <Lines>55</Lines>
  <Paragraphs>15</Paragraphs>
  <ScaleCrop>false</ScaleCrop>
  <Company>Wipro Limited</Company>
  <LinksUpToDate>false</LinksUpToDate>
  <CharactersWithSpaces>7822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Internal Auditor</dc:creator>
  <cp:lastModifiedBy>Internal Auditor</cp:lastModifiedBy>
  <cp:revision>4</cp:revision>
  <dcterms:created xsi:type="dcterms:W3CDTF">2013-03-18T06:18:00Z</dcterms:created>
  <dcterms:modified xsi:type="dcterms:W3CDTF">2013-03-18T08:33:00Z</dcterms:modified>
</cp:coreProperties>
</file>