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4C4" w:rsidRDefault="00966E1E">
      <w:pPr>
        <w:rPr>
          <w:b/>
          <w:sz w:val="24"/>
          <w:szCs w:val="24"/>
        </w:rPr>
      </w:pPr>
      <w:r w:rsidRPr="00966E1E">
        <w:rPr>
          <w:b/>
          <w:sz w:val="24"/>
          <w:szCs w:val="24"/>
        </w:rPr>
        <w:t>Greetings</w:t>
      </w:r>
      <w:r>
        <w:rPr>
          <w:b/>
          <w:sz w:val="24"/>
          <w:szCs w:val="24"/>
        </w:rPr>
        <w:t xml:space="preserve"> </w:t>
      </w:r>
      <w:r w:rsidRPr="00966E1E">
        <w:rPr>
          <w:b/>
          <w:sz w:val="24"/>
          <w:szCs w:val="24"/>
        </w:rPr>
        <w:t xml:space="preserve"> of</w:t>
      </w:r>
      <w:r>
        <w:rPr>
          <w:b/>
          <w:sz w:val="24"/>
          <w:szCs w:val="24"/>
        </w:rPr>
        <w:t xml:space="preserve"> </w:t>
      </w:r>
      <w:r w:rsidRPr="00966E1E">
        <w:rPr>
          <w:b/>
          <w:sz w:val="24"/>
          <w:szCs w:val="24"/>
        </w:rPr>
        <w:t xml:space="preserve"> t</w:t>
      </w:r>
      <w:r>
        <w:rPr>
          <w:b/>
          <w:sz w:val="24"/>
          <w:szCs w:val="24"/>
        </w:rPr>
        <w:t>he  day  to  all  the  members  of  CCI  Family.</w:t>
      </w:r>
    </w:p>
    <w:p w:rsidR="00966E1E" w:rsidRDefault="00966E1E">
      <w:pPr>
        <w:rPr>
          <w:b/>
          <w:sz w:val="24"/>
          <w:szCs w:val="24"/>
        </w:rPr>
      </w:pPr>
      <w:r>
        <w:rPr>
          <w:b/>
          <w:sz w:val="24"/>
          <w:szCs w:val="24"/>
        </w:rPr>
        <w:t>So friend’s this is the final part of my series i.e. “Finalization of Accounts”.</w:t>
      </w:r>
    </w:p>
    <w:p w:rsidR="00966E1E" w:rsidRDefault="00966E1E">
      <w:pPr>
        <w:rPr>
          <w:b/>
          <w:sz w:val="24"/>
          <w:szCs w:val="24"/>
        </w:rPr>
      </w:pPr>
      <w:r>
        <w:rPr>
          <w:b/>
          <w:sz w:val="24"/>
          <w:szCs w:val="24"/>
        </w:rPr>
        <w:t>The links of my previous Article are given below:-</w:t>
      </w:r>
    </w:p>
    <w:p w:rsidR="00966E1E" w:rsidRDefault="00966E1E">
      <w:pPr>
        <w:rPr>
          <w:b/>
          <w:sz w:val="24"/>
          <w:szCs w:val="24"/>
        </w:rPr>
      </w:pPr>
      <w:r>
        <w:rPr>
          <w:b/>
          <w:sz w:val="24"/>
          <w:szCs w:val="24"/>
        </w:rPr>
        <w:t>“</w:t>
      </w:r>
      <w:hyperlink r:id="rId6" w:anchor=".UG8rs5jMhh4" w:history="1">
        <w:r w:rsidRPr="00966E1E">
          <w:rPr>
            <w:rStyle w:val="Hyperlink"/>
            <w:b/>
            <w:sz w:val="24"/>
            <w:szCs w:val="24"/>
          </w:rPr>
          <w:t>FINALIZATION OF BALANCE SHEET</w:t>
        </w:r>
      </w:hyperlink>
      <w:r>
        <w:rPr>
          <w:b/>
          <w:sz w:val="24"/>
          <w:szCs w:val="24"/>
        </w:rPr>
        <w:t>” &amp; “</w:t>
      </w:r>
      <w:hyperlink r:id="rId7" w:history="1">
        <w:r w:rsidRPr="00966E1E">
          <w:rPr>
            <w:rStyle w:val="Hyperlink"/>
            <w:b/>
            <w:sz w:val="24"/>
            <w:szCs w:val="24"/>
          </w:rPr>
          <w:t>FINALIZATION OF BALANCE SHEET (2)</w:t>
        </w:r>
      </w:hyperlink>
      <w:r>
        <w:rPr>
          <w:b/>
          <w:sz w:val="24"/>
          <w:szCs w:val="24"/>
        </w:rPr>
        <w:t>”</w:t>
      </w:r>
    </w:p>
    <w:p w:rsidR="00966E1E" w:rsidRDefault="00966E1E">
      <w:pPr>
        <w:rPr>
          <w:b/>
          <w:sz w:val="24"/>
          <w:szCs w:val="24"/>
        </w:rPr>
      </w:pPr>
    </w:p>
    <w:p w:rsidR="00966E1E" w:rsidRDefault="00966E1E">
      <w:pPr>
        <w:rPr>
          <w:b/>
          <w:sz w:val="28"/>
          <w:szCs w:val="28"/>
        </w:rPr>
      </w:pPr>
      <w:r w:rsidRPr="00A96EC2">
        <w:rPr>
          <w:b/>
          <w:sz w:val="28"/>
          <w:szCs w:val="28"/>
          <w:u w:val="single"/>
        </w:rPr>
        <w:t xml:space="preserve">INTRODUCTION </w:t>
      </w:r>
      <w:r w:rsidR="00A96EC2">
        <w:rPr>
          <w:b/>
          <w:sz w:val="28"/>
          <w:szCs w:val="28"/>
          <w:u w:val="single"/>
        </w:rPr>
        <w:t>–</w:t>
      </w:r>
    </w:p>
    <w:p w:rsidR="00A96EC2" w:rsidRDefault="00A96EC2">
      <w:pPr>
        <w:rPr>
          <w:b/>
          <w:sz w:val="28"/>
          <w:szCs w:val="28"/>
        </w:rPr>
      </w:pPr>
    </w:p>
    <w:p w:rsidR="00A96EC2" w:rsidRDefault="001825C0" w:rsidP="001825C0">
      <w:pPr>
        <w:pStyle w:val="ListParagraph"/>
        <w:numPr>
          <w:ilvl w:val="0"/>
          <w:numId w:val="1"/>
        </w:numPr>
        <w:rPr>
          <w:b/>
          <w:sz w:val="24"/>
          <w:szCs w:val="24"/>
        </w:rPr>
      </w:pPr>
      <w:r>
        <w:rPr>
          <w:b/>
          <w:sz w:val="24"/>
          <w:szCs w:val="24"/>
        </w:rPr>
        <w:t>In this Article I will be taking up the Un-Resolved Queries relating to my previous Articles.</w:t>
      </w:r>
    </w:p>
    <w:p w:rsidR="001825C0" w:rsidRDefault="001825C0" w:rsidP="001825C0">
      <w:pPr>
        <w:pStyle w:val="ListParagraph"/>
        <w:numPr>
          <w:ilvl w:val="0"/>
          <w:numId w:val="1"/>
        </w:numPr>
        <w:rPr>
          <w:b/>
          <w:sz w:val="24"/>
          <w:szCs w:val="24"/>
        </w:rPr>
      </w:pPr>
      <w:r>
        <w:rPr>
          <w:b/>
          <w:sz w:val="24"/>
          <w:szCs w:val="24"/>
        </w:rPr>
        <w:t>Moreover attention will be diverted toward some specific issues like Exceptional &amp; Extraordinary Items.</w:t>
      </w:r>
    </w:p>
    <w:p w:rsidR="001825C0" w:rsidRDefault="001825C0" w:rsidP="001825C0">
      <w:pPr>
        <w:rPr>
          <w:b/>
          <w:sz w:val="24"/>
          <w:szCs w:val="24"/>
        </w:rPr>
      </w:pPr>
    </w:p>
    <w:p w:rsidR="001825C0" w:rsidRDefault="001825C0" w:rsidP="001825C0">
      <w:pPr>
        <w:rPr>
          <w:b/>
          <w:sz w:val="28"/>
          <w:szCs w:val="28"/>
        </w:rPr>
      </w:pPr>
      <w:r w:rsidRPr="001825C0">
        <w:rPr>
          <w:b/>
          <w:sz w:val="28"/>
          <w:szCs w:val="28"/>
          <w:u w:val="single"/>
        </w:rPr>
        <w:t xml:space="preserve">SCOPE </w:t>
      </w:r>
      <w:r>
        <w:rPr>
          <w:b/>
          <w:sz w:val="28"/>
          <w:szCs w:val="28"/>
          <w:u w:val="single"/>
        </w:rPr>
        <w:t>–</w:t>
      </w:r>
    </w:p>
    <w:p w:rsidR="001825C0" w:rsidRDefault="001825C0" w:rsidP="001825C0">
      <w:pPr>
        <w:rPr>
          <w:b/>
          <w:sz w:val="28"/>
          <w:szCs w:val="28"/>
        </w:rPr>
      </w:pPr>
    </w:p>
    <w:p w:rsidR="001825C0" w:rsidRDefault="001825C0" w:rsidP="001825C0">
      <w:pPr>
        <w:pStyle w:val="ListParagraph"/>
        <w:numPr>
          <w:ilvl w:val="0"/>
          <w:numId w:val="2"/>
        </w:numPr>
        <w:rPr>
          <w:b/>
          <w:sz w:val="24"/>
          <w:szCs w:val="24"/>
        </w:rPr>
      </w:pPr>
      <w:r>
        <w:rPr>
          <w:b/>
          <w:sz w:val="24"/>
          <w:szCs w:val="24"/>
        </w:rPr>
        <w:t>Queries relating to Fixed Deposits &amp; Prior Period Items.</w:t>
      </w:r>
    </w:p>
    <w:p w:rsidR="001825C0" w:rsidRDefault="000401A8" w:rsidP="001825C0">
      <w:pPr>
        <w:pStyle w:val="ListParagraph"/>
        <w:numPr>
          <w:ilvl w:val="0"/>
          <w:numId w:val="2"/>
        </w:numPr>
        <w:rPr>
          <w:b/>
          <w:sz w:val="24"/>
          <w:szCs w:val="24"/>
        </w:rPr>
      </w:pPr>
      <w:r>
        <w:rPr>
          <w:b/>
          <w:sz w:val="24"/>
          <w:szCs w:val="24"/>
        </w:rPr>
        <w:t>Exceptional Items</w:t>
      </w:r>
    </w:p>
    <w:p w:rsidR="000401A8" w:rsidRDefault="000401A8" w:rsidP="001825C0">
      <w:pPr>
        <w:pStyle w:val="ListParagraph"/>
        <w:numPr>
          <w:ilvl w:val="0"/>
          <w:numId w:val="2"/>
        </w:numPr>
        <w:rPr>
          <w:b/>
          <w:sz w:val="24"/>
          <w:szCs w:val="24"/>
        </w:rPr>
      </w:pPr>
      <w:r>
        <w:rPr>
          <w:b/>
          <w:sz w:val="24"/>
          <w:szCs w:val="24"/>
        </w:rPr>
        <w:t>Extraordinary Items</w:t>
      </w:r>
    </w:p>
    <w:p w:rsidR="005957C8" w:rsidRDefault="005957C8" w:rsidP="005957C8">
      <w:pPr>
        <w:pStyle w:val="ListParagraph"/>
        <w:numPr>
          <w:ilvl w:val="0"/>
          <w:numId w:val="2"/>
        </w:numPr>
        <w:rPr>
          <w:b/>
          <w:sz w:val="24"/>
          <w:szCs w:val="24"/>
        </w:rPr>
      </w:pPr>
      <w:r>
        <w:rPr>
          <w:b/>
          <w:sz w:val="24"/>
          <w:szCs w:val="24"/>
        </w:rPr>
        <w:t>General Discussion</w:t>
      </w:r>
    </w:p>
    <w:p w:rsidR="005957C8" w:rsidRDefault="005957C8" w:rsidP="005957C8">
      <w:pPr>
        <w:rPr>
          <w:b/>
          <w:sz w:val="24"/>
          <w:szCs w:val="24"/>
        </w:rPr>
      </w:pPr>
    </w:p>
    <w:p w:rsidR="005957C8" w:rsidRDefault="005957C8" w:rsidP="005957C8">
      <w:pPr>
        <w:rPr>
          <w:b/>
          <w:sz w:val="28"/>
          <w:szCs w:val="28"/>
        </w:rPr>
      </w:pPr>
      <w:r w:rsidRPr="005957C8">
        <w:rPr>
          <w:b/>
          <w:sz w:val="28"/>
          <w:szCs w:val="28"/>
          <w:u w:val="single"/>
        </w:rPr>
        <w:t>FINALIZATION OF BALANCE SHEET (PART – 3)</w:t>
      </w:r>
    </w:p>
    <w:p w:rsidR="005957C8" w:rsidRDefault="005957C8" w:rsidP="005957C8">
      <w:pPr>
        <w:rPr>
          <w:b/>
          <w:sz w:val="28"/>
          <w:szCs w:val="28"/>
        </w:rPr>
      </w:pPr>
    </w:p>
    <w:p w:rsidR="005957C8" w:rsidRDefault="005957C8" w:rsidP="005957C8">
      <w:pPr>
        <w:rPr>
          <w:b/>
          <w:sz w:val="28"/>
          <w:szCs w:val="28"/>
          <w:u w:val="single"/>
        </w:rPr>
      </w:pPr>
      <w:r w:rsidRPr="005957C8">
        <w:rPr>
          <w:b/>
          <w:sz w:val="28"/>
          <w:szCs w:val="28"/>
          <w:u w:val="single"/>
        </w:rPr>
        <w:t xml:space="preserve">FIXED DEPOSITS </w:t>
      </w:r>
      <w:r>
        <w:rPr>
          <w:b/>
          <w:sz w:val="28"/>
          <w:szCs w:val="28"/>
          <w:u w:val="single"/>
        </w:rPr>
        <w:t>–</w:t>
      </w:r>
    </w:p>
    <w:p w:rsidR="005957C8" w:rsidRDefault="005957C8" w:rsidP="005957C8">
      <w:pPr>
        <w:rPr>
          <w:b/>
          <w:sz w:val="28"/>
          <w:szCs w:val="28"/>
          <w:u w:val="single"/>
        </w:rPr>
      </w:pPr>
    </w:p>
    <w:p w:rsidR="005957C8" w:rsidRPr="005957C8" w:rsidRDefault="005957C8" w:rsidP="005957C8">
      <w:pPr>
        <w:pStyle w:val="ListParagraph"/>
        <w:numPr>
          <w:ilvl w:val="0"/>
          <w:numId w:val="4"/>
        </w:numPr>
        <w:rPr>
          <w:b/>
          <w:sz w:val="24"/>
          <w:szCs w:val="28"/>
          <w:u w:val="single"/>
        </w:rPr>
      </w:pPr>
      <w:r>
        <w:rPr>
          <w:b/>
          <w:sz w:val="24"/>
          <w:szCs w:val="28"/>
        </w:rPr>
        <w:t xml:space="preserve">For concluding this topic I have discussed it with many people. And you won’t believe that all of them had different opinion. </w:t>
      </w:r>
    </w:p>
    <w:p w:rsidR="005957C8" w:rsidRPr="005957C8" w:rsidRDefault="005957C8" w:rsidP="005957C8">
      <w:pPr>
        <w:pStyle w:val="ListParagraph"/>
        <w:numPr>
          <w:ilvl w:val="0"/>
          <w:numId w:val="4"/>
        </w:numPr>
        <w:rPr>
          <w:b/>
          <w:sz w:val="24"/>
          <w:szCs w:val="28"/>
          <w:u w:val="single"/>
        </w:rPr>
      </w:pPr>
      <w:r>
        <w:rPr>
          <w:b/>
          <w:sz w:val="24"/>
          <w:szCs w:val="28"/>
        </w:rPr>
        <w:t xml:space="preserve">So after all the difficulties &amp; struggle finally I have come out with </w:t>
      </w:r>
      <w:proofErr w:type="gramStart"/>
      <w:r>
        <w:rPr>
          <w:b/>
          <w:sz w:val="24"/>
          <w:szCs w:val="28"/>
        </w:rPr>
        <w:t>an</w:t>
      </w:r>
      <w:proofErr w:type="gramEnd"/>
      <w:r>
        <w:rPr>
          <w:b/>
          <w:sz w:val="24"/>
          <w:szCs w:val="28"/>
        </w:rPr>
        <w:t xml:space="preserve"> conclusion.</w:t>
      </w:r>
    </w:p>
    <w:p w:rsidR="005957C8" w:rsidRPr="005957C8" w:rsidRDefault="005957C8" w:rsidP="005957C8">
      <w:pPr>
        <w:pStyle w:val="ListParagraph"/>
        <w:numPr>
          <w:ilvl w:val="0"/>
          <w:numId w:val="4"/>
        </w:numPr>
        <w:rPr>
          <w:b/>
          <w:sz w:val="24"/>
          <w:szCs w:val="28"/>
          <w:u w:val="single"/>
        </w:rPr>
      </w:pPr>
      <w:r>
        <w:rPr>
          <w:b/>
          <w:sz w:val="24"/>
          <w:szCs w:val="28"/>
        </w:rPr>
        <w:lastRenderedPageBreak/>
        <w:t>There can be two ways to show Fixed Deposits –</w:t>
      </w:r>
    </w:p>
    <w:p w:rsidR="005957C8" w:rsidRPr="005957C8" w:rsidRDefault="005957C8" w:rsidP="005957C8">
      <w:pPr>
        <w:pStyle w:val="ListParagraph"/>
        <w:numPr>
          <w:ilvl w:val="0"/>
          <w:numId w:val="4"/>
        </w:numPr>
        <w:rPr>
          <w:b/>
          <w:sz w:val="24"/>
          <w:szCs w:val="28"/>
          <w:u w:val="single"/>
        </w:rPr>
      </w:pPr>
      <w:r>
        <w:rPr>
          <w:b/>
          <w:sz w:val="24"/>
          <w:szCs w:val="28"/>
        </w:rPr>
        <w:t>If we Strictly follow the Revised Schedule we need to follow the Below Mentioned Method –</w:t>
      </w:r>
    </w:p>
    <w:p w:rsidR="005957C8" w:rsidRDefault="005957C8" w:rsidP="005957C8">
      <w:pPr>
        <w:pStyle w:val="ListParagraph"/>
        <w:rPr>
          <w:b/>
          <w:sz w:val="24"/>
          <w:szCs w:val="28"/>
        </w:rPr>
      </w:pPr>
    </w:p>
    <w:p w:rsidR="005957C8" w:rsidRDefault="005957C8" w:rsidP="005957C8">
      <w:pPr>
        <w:pStyle w:val="ListParagraph"/>
        <w:rPr>
          <w:b/>
          <w:sz w:val="24"/>
          <w:u w:val="single"/>
        </w:rPr>
      </w:pPr>
      <w:r w:rsidRPr="004739A3">
        <w:rPr>
          <w:b/>
          <w:sz w:val="24"/>
          <w:u w:val="single"/>
        </w:rPr>
        <w:t>CASH &amp; CASH EQUIVALENTS</w:t>
      </w:r>
    </w:p>
    <w:p w:rsidR="005957C8" w:rsidRPr="004739A3" w:rsidRDefault="005957C8" w:rsidP="005957C8">
      <w:pPr>
        <w:pStyle w:val="ListParagraph"/>
        <w:rPr>
          <w:b/>
          <w:sz w:val="24"/>
          <w:u w:val="single"/>
        </w:rPr>
      </w:pPr>
    </w:p>
    <w:tbl>
      <w:tblPr>
        <w:tblStyle w:val="TableGrid"/>
        <w:tblW w:w="0" w:type="auto"/>
        <w:tblInd w:w="720" w:type="dxa"/>
        <w:tblLook w:val="04A0" w:firstRow="1" w:lastRow="0" w:firstColumn="1" w:lastColumn="0" w:noHBand="0" w:noVBand="1"/>
      </w:tblPr>
      <w:tblGrid>
        <w:gridCol w:w="4068"/>
        <w:gridCol w:w="1530"/>
      </w:tblGrid>
      <w:tr w:rsidR="005957C8" w:rsidTr="00202C52">
        <w:tc>
          <w:tcPr>
            <w:tcW w:w="4068" w:type="dxa"/>
          </w:tcPr>
          <w:p w:rsidR="005957C8" w:rsidRDefault="005957C8" w:rsidP="00202C52">
            <w:pPr>
              <w:pStyle w:val="ListParagraph"/>
              <w:ind w:left="0"/>
              <w:rPr>
                <w:b/>
                <w:sz w:val="24"/>
              </w:rPr>
            </w:pPr>
            <w:r>
              <w:rPr>
                <w:b/>
                <w:sz w:val="24"/>
              </w:rPr>
              <w:t>PARTICULARS</w:t>
            </w:r>
          </w:p>
        </w:tc>
        <w:tc>
          <w:tcPr>
            <w:tcW w:w="1530" w:type="dxa"/>
          </w:tcPr>
          <w:p w:rsidR="005957C8" w:rsidRDefault="005957C8" w:rsidP="00202C52">
            <w:pPr>
              <w:pStyle w:val="ListParagraph"/>
              <w:ind w:left="0"/>
              <w:rPr>
                <w:b/>
                <w:sz w:val="24"/>
              </w:rPr>
            </w:pPr>
            <w:r>
              <w:rPr>
                <w:b/>
                <w:sz w:val="24"/>
              </w:rPr>
              <w:t>AMOUNT</w:t>
            </w:r>
          </w:p>
        </w:tc>
      </w:tr>
      <w:tr w:rsidR="005957C8" w:rsidTr="00202C52">
        <w:tc>
          <w:tcPr>
            <w:tcW w:w="4068" w:type="dxa"/>
          </w:tcPr>
          <w:p w:rsidR="005957C8" w:rsidRDefault="005957C8" w:rsidP="00202C52">
            <w:pPr>
              <w:pStyle w:val="ListParagraph"/>
              <w:ind w:left="0"/>
              <w:rPr>
                <w:b/>
                <w:sz w:val="24"/>
              </w:rPr>
            </w:pPr>
            <w:r>
              <w:rPr>
                <w:b/>
                <w:sz w:val="24"/>
              </w:rPr>
              <w:t>CASH</w:t>
            </w:r>
          </w:p>
        </w:tc>
        <w:tc>
          <w:tcPr>
            <w:tcW w:w="1530" w:type="dxa"/>
          </w:tcPr>
          <w:p w:rsidR="005957C8" w:rsidRDefault="005957C8" w:rsidP="00202C52">
            <w:pPr>
              <w:pStyle w:val="ListParagraph"/>
              <w:ind w:left="0"/>
              <w:rPr>
                <w:b/>
                <w:sz w:val="24"/>
              </w:rPr>
            </w:pPr>
            <w:r>
              <w:rPr>
                <w:b/>
                <w:sz w:val="24"/>
              </w:rPr>
              <w:t>Rs.1,00,000</w:t>
            </w:r>
          </w:p>
        </w:tc>
      </w:tr>
      <w:tr w:rsidR="005957C8" w:rsidTr="00202C52">
        <w:tc>
          <w:tcPr>
            <w:tcW w:w="4068" w:type="dxa"/>
          </w:tcPr>
          <w:p w:rsidR="005957C8" w:rsidRDefault="005957C8" w:rsidP="00202C52">
            <w:pPr>
              <w:pStyle w:val="ListParagraph"/>
              <w:ind w:left="0"/>
              <w:rPr>
                <w:b/>
                <w:sz w:val="24"/>
              </w:rPr>
            </w:pPr>
            <w:r>
              <w:rPr>
                <w:b/>
                <w:sz w:val="24"/>
              </w:rPr>
              <w:t>BANK BALANCE WITH XYZ BANK</w:t>
            </w:r>
          </w:p>
        </w:tc>
        <w:tc>
          <w:tcPr>
            <w:tcW w:w="1530" w:type="dxa"/>
          </w:tcPr>
          <w:p w:rsidR="005957C8" w:rsidRDefault="005957C8" w:rsidP="00202C52">
            <w:pPr>
              <w:pStyle w:val="ListParagraph"/>
              <w:ind w:left="0"/>
              <w:rPr>
                <w:b/>
                <w:sz w:val="24"/>
              </w:rPr>
            </w:pPr>
            <w:r>
              <w:rPr>
                <w:b/>
                <w:sz w:val="24"/>
              </w:rPr>
              <w:t>Rs.50,0000</w:t>
            </w:r>
          </w:p>
        </w:tc>
      </w:tr>
      <w:tr w:rsidR="005957C8" w:rsidTr="00202C52">
        <w:tc>
          <w:tcPr>
            <w:tcW w:w="4068" w:type="dxa"/>
          </w:tcPr>
          <w:p w:rsidR="005957C8" w:rsidRDefault="005957C8" w:rsidP="00202C52">
            <w:pPr>
              <w:pStyle w:val="ListParagraph"/>
              <w:ind w:left="0"/>
              <w:rPr>
                <w:b/>
                <w:sz w:val="24"/>
              </w:rPr>
            </w:pPr>
            <w:r>
              <w:rPr>
                <w:b/>
                <w:sz w:val="24"/>
              </w:rPr>
              <w:t>FIXED DEPOSIT WITH ABC BANK</w:t>
            </w:r>
          </w:p>
        </w:tc>
        <w:tc>
          <w:tcPr>
            <w:tcW w:w="1530" w:type="dxa"/>
          </w:tcPr>
          <w:p w:rsidR="005957C8" w:rsidRDefault="005957C8" w:rsidP="00202C52">
            <w:pPr>
              <w:pStyle w:val="ListParagraph"/>
              <w:ind w:left="0"/>
              <w:rPr>
                <w:b/>
                <w:sz w:val="24"/>
              </w:rPr>
            </w:pPr>
          </w:p>
        </w:tc>
      </w:tr>
      <w:tr w:rsidR="005957C8" w:rsidTr="00202C52">
        <w:tc>
          <w:tcPr>
            <w:tcW w:w="4068" w:type="dxa"/>
          </w:tcPr>
          <w:p w:rsidR="005957C8" w:rsidRDefault="008A031C" w:rsidP="005957C8">
            <w:pPr>
              <w:pStyle w:val="ListParagraph"/>
              <w:numPr>
                <w:ilvl w:val="0"/>
                <w:numId w:val="5"/>
              </w:numPr>
              <w:rPr>
                <w:b/>
                <w:sz w:val="24"/>
              </w:rPr>
            </w:pPr>
            <w:r>
              <w:rPr>
                <w:b/>
                <w:sz w:val="24"/>
              </w:rPr>
              <w:t>1</w:t>
            </w:r>
            <w:r w:rsidR="005957C8">
              <w:rPr>
                <w:b/>
                <w:sz w:val="24"/>
              </w:rPr>
              <w:t xml:space="preserve"> – 12 MONTHS</w:t>
            </w:r>
          </w:p>
        </w:tc>
        <w:tc>
          <w:tcPr>
            <w:tcW w:w="1530" w:type="dxa"/>
          </w:tcPr>
          <w:p w:rsidR="005957C8" w:rsidRDefault="005957C8" w:rsidP="00202C52">
            <w:pPr>
              <w:pStyle w:val="ListParagraph"/>
              <w:ind w:left="0"/>
              <w:rPr>
                <w:b/>
                <w:sz w:val="24"/>
              </w:rPr>
            </w:pPr>
            <w:r>
              <w:rPr>
                <w:b/>
                <w:sz w:val="24"/>
              </w:rPr>
              <w:t>10,00,0000</w:t>
            </w:r>
          </w:p>
        </w:tc>
      </w:tr>
      <w:tr w:rsidR="005957C8" w:rsidTr="00202C52">
        <w:tc>
          <w:tcPr>
            <w:tcW w:w="4068" w:type="dxa"/>
          </w:tcPr>
          <w:p w:rsidR="005957C8" w:rsidRDefault="005957C8" w:rsidP="005957C8">
            <w:pPr>
              <w:pStyle w:val="ListParagraph"/>
              <w:numPr>
                <w:ilvl w:val="0"/>
                <w:numId w:val="5"/>
              </w:numPr>
              <w:rPr>
                <w:b/>
                <w:sz w:val="24"/>
              </w:rPr>
            </w:pPr>
            <w:r>
              <w:rPr>
                <w:b/>
                <w:sz w:val="24"/>
              </w:rPr>
              <w:t>MORE THAN 12 MONTHS</w:t>
            </w:r>
          </w:p>
        </w:tc>
        <w:tc>
          <w:tcPr>
            <w:tcW w:w="1530" w:type="dxa"/>
          </w:tcPr>
          <w:p w:rsidR="005957C8" w:rsidRDefault="005957C8" w:rsidP="00202C52">
            <w:pPr>
              <w:pStyle w:val="ListParagraph"/>
              <w:ind w:left="0"/>
              <w:rPr>
                <w:b/>
                <w:sz w:val="24"/>
              </w:rPr>
            </w:pPr>
            <w:r>
              <w:rPr>
                <w:b/>
                <w:sz w:val="24"/>
              </w:rPr>
              <w:t>15,00,0000</w:t>
            </w:r>
          </w:p>
        </w:tc>
      </w:tr>
    </w:tbl>
    <w:p w:rsidR="005957C8" w:rsidRDefault="005957C8" w:rsidP="005957C8">
      <w:pPr>
        <w:rPr>
          <w:b/>
          <w:sz w:val="24"/>
          <w:szCs w:val="28"/>
          <w:u w:val="single"/>
        </w:rPr>
      </w:pPr>
    </w:p>
    <w:p w:rsidR="005957C8" w:rsidRPr="009C7580" w:rsidRDefault="005957C8" w:rsidP="005957C8">
      <w:pPr>
        <w:pStyle w:val="ListParagraph"/>
        <w:numPr>
          <w:ilvl w:val="0"/>
          <w:numId w:val="6"/>
        </w:numPr>
        <w:rPr>
          <w:b/>
          <w:sz w:val="24"/>
          <w:szCs w:val="28"/>
          <w:u w:val="single"/>
        </w:rPr>
      </w:pPr>
      <w:r>
        <w:rPr>
          <w:b/>
          <w:sz w:val="24"/>
          <w:szCs w:val="28"/>
        </w:rPr>
        <w:t>But as we all are aware of the fact that Our Institute gives preference to Accounting Standards in comparison to Revised Schedule VI.</w:t>
      </w:r>
      <w:r w:rsidR="009C7580">
        <w:rPr>
          <w:b/>
          <w:sz w:val="24"/>
          <w:szCs w:val="28"/>
        </w:rPr>
        <w:t xml:space="preserve"> So in such Case we can follow the following method:-</w:t>
      </w:r>
    </w:p>
    <w:p w:rsidR="009C7580" w:rsidRDefault="009C7580" w:rsidP="009C7580">
      <w:pPr>
        <w:pStyle w:val="ListParagraph"/>
        <w:rPr>
          <w:b/>
          <w:sz w:val="24"/>
          <w:szCs w:val="28"/>
        </w:rPr>
      </w:pPr>
    </w:p>
    <w:p w:rsidR="009C7580" w:rsidRDefault="009C7580" w:rsidP="009C7580">
      <w:pPr>
        <w:pStyle w:val="ListParagraph"/>
        <w:rPr>
          <w:b/>
          <w:sz w:val="24"/>
          <w:u w:val="single"/>
        </w:rPr>
      </w:pPr>
      <w:r w:rsidRPr="004739A3">
        <w:rPr>
          <w:b/>
          <w:sz w:val="24"/>
          <w:u w:val="single"/>
        </w:rPr>
        <w:t>CASH &amp; CASH EQUIVALENTS</w:t>
      </w:r>
      <w:r w:rsidR="003A1B89">
        <w:rPr>
          <w:b/>
          <w:sz w:val="24"/>
          <w:u w:val="single"/>
        </w:rPr>
        <w:t xml:space="preserve"> (CURRENT ASSETS</w:t>
      </w:r>
      <w:r>
        <w:rPr>
          <w:b/>
          <w:sz w:val="24"/>
          <w:u w:val="single"/>
        </w:rPr>
        <w:t>)</w:t>
      </w:r>
    </w:p>
    <w:p w:rsidR="009C7580" w:rsidRDefault="009C7580" w:rsidP="009C7580">
      <w:pPr>
        <w:pStyle w:val="ListParagraph"/>
        <w:rPr>
          <w:b/>
          <w:sz w:val="24"/>
          <w:u w:val="single"/>
        </w:rPr>
      </w:pPr>
    </w:p>
    <w:tbl>
      <w:tblPr>
        <w:tblStyle w:val="TableGrid"/>
        <w:tblW w:w="0" w:type="auto"/>
        <w:tblInd w:w="720" w:type="dxa"/>
        <w:tblLook w:val="04A0" w:firstRow="1" w:lastRow="0" w:firstColumn="1" w:lastColumn="0" w:noHBand="0" w:noVBand="1"/>
      </w:tblPr>
      <w:tblGrid>
        <w:gridCol w:w="4068"/>
        <w:gridCol w:w="1530"/>
      </w:tblGrid>
      <w:tr w:rsidR="009C7580" w:rsidTr="00202C52">
        <w:tc>
          <w:tcPr>
            <w:tcW w:w="4068" w:type="dxa"/>
          </w:tcPr>
          <w:p w:rsidR="009C7580" w:rsidRDefault="009C7580" w:rsidP="00202C52">
            <w:pPr>
              <w:pStyle w:val="ListParagraph"/>
              <w:ind w:left="0"/>
              <w:rPr>
                <w:b/>
                <w:sz w:val="24"/>
              </w:rPr>
            </w:pPr>
            <w:r>
              <w:rPr>
                <w:b/>
                <w:sz w:val="24"/>
              </w:rPr>
              <w:t>PARTICULARS</w:t>
            </w:r>
          </w:p>
        </w:tc>
        <w:tc>
          <w:tcPr>
            <w:tcW w:w="1530" w:type="dxa"/>
          </w:tcPr>
          <w:p w:rsidR="009C7580" w:rsidRDefault="009C7580" w:rsidP="00202C52">
            <w:pPr>
              <w:pStyle w:val="ListParagraph"/>
              <w:ind w:left="0"/>
              <w:rPr>
                <w:b/>
                <w:sz w:val="24"/>
              </w:rPr>
            </w:pPr>
            <w:r>
              <w:rPr>
                <w:b/>
                <w:sz w:val="24"/>
              </w:rPr>
              <w:t>AMOUNT</w:t>
            </w:r>
          </w:p>
        </w:tc>
      </w:tr>
      <w:tr w:rsidR="009C7580" w:rsidTr="00202C52">
        <w:tc>
          <w:tcPr>
            <w:tcW w:w="4068" w:type="dxa"/>
          </w:tcPr>
          <w:p w:rsidR="009C7580" w:rsidRDefault="009C7580" w:rsidP="00202C52">
            <w:pPr>
              <w:pStyle w:val="ListParagraph"/>
              <w:ind w:left="0"/>
              <w:rPr>
                <w:b/>
                <w:sz w:val="24"/>
              </w:rPr>
            </w:pPr>
            <w:r>
              <w:rPr>
                <w:b/>
                <w:sz w:val="24"/>
              </w:rPr>
              <w:t>BANK BALANCE WITH XYZ BANK</w:t>
            </w:r>
          </w:p>
        </w:tc>
        <w:tc>
          <w:tcPr>
            <w:tcW w:w="1530" w:type="dxa"/>
          </w:tcPr>
          <w:p w:rsidR="009C7580" w:rsidRDefault="009C7580" w:rsidP="00202C52">
            <w:pPr>
              <w:pStyle w:val="ListParagraph"/>
              <w:ind w:left="0"/>
              <w:rPr>
                <w:b/>
                <w:sz w:val="24"/>
              </w:rPr>
            </w:pPr>
            <w:r>
              <w:rPr>
                <w:b/>
                <w:sz w:val="24"/>
              </w:rPr>
              <w:t>Rs.7650,00</w:t>
            </w:r>
          </w:p>
        </w:tc>
      </w:tr>
      <w:tr w:rsidR="009C7580" w:rsidTr="00202C52">
        <w:tc>
          <w:tcPr>
            <w:tcW w:w="4068" w:type="dxa"/>
          </w:tcPr>
          <w:p w:rsidR="009C7580" w:rsidRDefault="009C7580" w:rsidP="00202C52">
            <w:pPr>
              <w:pStyle w:val="ListParagraph"/>
              <w:ind w:left="0"/>
              <w:rPr>
                <w:b/>
                <w:sz w:val="24"/>
              </w:rPr>
            </w:pPr>
            <w:r>
              <w:rPr>
                <w:b/>
                <w:sz w:val="24"/>
              </w:rPr>
              <w:t>FIXED DEPOSIT WITH ABC BANK</w:t>
            </w:r>
          </w:p>
        </w:tc>
        <w:tc>
          <w:tcPr>
            <w:tcW w:w="1530" w:type="dxa"/>
          </w:tcPr>
          <w:p w:rsidR="009C7580" w:rsidRDefault="009C7580" w:rsidP="00202C52">
            <w:pPr>
              <w:pStyle w:val="ListParagraph"/>
              <w:ind w:left="0"/>
              <w:rPr>
                <w:b/>
                <w:sz w:val="24"/>
              </w:rPr>
            </w:pPr>
          </w:p>
        </w:tc>
      </w:tr>
      <w:tr w:rsidR="009C7580" w:rsidTr="00202C52">
        <w:tc>
          <w:tcPr>
            <w:tcW w:w="4068" w:type="dxa"/>
          </w:tcPr>
          <w:p w:rsidR="009C7580" w:rsidRDefault="009C7580" w:rsidP="00202C52">
            <w:pPr>
              <w:pStyle w:val="ListParagraph"/>
              <w:numPr>
                <w:ilvl w:val="0"/>
                <w:numId w:val="5"/>
              </w:numPr>
              <w:rPr>
                <w:b/>
                <w:sz w:val="24"/>
              </w:rPr>
            </w:pPr>
            <w:r>
              <w:rPr>
                <w:b/>
                <w:sz w:val="24"/>
              </w:rPr>
              <w:t>3 – 12 MONTHS</w:t>
            </w:r>
          </w:p>
        </w:tc>
        <w:tc>
          <w:tcPr>
            <w:tcW w:w="1530" w:type="dxa"/>
          </w:tcPr>
          <w:p w:rsidR="009C7580" w:rsidRDefault="009C7580" w:rsidP="00202C52">
            <w:pPr>
              <w:pStyle w:val="ListParagraph"/>
              <w:ind w:left="0"/>
              <w:rPr>
                <w:b/>
                <w:sz w:val="24"/>
              </w:rPr>
            </w:pPr>
            <w:r>
              <w:rPr>
                <w:b/>
                <w:sz w:val="24"/>
              </w:rPr>
              <w:t>250,00300</w:t>
            </w:r>
          </w:p>
        </w:tc>
      </w:tr>
    </w:tbl>
    <w:p w:rsidR="009C7580" w:rsidRDefault="009C7580" w:rsidP="009C7580">
      <w:pPr>
        <w:pStyle w:val="ListParagraph"/>
        <w:rPr>
          <w:b/>
          <w:sz w:val="24"/>
          <w:u w:val="single"/>
        </w:rPr>
      </w:pPr>
    </w:p>
    <w:p w:rsidR="009C7580" w:rsidRDefault="009C7580" w:rsidP="009C7580">
      <w:pPr>
        <w:pStyle w:val="ListParagraph"/>
        <w:rPr>
          <w:b/>
          <w:sz w:val="24"/>
          <w:u w:val="single"/>
        </w:rPr>
      </w:pPr>
    </w:p>
    <w:p w:rsidR="009C7580" w:rsidRDefault="009C7580" w:rsidP="009C7580">
      <w:pPr>
        <w:pStyle w:val="ListParagraph"/>
        <w:rPr>
          <w:b/>
          <w:sz w:val="24"/>
          <w:szCs w:val="28"/>
        </w:rPr>
      </w:pPr>
    </w:p>
    <w:p w:rsidR="009C7580" w:rsidRDefault="009C7580" w:rsidP="009C7580">
      <w:pPr>
        <w:pStyle w:val="ListParagraph"/>
        <w:rPr>
          <w:b/>
          <w:sz w:val="24"/>
          <w:u w:val="single"/>
        </w:rPr>
      </w:pPr>
      <w:r w:rsidRPr="009C7580">
        <w:rPr>
          <w:b/>
          <w:sz w:val="24"/>
        </w:rPr>
        <w:t xml:space="preserve"> </w:t>
      </w:r>
      <w:r w:rsidR="003A1B89">
        <w:rPr>
          <w:b/>
          <w:sz w:val="24"/>
          <w:u w:val="single"/>
        </w:rPr>
        <w:t>(NON - CURRENT ASSETS</w:t>
      </w:r>
      <w:r>
        <w:rPr>
          <w:b/>
          <w:sz w:val="24"/>
          <w:u w:val="single"/>
        </w:rPr>
        <w:t>)</w:t>
      </w:r>
    </w:p>
    <w:p w:rsidR="009C7580" w:rsidRDefault="009C7580" w:rsidP="009C7580">
      <w:pPr>
        <w:pStyle w:val="ListParagraph"/>
        <w:rPr>
          <w:b/>
          <w:sz w:val="24"/>
          <w:u w:val="single"/>
        </w:rPr>
      </w:pPr>
    </w:p>
    <w:tbl>
      <w:tblPr>
        <w:tblStyle w:val="TableGrid"/>
        <w:tblW w:w="0" w:type="auto"/>
        <w:tblInd w:w="720" w:type="dxa"/>
        <w:tblLook w:val="04A0" w:firstRow="1" w:lastRow="0" w:firstColumn="1" w:lastColumn="0" w:noHBand="0" w:noVBand="1"/>
      </w:tblPr>
      <w:tblGrid>
        <w:gridCol w:w="4068"/>
        <w:gridCol w:w="1530"/>
      </w:tblGrid>
      <w:tr w:rsidR="009C7580" w:rsidTr="00202C52">
        <w:tc>
          <w:tcPr>
            <w:tcW w:w="4068" w:type="dxa"/>
          </w:tcPr>
          <w:p w:rsidR="009C7580" w:rsidRDefault="009C7580" w:rsidP="00202C52">
            <w:pPr>
              <w:pStyle w:val="ListParagraph"/>
              <w:ind w:left="0"/>
              <w:rPr>
                <w:b/>
                <w:sz w:val="24"/>
              </w:rPr>
            </w:pPr>
            <w:r>
              <w:rPr>
                <w:b/>
                <w:sz w:val="24"/>
              </w:rPr>
              <w:t>PARTICULARS</w:t>
            </w:r>
          </w:p>
        </w:tc>
        <w:tc>
          <w:tcPr>
            <w:tcW w:w="1530" w:type="dxa"/>
          </w:tcPr>
          <w:p w:rsidR="009C7580" w:rsidRDefault="009C7580" w:rsidP="00202C52">
            <w:pPr>
              <w:pStyle w:val="ListParagraph"/>
              <w:ind w:left="0"/>
              <w:rPr>
                <w:b/>
                <w:sz w:val="24"/>
              </w:rPr>
            </w:pPr>
            <w:r>
              <w:rPr>
                <w:b/>
                <w:sz w:val="24"/>
              </w:rPr>
              <w:t>AMOUNT</w:t>
            </w:r>
          </w:p>
        </w:tc>
      </w:tr>
      <w:tr w:rsidR="009C7580" w:rsidTr="00202C52">
        <w:tc>
          <w:tcPr>
            <w:tcW w:w="4068" w:type="dxa"/>
          </w:tcPr>
          <w:p w:rsidR="009C7580" w:rsidRDefault="009C7580" w:rsidP="00202C52">
            <w:pPr>
              <w:pStyle w:val="ListParagraph"/>
              <w:ind w:left="0"/>
              <w:rPr>
                <w:b/>
                <w:sz w:val="24"/>
              </w:rPr>
            </w:pPr>
            <w:r>
              <w:rPr>
                <w:b/>
                <w:sz w:val="24"/>
              </w:rPr>
              <w:t>BANK BALANCE WITH XYZ BANK</w:t>
            </w:r>
          </w:p>
        </w:tc>
        <w:tc>
          <w:tcPr>
            <w:tcW w:w="1530" w:type="dxa"/>
          </w:tcPr>
          <w:p w:rsidR="009C7580" w:rsidRDefault="009C7580" w:rsidP="00202C52">
            <w:pPr>
              <w:pStyle w:val="ListParagraph"/>
              <w:ind w:left="0"/>
              <w:rPr>
                <w:b/>
                <w:sz w:val="24"/>
              </w:rPr>
            </w:pPr>
            <w:r>
              <w:rPr>
                <w:b/>
                <w:sz w:val="24"/>
              </w:rPr>
              <w:t>Rs.7650,00</w:t>
            </w:r>
          </w:p>
        </w:tc>
      </w:tr>
      <w:tr w:rsidR="009C7580" w:rsidTr="00202C52">
        <w:tc>
          <w:tcPr>
            <w:tcW w:w="4068" w:type="dxa"/>
          </w:tcPr>
          <w:p w:rsidR="009C7580" w:rsidRDefault="009C7580" w:rsidP="00202C52">
            <w:pPr>
              <w:pStyle w:val="ListParagraph"/>
              <w:ind w:left="0"/>
              <w:rPr>
                <w:b/>
                <w:sz w:val="24"/>
              </w:rPr>
            </w:pPr>
            <w:r>
              <w:rPr>
                <w:b/>
                <w:sz w:val="24"/>
              </w:rPr>
              <w:t>FIXED DEPOSIT WITH ABC BANK</w:t>
            </w:r>
          </w:p>
        </w:tc>
        <w:tc>
          <w:tcPr>
            <w:tcW w:w="1530" w:type="dxa"/>
          </w:tcPr>
          <w:p w:rsidR="009C7580" w:rsidRDefault="009C7580" w:rsidP="00202C52">
            <w:pPr>
              <w:pStyle w:val="ListParagraph"/>
              <w:ind w:left="0"/>
              <w:rPr>
                <w:b/>
                <w:sz w:val="24"/>
              </w:rPr>
            </w:pPr>
          </w:p>
        </w:tc>
      </w:tr>
      <w:tr w:rsidR="009C7580" w:rsidTr="00202C52">
        <w:tc>
          <w:tcPr>
            <w:tcW w:w="4068" w:type="dxa"/>
          </w:tcPr>
          <w:p w:rsidR="009C7580" w:rsidRPr="009C7580" w:rsidRDefault="009C7580" w:rsidP="009C7580">
            <w:pPr>
              <w:pStyle w:val="ListParagraph"/>
              <w:numPr>
                <w:ilvl w:val="0"/>
                <w:numId w:val="5"/>
              </w:numPr>
              <w:rPr>
                <w:b/>
                <w:sz w:val="24"/>
              </w:rPr>
            </w:pPr>
            <w:r>
              <w:rPr>
                <w:b/>
                <w:sz w:val="24"/>
              </w:rPr>
              <w:t>More than 12 Months</w:t>
            </w:r>
          </w:p>
        </w:tc>
        <w:tc>
          <w:tcPr>
            <w:tcW w:w="1530" w:type="dxa"/>
          </w:tcPr>
          <w:p w:rsidR="009C7580" w:rsidRDefault="009C7580" w:rsidP="00202C52">
            <w:pPr>
              <w:pStyle w:val="ListParagraph"/>
              <w:ind w:left="0"/>
              <w:rPr>
                <w:b/>
                <w:sz w:val="24"/>
              </w:rPr>
            </w:pPr>
            <w:r>
              <w:rPr>
                <w:b/>
                <w:sz w:val="24"/>
              </w:rPr>
              <w:t>250,00300</w:t>
            </w:r>
          </w:p>
        </w:tc>
      </w:tr>
    </w:tbl>
    <w:p w:rsidR="009C7580" w:rsidRDefault="009C7580" w:rsidP="009C7580">
      <w:pPr>
        <w:rPr>
          <w:b/>
          <w:sz w:val="24"/>
          <w:u w:val="single"/>
        </w:rPr>
      </w:pPr>
    </w:p>
    <w:p w:rsidR="009C7580" w:rsidRDefault="009C7580" w:rsidP="009C7580">
      <w:pPr>
        <w:pStyle w:val="ListParagraph"/>
        <w:numPr>
          <w:ilvl w:val="0"/>
          <w:numId w:val="6"/>
        </w:numPr>
        <w:rPr>
          <w:b/>
          <w:sz w:val="24"/>
        </w:rPr>
      </w:pPr>
      <w:r>
        <w:rPr>
          <w:b/>
          <w:sz w:val="24"/>
        </w:rPr>
        <w:t xml:space="preserve">I would like to give special thanks to Mr. </w:t>
      </w:r>
      <w:proofErr w:type="spellStart"/>
      <w:r>
        <w:rPr>
          <w:b/>
          <w:sz w:val="24"/>
        </w:rPr>
        <w:t>Abhinandan</w:t>
      </w:r>
      <w:proofErr w:type="spellEnd"/>
      <w:r>
        <w:rPr>
          <w:b/>
          <w:sz w:val="24"/>
        </w:rPr>
        <w:t xml:space="preserve"> Jain for helping me to get the matter resolved.</w:t>
      </w:r>
    </w:p>
    <w:p w:rsidR="009C7580" w:rsidRDefault="009C7580" w:rsidP="009C7580">
      <w:pPr>
        <w:ind w:left="360"/>
        <w:rPr>
          <w:b/>
          <w:sz w:val="28"/>
          <w:szCs w:val="28"/>
          <w:u w:val="single"/>
        </w:rPr>
      </w:pPr>
    </w:p>
    <w:p w:rsidR="009C7580" w:rsidRDefault="009C7580" w:rsidP="009C7580">
      <w:pPr>
        <w:ind w:left="360"/>
        <w:rPr>
          <w:b/>
          <w:sz w:val="28"/>
          <w:szCs w:val="28"/>
          <w:u w:val="single"/>
        </w:rPr>
      </w:pPr>
    </w:p>
    <w:p w:rsidR="009C7580" w:rsidRDefault="009C7580" w:rsidP="009C7580">
      <w:pPr>
        <w:rPr>
          <w:b/>
          <w:sz w:val="28"/>
          <w:szCs w:val="28"/>
          <w:u w:val="single"/>
        </w:rPr>
      </w:pPr>
      <w:r w:rsidRPr="009C7580">
        <w:rPr>
          <w:b/>
          <w:sz w:val="28"/>
          <w:szCs w:val="28"/>
          <w:u w:val="single"/>
        </w:rPr>
        <w:lastRenderedPageBreak/>
        <w:t>PRIOR PERIOD ITEMS –</w:t>
      </w:r>
    </w:p>
    <w:p w:rsidR="009C7580" w:rsidRDefault="009C7580" w:rsidP="009C7580">
      <w:pPr>
        <w:rPr>
          <w:b/>
          <w:sz w:val="28"/>
          <w:szCs w:val="28"/>
          <w:u w:val="single"/>
        </w:rPr>
      </w:pPr>
    </w:p>
    <w:p w:rsidR="009C7580" w:rsidRDefault="009C7580" w:rsidP="009C7580">
      <w:pPr>
        <w:pStyle w:val="ListParagraph"/>
        <w:numPr>
          <w:ilvl w:val="0"/>
          <w:numId w:val="8"/>
        </w:numPr>
        <w:rPr>
          <w:b/>
          <w:sz w:val="24"/>
          <w:szCs w:val="28"/>
        </w:rPr>
      </w:pPr>
      <w:r w:rsidRPr="009C7580">
        <w:rPr>
          <w:b/>
          <w:sz w:val="24"/>
          <w:szCs w:val="28"/>
        </w:rPr>
        <w:t xml:space="preserve">In this </w:t>
      </w:r>
      <w:r>
        <w:rPr>
          <w:b/>
          <w:sz w:val="24"/>
          <w:szCs w:val="28"/>
        </w:rPr>
        <w:t>part many students asked me whether we can show Prior Period Items as Exceptional Items &amp; when will these expenses be allowed.</w:t>
      </w:r>
    </w:p>
    <w:p w:rsidR="009C7580" w:rsidRDefault="009C7580" w:rsidP="009C7580">
      <w:pPr>
        <w:pStyle w:val="ListParagraph"/>
        <w:numPr>
          <w:ilvl w:val="0"/>
          <w:numId w:val="8"/>
        </w:numPr>
        <w:rPr>
          <w:b/>
          <w:sz w:val="24"/>
          <w:szCs w:val="28"/>
        </w:rPr>
      </w:pPr>
      <w:r>
        <w:rPr>
          <w:b/>
          <w:sz w:val="24"/>
          <w:szCs w:val="28"/>
        </w:rPr>
        <w:t xml:space="preserve">So the answer to the above query is </w:t>
      </w:r>
      <w:r w:rsidR="00A3378C">
        <w:rPr>
          <w:b/>
          <w:sz w:val="24"/>
          <w:szCs w:val="28"/>
        </w:rPr>
        <w:t>yes</w:t>
      </w:r>
      <w:r>
        <w:rPr>
          <w:b/>
          <w:sz w:val="24"/>
          <w:szCs w:val="28"/>
        </w:rPr>
        <w:t xml:space="preserve"> we can show </w:t>
      </w:r>
      <w:r w:rsidR="00445257">
        <w:rPr>
          <w:b/>
          <w:sz w:val="24"/>
          <w:szCs w:val="28"/>
        </w:rPr>
        <w:t>them</w:t>
      </w:r>
      <w:r>
        <w:rPr>
          <w:b/>
          <w:sz w:val="24"/>
          <w:szCs w:val="28"/>
        </w:rPr>
        <w:t xml:space="preserve"> as a part of Exceptional Items i.e. we are clearly showing them as Disallowed Items otherwise it can be a part of “Other Expenses”</w:t>
      </w:r>
      <w:r w:rsidR="00A3378C">
        <w:rPr>
          <w:b/>
          <w:sz w:val="24"/>
          <w:szCs w:val="28"/>
        </w:rPr>
        <w:t>.</w:t>
      </w:r>
    </w:p>
    <w:p w:rsidR="00A3378C" w:rsidRPr="009C7580" w:rsidRDefault="00A3378C" w:rsidP="009C7580">
      <w:pPr>
        <w:pStyle w:val="ListParagraph"/>
        <w:numPr>
          <w:ilvl w:val="0"/>
          <w:numId w:val="8"/>
        </w:numPr>
        <w:rPr>
          <w:b/>
          <w:sz w:val="24"/>
          <w:szCs w:val="28"/>
        </w:rPr>
      </w:pPr>
      <w:r>
        <w:rPr>
          <w:b/>
          <w:sz w:val="24"/>
          <w:szCs w:val="28"/>
        </w:rPr>
        <w:t>It can be shown in the Following Manner:-</w:t>
      </w:r>
    </w:p>
    <w:p w:rsidR="009C7580" w:rsidRDefault="009C7580" w:rsidP="009C7580">
      <w:pPr>
        <w:pStyle w:val="ListParagraph"/>
        <w:rPr>
          <w:b/>
          <w:sz w:val="28"/>
          <w:szCs w:val="28"/>
          <w:u w:val="single"/>
        </w:rPr>
      </w:pPr>
    </w:p>
    <w:tbl>
      <w:tblPr>
        <w:tblStyle w:val="TableGrid"/>
        <w:tblW w:w="0" w:type="auto"/>
        <w:tblInd w:w="720" w:type="dxa"/>
        <w:tblLook w:val="04A0" w:firstRow="1" w:lastRow="0" w:firstColumn="1" w:lastColumn="0" w:noHBand="0" w:noVBand="1"/>
      </w:tblPr>
      <w:tblGrid>
        <w:gridCol w:w="2293"/>
        <w:gridCol w:w="2221"/>
        <w:gridCol w:w="2221"/>
      </w:tblGrid>
      <w:tr w:rsidR="00A3378C" w:rsidTr="00A3378C">
        <w:tc>
          <w:tcPr>
            <w:tcW w:w="2293" w:type="dxa"/>
          </w:tcPr>
          <w:p w:rsidR="00A3378C" w:rsidRPr="00A3378C" w:rsidRDefault="00A3378C" w:rsidP="009C7580">
            <w:pPr>
              <w:pStyle w:val="ListParagraph"/>
              <w:ind w:left="0"/>
              <w:rPr>
                <w:b/>
                <w:sz w:val="28"/>
                <w:szCs w:val="28"/>
              </w:rPr>
            </w:pPr>
            <w:r w:rsidRPr="00A3378C">
              <w:rPr>
                <w:b/>
                <w:sz w:val="24"/>
                <w:szCs w:val="28"/>
              </w:rPr>
              <w:t>PARTICULARS</w:t>
            </w:r>
          </w:p>
        </w:tc>
        <w:tc>
          <w:tcPr>
            <w:tcW w:w="2221" w:type="dxa"/>
          </w:tcPr>
          <w:p w:rsidR="00A3378C" w:rsidRPr="00A3378C" w:rsidRDefault="00A3378C" w:rsidP="009C7580">
            <w:pPr>
              <w:pStyle w:val="ListParagraph"/>
              <w:ind w:left="0"/>
              <w:rPr>
                <w:b/>
                <w:sz w:val="24"/>
                <w:szCs w:val="28"/>
              </w:rPr>
            </w:pPr>
            <w:r w:rsidRPr="00A3378C">
              <w:rPr>
                <w:b/>
                <w:sz w:val="24"/>
                <w:szCs w:val="28"/>
              </w:rPr>
              <w:t>YEAR ENDING 2012</w:t>
            </w:r>
          </w:p>
        </w:tc>
        <w:tc>
          <w:tcPr>
            <w:tcW w:w="2221" w:type="dxa"/>
          </w:tcPr>
          <w:p w:rsidR="00A3378C" w:rsidRPr="00A3378C" w:rsidRDefault="00A3378C" w:rsidP="009C7580">
            <w:pPr>
              <w:pStyle w:val="ListParagraph"/>
              <w:ind w:left="0"/>
              <w:rPr>
                <w:b/>
                <w:sz w:val="24"/>
                <w:szCs w:val="28"/>
              </w:rPr>
            </w:pPr>
            <w:r>
              <w:rPr>
                <w:b/>
                <w:sz w:val="24"/>
                <w:szCs w:val="28"/>
              </w:rPr>
              <w:t>YEAR ENDING 2011</w:t>
            </w:r>
          </w:p>
        </w:tc>
      </w:tr>
      <w:tr w:rsidR="00A3378C" w:rsidTr="00A3378C">
        <w:tc>
          <w:tcPr>
            <w:tcW w:w="2293" w:type="dxa"/>
          </w:tcPr>
          <w:p w:rsidR="00A3378C" w:rsidRPr="00A3378C" w:rsidRDefault="00A3378C" w:rsidP="009C7580">
            <w:pPr>
              <w:pStyle w:val="ListParagraph"/>
              <w:ind w:left="0"/>
              <w:rPr>
                <w:b/>
                <w:sz w:val="24"/>
                <w:szCs w:val="28"/>
              </w:rPr>
            </w:pPr>
            <w:r>
              <w:rPr>
                <w:b/>
                <w:sz w:val="24"/>
                <w:szCs w:val="28"/>
              </w:rPr>
              <w:t>Profit Before Exceptional Items</w:t>
            </w:r>
          </w:p>
        </w:tc>
        <w:tc>
          <w:tcPr>
            <w:tcW w:w="2221" w:type="dxa"/>
          </w:tcPr>
          <w:p w:rsidR="00A3378C" w:rsidRPr="00A3378C" w:rsidRDefault="00A3378C" w:rsidP="009C7580">
            <w:pPr>
              <w:pStyle w:val="ListParagraph"/>
              <w:ind w:left="0"/>
              <w:rPr>
                <w:b/>
                <w:sz w:val="24"/>
                <w:szCs w:val="28"/>
              </w:rPr>
            </w:pPr>
            <w:r>
              <w:rPr>
                <w:b/>
                <w:sz w:val="24"/>
                <w:szCs w:val="28"/>
              </w:rPr>
              <w:t>Rs.12,456433</w:t>
            </w:r>
          </w:p>
        </w:tc>
        <w:tc>
          <w:tcPr>
            <w:tcW w:w="2221" w:type="dxa"/>
          </w:tcPr>
          <w:p w:rsidR="00A3378C" w:rsidRPr="00A3378C" w:rsidRDefault="00A3378C" w:rsidP="009C7580">
            <w:pPr>
              <w:pStyle w:val="ListParagraph"/>
              <w:ind w:left="0"/>
              <w:rPr>
                <w:b/>
                <w:sz w:val="24"/>
                <w:szCs w:val="28"/>
              </w:rPr>
            </w:pPr>
            <w:r>
              <w:rPr>
                <w:b/>
                <w:sz w:val="24"/>
                <w:szCs w:val="28"/>
              </w:rPr>
              <w:t>Rs.2345566</w:t>
            </w:r>
          </w:p>
        </w:tc>
      </w:tr>
      <w:tr w:rsidR="00A3378C" w:rsidTr="00A3378C">
        <w:tc>
          <w:tcPr>
            <w:tcW w:w="2293" w:type="dxa"/>
          </w:tcPr>
          <w:p w:rsidR="00A3378C" w:rsidRPr="00A3378C" w:rsidRDefault="00A3378C" w:rsidP="009C7580">
            <w:pPr>
              <w:pStyle w:val="ListParagraph"/>
              <w:ind w:left="0"/>
              <w:rPr>
                <w:b/>
                <w:sz w:val="28"/>
                <w:szCs w:val="28"/>
              </w:rPr>
            </w:pPr>
            <w:r w:rsidRPr="00A3378C">
              <w:rPr>
                <w:b/>
                <w:sz w:val="24"/>
                <w:szCs w:val="28"/>
              </w:rPr>
              <w:t>Exceptional Items (Prior Period Items )</w:t>
            </w:r>
          </w:p>
        </w:tc>
        <w:tc>
          <w:tcPr>
            <w:tcW w:w="2221" w:type="dxa"/>
          </w:tcPr>
          <w:p w:rsidR="00A3378C" w:rsidRPr="00A3378C" w:rsidRDefault="00A3378C" w:rsidP="009C7580">
            <w:pPr>
              <w:pStyle w:val="ListParagraph"/>
              <w:ind w:left="0"/>
              <w:rPr>
                <w:b/>
                <w:sz w:val="24"/>
                <w:szCs w:val="28"/>
              </w:rPr>
            </w:pPr>
            <w:r w:rsidRPr="00A3378C">
              <w:rPr>
                <w:b/>
                <w:sz w:val="24"/>
                <w:szCs w:val="28"/>
              </w:rPr>
              <w:t>Rs.45,000</w:t>
            </w:r>
          </w:p>
        </w:tc>
        <w:tc>
          <w:tcPr>
            <w:tcW w:w="2221" w:type="dxa"/>
          </w:tcPr>
          <w:p w:rsidR="00A3378C" w:rsidRPr="00A3378C" w:rsidRDefault="00A3378C" w:rsidP="009C7580">
            <w:pPr>
              <w:pStyle w:val="ListParagraph"/>
              <w:ind w:left="0"/>
              <w:rPr>
                <w:b/>
                <w:sz w:val="24"/>
                <w:szCs w:val="28"/>
              </w:rPr>
            </w:pPr>
            <w:r w:rsidRPr="00A3378C">
              <w:rPr>
                <w:b/>
                <w:sz w:val="24"/>
                <w:szCs w:val="28"/>
              </w:rPr>
              <w:t>Rs.20,000</w:t>
            </w:r>
          </w:p>
        </w:tc>
      </w:tr>
    </w:tbl>
    <w:p w:rsidR="00A3378C" w:rsidRDefault="00A3378C" w:rsidP="00A3378C">
      <w:pPr>
        <w:rPr>
          <w:b/>
          <w:sz w:val="28"/>
          <w:szCs w:val="28"/>
          <w:u w:val="single"/>
        </w:rPr>
      </w:pPr>
    </w:p>
    <w:p w:rsidR="00A3378C" w:rsidRDefault="00A3378C" w:rsidP="00A3378C">
      <w:pPr>
        <w:pStyle w:val="ListParagraph"/>
        <w:numPr>
          <w:ilvl w:val="0"/>
          <w:numId w:val="9"/>
        </w:numPr>
        <w:rPr>
          <w:b/>
          <w:sz w:val="24"/>
          <w:szCs w:val="28"/>
        </w:rPr>
      </w:pPr>
      <w:r w:rsidRPr="00A3378C">
        <w:rPr>
          <w:b/>
          <w:sz w:val="24"/>
          <w:szCs w:val="28"/>
        </w:rPr>
        <w:t xml:space="preserve">Prior </w:t>
      </w:r>
      <w:r>
        <w:rPr>
          <w:b/>
          <w:sz w:val="24"/>
          <w:szCs w:val="28"/>
        </w:rPr>
        <w:t>Period Expenses will never be allowed hence we add them back while making Computation.</w:t>
      </w:r>
    </w:p>
    <w:p w:rsidR="00A3378C" w:rsidRDefault="00A3378C" w:rsidP="00A3378C">
      <w:pPr>
        <w:rPr>
          <w:b/>
          <w:sz w:val="24"/>
          <w:szCs w:val="28"/>
        </w:rPr>
      </w:pPr>
    </w:p>
    <w:p w:rsidR="00A3378C" w:rsidRDefault="00A3378C" w:rsidP="00A3378C">
      <w:pPr>
        <w:rPr>
          <w:b/>
          <w:sz w:val="28"/>
          <w:szCs w:val="28"/>
        </w:rPr>
      </w:pPr>
      <w:r w:rsidRPr="00A3378C">
        <w:rPr>
          <w:b/>
          <w:sz w:val="28"/>
          <w:szCs w:val="28"/>
          <w:u w:val="single"/>
        </w:rPr>
        <w:t xml:space="preserve">EXCEPTIONAL ITEMS </w:t>
      </w:r>
      <w:r>
        <w:rPr>
          <w:b/>
          <w:sz w:val="28"/>
          <w:szCs w:val="28"/>
          <w:u w:val="single"/>
        </w:rPr>
        <w:t>–</w:t>
      </w:r>
    </w:p>
    <w:p w:rsidR="00A3378C" w:rsidRDefault="00A3378C" w:rsidP="00A3378C">
      <w:pPr>
        <w:rPr>
          <w:b/>
          <w:sz w:val="28"/>
          <w:szCs w:val="28"/>
        </w:rPr>
      </w:pPr>
    </w:p>
    <w:p w:rsidR="00A3378C" w:rsidRDefault="0034570B" w:rsidP="00A3378C">
      <w:pPr>
        <w:pStyle w:val="ListParagraph"/>
        <w:numPr>
          <w:ilvl w:val="0"/>
          <w:numId w:val="9"/>
        </w:numPr>
        <w:rPr>
          <w:b/>
          <w:sz w:val="24"/>
          <w:szCs w:val="28"/>
        </w:rPr>
      </w:pPr>
      <w:r>
        <w:rPr>
          <w:b/>
          <w:sz w:val="24"/>
          <w:szCs w:val="28"/>
        </w:rPr>
        <w:t>First of all let’s understand the meaning of the term.</w:t>
      </w:r>
    </w:p>
    <w:p w:rsidR="00445257" w:rsidRDefault="00445257" w:rsidP="00A3378C">
      <w:pPr>
        <w:pStyle w:val="ListParagraph"/>
        <w:numPr>
          <w:ilvl w:val="0"/>
          <w:numId w:val="9"/>
        </w:numPr>
        <w:rPr>
          <w:b/>
          <w:sz w:val="24"/>
          <w:szCs w:val="28"/>
        </w:rPr>
      </w:pPr>
      <w:r>
        <w:rPr>
          <w:b/>
          <w:sz w:val="24"/>
          <w:szCs w:val="28"/>
        </w:rPr>
        <w:t>These are items of special importance &amp; are of Non – Recurring Nature &amp; they accrue during the Normal Course of Business.</w:t>
      </w:r>
    </w:p>
    <w:p w:rsidR="00445257" w:rsidRDefault="00445257" w:rsidP="00A3378C">
      <w:pPr>
        <w:pStyle w:val="ListParagraph"/>
        <w:numPr>
          <w:ilvl w:val="0"/>
          <w:numId w:val="9"/>
        </w:numPr>
        <w:rPr>
          <w:b/>
          <w:sz w:val="24"/>
          <w:szCs w:val="28"/>
        </w:rPr>
      </w:pPr>
      <w:r w:rsidRPr="00445257">
        <w:rPr>
          <w:b/>
          <w:sz w:val="24"/>
          <w:szCs w:val="28"/>
        </w:rPr>
        <w:t>Let's assume Company ABC is experiencing poor business. It may choose to undergo restructuring which costs a significant amount of mone</w:t>
      </w:r>
      <w:bookmarkStart w:id="0" w:name="_GoBack"/>
      <w:bookmarkEnd w:id="0"/>
      <w:r w:rsidRPr="00445257">
        <w:rPr>
          <w:b/>
          <w:sz w:val="24"/>
          <w:szCs w:val="28"/>
        </w:rPr>
        <w:t>y and is unusual during the normal cycle of business. The large</w:t>
      </w:r>
      <w:r>
        <w:rPr>
          <w:sz w:val="24"/>
          <w:szCs w:val="28"/>
        </w:rPr>
        <w:t xml:space="preserve"> </w:t>
      </w:r>
      <w:r w:rsidRPr="00445257">
        <w:rPr>
          <w:b/>
          <w:sz w:val="24"/>
          <w:szCs w:val="28"/>
        </w:rPr>
        <w:t>transaction cost</w:t>
      </w:r>
      <w:r w:rsidRPr="00445257">
        <w:rPr>
          <w:sz w:val="24"/>
          <w:szCs w:val="28"/>
        </w:rPr>
        <w:t> </w:t>
      </w:r>
      <w:r w:rsidRPr="00445257">
        <w:rPr>
          <w:b/>
          <w:sz w:val="24"/>
          <w:szCs w:val="28"/>
        </w:rPr>
        <w:t>would be reported as an "exceptional item" on the</w:t>
      </w:r>
      <w:r w:rsidRPr="00445257">
        <w:rPr>
          <w:sz w:val="24"/>
          <w:szCs w:val="28"/>
        </w:rPr>
        <w:t> </w:t>
      </w:r>
      <w:hyperlink r:id="rId8" w:history="1">
        <w:r w:rsidR="00202C52" w:rsidRPr="00202C52">
          <w:rPr>
            <w:b/>
            <w:sz w:val="24"/>
            <w:szCs w:val="28"/>
          </w:rPr>
          <w:t>balance</w:t>
        </w:r>
      </w:hyperlink>
      <w:r w:rsidR="00202C52" w:rsidRPr="00202C52">
        <w:rPr>
          <w:b/>
          <w:sz w:val="24"/>
          <w:szCs w:val="28"/>
        </w:rPr>
        <w:t xml:space="preserve"> sheet</w:t>
      </w:r>
      <w:r w:rsidRPr="00445257">
        <w:rPr>
          <w:sz w:val="24"/>
          <w:szCs w:val="28"/>
        </w:rPr>
        <w:t> </w:t>
      </w:r>
      <w:r w:rsidRPr="00445257">
        <w:rPr>
          <w:b/>
          <w:sz w:val="24"/>
          <w:szCs w:val="28"/>
        </w:rPr>
        <w:t>because it was significant and unusual. If the reorganization continues for the next several years, the transaction costs continue to be listed as "exceptional items" for the subsequent years until the reorganization is complete</w:t>
      </w:r>
      <w:r w:rsidR="00202C52">
        <w:rPr>
          <w:b/>
          <w:sz w:val="24"/>
          <w:szCs w:val="28"/>
        </w:rPr>
        <w:t>.</w:t>
      </w:r>
    </w:p>
    <w:p w:rsidR="00202C52" w:rsidRPr="00445257" w:rsidRDefault="00202C52" w:rsidP="00A3378C">
      <w:pPr>
        <w:pStyle w:val="ListParagraph"/>
        <w:numPr>
          <w:ilvl w:val="0"/>
          <w:numId w:val="9"/>
        </w:numPr>
        <w:rPr>
          <w:b/>
          <w:sz w:val="24"/>
          <w:szCs w:val="28"/>
        </w:rPr>
      </w:pPr>
      <w:r w:rsidRPr="00202C52">
        <w:rPr>
          <w:b/>
          <w:sz w:val="24"/>
          <w:szCs w:val="28"/>
        </w:rPr>
        <w:t>Exceptional items are important because they are a way to separate normal business operation transactions from unus</w:t>
      </w:r>
      <w:r w:rsidR="004E012E">
        <w:rPr>
          <w:b/>
          <w:sz w:val="24"/>
          <w:szCs w:val="28"/>
        </w:rPr>
        <w:t xml:space="preserve">ual ones. </w:t>
      </w:r>
      <w:r w:rsidR="004E012E" w:rsidRPr="00445257">
        <w:rPr>
          <w:b/>
          <w:sz w:val="24"/>
          <w:szCs w:val="28"/>
        </w:rPr>
        <w:t xml:space="preserve"> </w:t>
      </w:r>
    </w:p>
    <w:p w:rsidR="0034570B" w:rsidRDefault="0034570B" w:rsidP="00A3378C">
      <w:pPr>
        <w:pStyle w:val="ListParagraph"/>
        <w:numPr>
          <w:ilvl w:val="0"/>
          <w:numId w:val="9"/>
        </w:numPr>
        <w:rPr>
          <w:b/>
          <w:sz w:val="24"/>
          <w:szCs w:val="28"/>
        </w:rPr>
      </w:pPr>
      <w:r>
        <w:rPr>
          <w:b/>
          <w:sz w:val="24"/>
          <w:szCs w:val="28"/>
        </w:rPr>
        <w:lastRenderedPageBreak/>
        <w:t>These are special items which need to be disclosed separately in order to provide better view to the accounts.</w:t>
      </w:r>
    </w:p>
    <w:p w:rsidR="0034570B" w:rsidRDefault="0034570B" w:rsidP="00A3378C">
      <w:pPr>
        <w:pStyle w:val="ListParagraph"/>
        <w:numPr>
          <w:ilvl w:val="0"/>
          <w:numId w:val="9"/>
        </w:numPr>
        <w:rPr>
          <w:b/>
          <w:sz w:val="24"/>
          <w:szCs w:val="28"/>
        </w:rPr>
      </w:pPr>
      <w:r>
        <w:rPr>
          <w:b/>
          <w:sz w:val="24"/>
          <w:szCs w:val="28"/>
        </w:rPr>
        <w:t>They are also called “One time Occurrence” or “Items that not recur”.</w:t>
      </w:r>
    </w:p>
    <w:p w:rsidR="0034570B" w:rsidRDefault="0034570B" w:rsidP="00A3378C">
      <w:pPr>
        <w:pStyle w:val="ListParagraph"/>
        <w:numPr>
          <w:ilvl w:val="0"/>
          <w:numId w:val="9"/>
        </w:numPr>
        <w:rPr>
          <w:b/>
          <w:sz w:val="24"/>
          <w:szCs w:val="28"/>
        </w:rPr>
      </w:pPr>
      <w:r>
        <w:rPr>
          <w:b/>
          <w:sz w:val="24"/>
          <w:szCs w:val="28"/>
        </w:rPr>
        <w:t>They arise from outside the usual course of Business.</w:t>
      </w:r>
    </w:p>
    <w:p w:rsidR="00966E1E" w:rsidRDefault="00445257" w:rsidP="004E012E">
      <w:pPr>
        <w:pStyle w:val="ListParagraph"/>
        <w:numPr>
          <w:ilvl w:val="0"/>
          <w:numId w:val="9"/>
        </w:numPr>
        <w:rPr>
          <w:b/>
          <w:sz w:val="24"/>
          <w:szCs w:val="28"/>
        </w:rPr>
      </w:pPr>
      <w:r>
        <w:rPr>
          <w:b/>
          <w:sz w:val="24"/>
          <w:szCs w:val="28"/>
        </w:rPr>
        <w:t>Example: -</w:t>
      </w:r>
      <w:r w:rsidR="0034570B">
        <w:rPr>
          <w:b/>
          <w:sz w:val="24"/>
          <w:szCs w:val="28"/>
        </w:rPr>
        <w:t xml:space="preserve"> Profit on Disposal, Restructuring Cost, etc.</w:t>
      </w:r>
    </w:p>
    <w:p w:rsidR="004E012E" w:rsidRDefault="004E012E" w:rsidP="004E012E">
      <w:pPr>
        <w:rPr>
          <w:b/>
          <w:sz w:val="24"/>
          <w:szCs w:val="28"/>
        </w:rPr>
      </w:pPr>
    </w:p>
    <w:p w:rsidR="004E012E" w:rsidRDefault="004E012E" w:rsidP="004E012E">
      <w:pPr>
        <w:rPr>
          <w:b/>
          <w:sz w:val="28"/>
          <w:szCs w:val="28"/>
          <w:u w:val="single"/>
        </w:rPr>
      </w:pPr>
      <w:r w:rsidRPr="004E012E">
        <w:rPr>
          <w:b/>
          <w:sz w:val="28"/>
          <w:szCs w:val="28"/>
          <w:u w:val="single"/>
        </w:rPr>
        <w:t xml:space="preserve">EXTRAORDINARY IREMS </w:t>
      </w:r>
      <w:r>
        <w:rPr>
          <w:b/>
          <w:sz w:val="28"/>
          <w:szCs w:val="28"/>
          <w:u w:val="single"/>
        </w:rPr>
        <w:t>–</w:t>
      </w:r>
    </w:p>
    <w:p w:rsidR="004E012E" w:rsidRDefault="004E012E" w:rsidP="004E012E">
      <w:pPr>
        <w:rPr>
          <w:b/>
          <w:sz w:val="28"/>
          <w:szCs w:val="28"/>
          <w:u w:val="single"/>
        </w:rPr>
      </w:pPr>
    </w:p>
    <w:p w:rsidR="004E012E" w:rsidRDefault="004E012E" w:rsidP="004E012E">
      <w:pPr>
        <w:pStyle w:val="ListParagraph"/>
        <w:numPr>
          <w:ilvl w:val="0"/>
          <w:numId w:val="9"/>
        </w:numPr>
        <w:rPr>
          <w:b/>
          <w:sz w:val="24"/>
          <w:szCs w:val="28"/>
        </w:rPr>
      </w:pPr>
      <w:r>
        <w:rPr>
          <w:b/>
          <w:sz w:val="24"/>
          <w:szCs w:val="28"/>
        </w:rPr>
        <w:t>First of all let’s understand the meaning of the term.</w:t>
      </w:r>
    </w:p>
    <w:p w:rsidR="004E012E" w:rsidRPr="00D500C8" w:rsidRDefault="004E012E" w:rsidP="004E012E">
      <w:pPr>
        <w:pStyle w:val="ListParagraph"/>
        <w:numPr>
          <w:ilvl w:val="0"/>
          <w:numId w:val="11"/>
        </w:numPr>
        <w:rPr>
          <w:b/>
          <w:sz w:val="24"/>
          <w:szCs w:val="28"/>
          <w:u w:val="single"/>
        </w:rPr>
      </w:pPr>
      <w:r>
        <w:rPr>
          <w:b/>
          <w:sz w:val="24"/>
          <w:szCs w:val="28"/>
        </w:rPr>
        <w:t>These are unusual &amp; unexpected one - time event that needs to be explained to shareholders in an Annual Report.</w:t>
      </w:r>
    </w:p>
    <w:p w:rsidR="00D500C8" w:rsidRPr="004E012E" w:rsidRDefault="00D500C8" w:rsidP="004E012E">
      <w:pPr>
        <w:pStyle w:val="ListParagraph"/>
        <w:numPr>
          <w:ilvl w:val="0"/>
          <w:numId w:val="11"/>
        </w:numPr>
        <w:rPr>
          <w:b/>
          <w:sz w:val="24"/>
          <w:szCs w:val="28"/>
          <w:u w:val="single"/>
        </w:rPr>
      </w:pPr>
    </w:p>
    <w:p w:rsidR="004E012E" w:rsidRPr="002906FC" w:rsidRDefault="002906FC" w:rsidP="004E012E">
      <w:pPr>
        <w:pStyle w:val="ListParagraph"/>
        <w:numPr>
          <w:ilvl w:val="0"/>
          <w:numId w:val="11"/>
        </w:numPr>
        <w:rPr>
          <w:b/>
          <w:sz w:val="24"/>
          <w:szCs w:val="28"/>
          <w:u w:val="single"/>
        </w:rPr>
      </w:pPr>
      <w:r>
        <w:rPr>
          <w:b/>
          <w:sz w:val="24"/>
          <w:szCs w:val="28"/>
        </w:rPr>
        <w:t xml:space="preserve">These are not permissible to be shown in Company Account’s because Investor must have a better understanding of Company’s future. </w:t>
      </w:r>
    </w:p>
    <w:p w:rsidR="002906FC" w:rsidRPr="002906FC" w:rsidRDefault="002906FC" w:rsidP="004E012E">
      <w:pPr>
        <w:pStyle w:val="ListParagraph"/>
        <w:numPr>
          <w:ilvl w:val="0"/>
          <w:numId w:val="11"/>
        </w:numPr>
        <w:rPr>
          <w:b/>
          <w:sz w:val="24"/>
          <w:szCs w:val="28"/>
          <w:u w:val="single"/>
        </w:rPr>
      </w:pPr>
      <w:r>
        <w:rPr>
          <w:b/>
          <w:sz w:val="24"/>
          <w:szCs w:val="28"/>
        </w:rPr>
        <w:t xml:space="preserve">So they are disclosed separately in the following manner :- </w:t>
      </w:r>
    </w:p>
    <w:p w:rsidR="002906FC" w:rsidRDefault="002906FC" w:rsidP="002906FC">
      <w:pPr>
        <w:pStyle w:val="ListParagraph"/>
        <w:rPr>
          <w:b/>
          <w:sz w:val="24"/>
          <w:szCs w:val="28"/>
        </w:rPr>
      </w:pPr>
    </w:p>
    <w:tbl>
      <w:tblPr>
        <w:tblStyle w:val="TableGrid"/>
        <w:tblW w:w="0" w:type="auto"/>
        <w:tblInd w:w="720" w:type="dxa"/>
        <w:tblLook w:val="04A0" w:firstRow="1" w:lastRow="0" w:firstColumn="1" w:lastColumn="0" w:noHBand="0" w:noVBand="1"/>
      </w:tblPr>
      <w:tblGrid>
        <w:gridCol w:w="2293"/>
        <w:gridCol w:w="2221"/>
        <w:gridCol w:w="2221"/>
      </w:tblGrid>
      <w:tr w:rsidR="002906FC" w:rsidTr="002906FC">
        <w:tc>
          <w:tcPr>
            <w:tcW w:w="2293" w:type="dxa"/>
          </w:tcPr>
          <w:p w:rsidR="002906FC" w:rsidRPr="00A3378C" w:rsidRDefault="002906FC" w:rsidP="002906FC">
            <w:pPr>
              <w:pStyle w:val="ListParagraph"/>
              <w:ind w:left="0"/>
              <w:rPr>
                <w:b/>
                <w:sz w:val="28"/>
                <w:szCs w:val="28"/>
              </w:rPr>
            </w:pPr>
            <w:r w:rsidRPr="00A3378C">
              <w:rPr>
                <w:b/>
                <w:sz w:val="24"/>
                <w:szCs w:val="28"/>
              </w:rPr>
              <w:t>PARTICULARS</w:t>
            </w:r>
          </w:p>
        </w:tc>
        <w:tc>
          <w:tcPr>
            <w:tcW w:w="2221" w:type="dxa"/>
          </w:tcPr>
          <w:p w:rsidR="002906FC" w:rsidRPr="00A3378C" w:rsidRDefault="002906FC" w:rsidP="002906FC">
            <w:pPr>
              <w:pStyle w:val="ListParagraph"/>
              <w:ind w:left="0"/>
              <w:rPr>
                <w:b/>
                <w:sz w:val="24"/>
                <w:szCs w:val="28"/>
              </w:rPr>
            </w:pPr>
            <w:r w:rsidRPr="00A3378C">
              <w:rPr>
                <w:b/>
                <w:sz w:val="24"/>
                <w:szCs w:val="28"/>
              </w:rPr>
              <w:t>YEAR ENDING 2012</w:t>
            </w:r>
          </w:p>
        </w:tc>
        <w:tc>
          <w:tcPr>
            <w:tcW w:w="2221" w:type="dxa"/>
          </w:tcPr>
          <w:p w:rsidR="002906FC" w:rsidRPr="00A3378C" w:rsidRDefault="002906FC" w:rsidP="002906FC">
            <w:pPr>
              <w:pStyle w:val="ListParagraph"/>
              <w:ind w:left="0"/>
              <w:rPr>
                <w:b/>
                <w:sz w:val="24"/>
                <w:szCs w:val="28"/>
              </w:rPr>
            </w:pPr>
            <w:r>
              <w:rPr>
                <w:b/>
                <w:sz w:val="24"/>
                <w:szCs w:val="28"/>
              </w:rPr>
              <w:t>YEAR ENDING 2011</w:t>
            </w:r>
          </w:p>
        </w:tc>
      </w:tr>
      <w:tr w:rsidR="002906FC" w:rsidTr="002906FC">
        <w:tc>
          <w:tcPr>
            <w:tcW w:w="2293" w:type="dxa"/>
          </w:tcPr>
          <w:p w:rsidR="002906FC" w:rsidRPr="00A3378C" w:rsidRDefault="002906FC" w:rsidP="002906FC">
            <w:pPr>
              <w:pStyle w:val="ListParagraph"/>
              <w:ind w:left="0"/>
              <w:rPr>
                <w:b/>
                <w:sz w:val="24"/>
                <w:szCs w:val="28"/>
              </w:rPr>
            </w:pPr>
            <w:r>
              <w:rPr>
                <w:b/>
                <w:sz w:val="24"/>
                <w:szCs w:val="28"/>
              </w:rPr>
              <w:t>Profit Before Extraordinary Items</w:t>
            </w:r>
          </w:p>
        </w:tc>
        <w:tc>
          <w:tcPr>
            <w:tcW w:w="2221" w:type="dxa"/>
          </w:tcPr>
          <w:p w:rsidR="002906FC" w:rsidRPr="00A3378C" w:rsidRDefault="002906FC" w:rsidP="002906FC">
            <w:pPr>
              <w:pStyle w:val="ListParagraph"/>
              <w:ind w:left="0"/>
              <w:rPr>
                <w:b/>
                <w:sz w:val="24"/>
                <w:szCs w:val="28"/>
              </w:rPr>
            </w:pPr>
            <w:r>
              <w:rPr>
                <w:b/>
                <w:sz w:val="24"/>
                <w:szCs w:val="28"/>
              </w:rPr>
              <w:t>Rs.12,456433</w:t>
            </w:r>
          </w:p>
        </w:tc>
        <w:tc>
          <w:tcPr>
            <w:tcW w:w="2221" w:type="dxa"/>
          </w:tcPr>
          <w:p w:rsidR="002906FC" w:rsidRPr="00A3378C" w:rsidRDefault="002906FC" w:rsidP="002906FC">
            <w:pPr>
              <w:pStyle w:val="ListParagraph"/>
              <w:ind w:left="0"/>
              <w:rPr>
                <w:b/>
                <w:sz w:val="24"/>
                <w:szCs w:val="28"/>
              </w:rPr>
            </w:pPr>
            <w:r>
              <w:rPr>
                <w:b/>
                <w:sz w:val="24"/>
                <w:szCs w:val="28"/>
              </w:rPr>
              <w:t>Rs.2345566</w:t>
            </w:r>
          </w:p>
        </w:tc>
      </w:tr>
      <w:tr w:rsidR="002906FC" w:rsidTr="002906FC">
        <w:tc>
          <w:tcPr>
            <w:tcW w:w="2293" w:type="dxa"/>
          </w:tcPr>
          <w:p w:rsidR="002906FC" w:rsidRPr="00A3378C" w:rsidRDefault="002906FC" w:rsidP="002906FC">
            <w:pPr>
              <w:pStyle w:val="ListParagraph"/>
              <w:ind w:left="0"/>
              <w:rPr>
                <w:b/>
                <w:sz w:val="28"/>
                <w:szCs w:val="28"/>
              </w:rPr>
            </w:pPr>
            <w:r>
              <w:rPr>
                <w:b/>
                <w:sz w:val="24"/>
                <w:szCs w:val="28"/>
              </w:rPr>
              <w:t xml:space="preserve">Extraordinary Items </w:t>
            </w:r>
          </w:p>
        </w:tc>
        <w:tc>
          <w:tcPr>
            <w:tcW w:w="2221" w:type="dxa"/>
          </w:tcPr>
          <w:p w:rsidR="002906FC" w:rsidRPr="00A3378C" w:rsidRDefault="002906FC" w:rsidP="002906FC">
            <w:pPr>
              <w:pStyle w:val="ListParagraph"/>
              <w:ind w:left="0"/>
              <w:rPr>
                <w:b/>
                <w:sz w:val="24"/>
                <w:szCs w:val="28"/>
              </w:rPr>
            </w:pPr>
            <w:r w:rsidRPr="00A3378C">
              <w:rPr>
                <w:b/>
                <w:sz w:val="24"/>
                <w:szCs w:val="28"/>
              </w:rPr>
              <w:t>Rs.45,000</w:t>
            </w:r>
          </w:p>
        </w:tc>
        <w:tc>
          <w:tcPr>
            <w:tcW w:w="2221" w:type="dxa"/>
          </w:tcPr>
          <w:p w:rsidR="002906FC" w:rsidRPr="00A3378C" w:rsidRDefault="002906FC" w:rsidP="002906FC">
            <w:pPr>
              <w:pStyle w:val="ListParagraph"/>
              <w:ind w:left="0"/>
              <w:rPr>
                <w:b/>
                <w:sz w:val="24"/>
                <w:szCs w:val="28"/>
              </w:rPr>
            </w:pPr>
            <w:r w:rsidRPr="00A3378C">
              <w:rPr>
                <w:b/>
                <w:sz w:val="24"/>
                <w:szCs w:val="28"/>
              </w:rPr>
              <w:t>Rs.20,000</w:t>
            </w:r>
          </w:p>
        </w:tc>
      </w:tr>
      <w:tr w:rsidR="002906FC" w:rsidRPr="00A3378C" w:rsidTr="002906FC">
        <w:tc>
          <w:tcPr>
            <w:tcW w:w="2293" w:type="dxa"/>
          </w:tcPr>
          <w:p w:rsidR="002906FC" w:rsidRPr="00A3378C" w:rsidRDefault="002906FC" w:rsidP="002906FC">
            <w:pPr>
              <w:pStyle w:val="ListParagraph"/>
              <w:ind w:left="0"/>
              <w:rPr>
                <w:b/>
                <w:sz w:val="28"/>
                <w:szCs w:val="28"/>
              </w:rPr>
            </w:pPr>
            <w:r w:rsidRPr="002906FC">
              <w:rPr>
                <w:b/>
                <w:sz w:val="24"/>
                <w:szCs w:val="28"/>
              </w:rPr>
              <w:t>Profit After Tax</w:t>
            </w:r>
          </w:p>
        </w:tc>
        <w:tc>
          <w:tcPr>
            <w:tcW w:w="2221" w:type="dxa"/>
          </w:tcPr>
          <w:p w:rsidR="002906FC" w:rsidRPr="00A3378C" w:rsidRDefault="002906FC" w:rsidP="002906FC">
            <w:pPr>
              <w:pStyle w:val="ListParagraph"/>
              <w:numPr>
                <w:ilvl w:val="0"/>
                <w:numId w:val="5"/>
              </w:numPr>
              <w:rPr>
                <w:b/>
                <w:sz w:val="24"/>
                <w:szCs w:val="28"/>
              </w:rPr>
            </w:pPr>
          </w:p>
        </w:tc>
        <w:tc>
          <w:tcPr>
            <w:tcW w:w="2221" w:type="dxa"/>
          </w:tcPr>
          <w:p w:rsidR="002906FC" w:rsidRPr="00A3378C" w:rsidRDefault="002906FC" w:rsidP="002906FC">
            <w:pPr>
              <w:pStyle w:val="ListParagraph"/>
              <w:numPr>
                <w:ilvl w:val="0"/>
                <w:numId w:val="5"/>
              </w:numPr>
              <w:rPr>
                <w:b/>
                <w:sz w:val="24"/>
                <w:szCs w:val="28"/>
              </w:rPr>
            </w:pPr>
          </w:p>
        </w:tc>
      </w:tr>
    </w:tbl>
    <w:p w:rsidR="002906FC" w:rsidRDefault="002906FC" w:rsidP="002906FC">
      <w:pPr>
        <w:rPr>
          <w:b/>
          <w:sz w:val="24"/>
          <w:szCs w:val="28"/>
          <w:u w:val="single"/>
        </w:rPr>
      </w:pPr>
    </w:p>
    <w:p w:rsidR="002906FC" w:rsidRDefault="002906FC" w:rsidP="002906FC">
      <w:pPr>
        <w:pStyle w:val="ListParagraph"/>
        <w:numPr>
          <w:ilvl w:val="0"/>
          <w:numId w:val="12"/>
        </w:numPr>
        <w:rPr>
          <w:b/>
          <w:sz w:val="24"/>
          <w:szCs w:val="28"/>
        </w:rPr>
      </w:pPr>
      <w:r>
        <w:rPr>
          <w:b/>
          <w:sz w:val="24"/>
          <w:szCs w:val="28"/>
        </w:rPr>
        <w:t>Examples: -</w:t>
      </w:r>
      <w:r w:rsidR="00D500C8">
        <w:rPr>
          <w:b/>
          <w:sz w:val="24"/>
          <w:szCs w:val="28"/>
        </w:rPr>
        <w:t xml:space="preserve"> Employee fraud, a Lawsuit, Unexpected Natural Disasters, etc.</w:t>
      </w:r>
    </w:p>
    <w:p w:rsidR="002906FC" w:rsidRDefault="00D500C8" w:rsidP="002906FC">
      <w:pPr>
        <w:pStyle w:val="ListParagraph"/>
        <w:numPr>
          <w:ilvl w:val="0"/>
          <w:numId w:val="12"/>
        </w:numPr>
        <w:rPr>
          <w:b/>
          <w:sz w:val="24"/>
          <w:szCs w:val="28"/>
        </w:rPr>
      </w:pPr>
      <w:r>
        <w:rPr>
          <w:b/>
          <w:sz w:val="24"/>
          <w:szCs w:val="28"/>
        </w:rPr>
        <w:t>These are items of special importance &amp; are of Non – Recurring Nature &amp; they don’t accrue during the Normal Course of Business.</w:t>
      </w:r>
    </w:p>
    <w:p w:rsidR="00D500C8" w:rsidRDefault="00D500C8" w:rsidP="003F6F45">
      <w:pPr>
        <w:rPr>
          <w:b/>
          <w:sz w:val="24"/>
          <w:szCs w:val="28"/>
        </w:rPr>
      </w:pPr>
    </w:p>
    <w:p w:rsidR="003F6F45" w:rsidRDefault="003F6F45" w:rsidP="003F6F45">
      <w:pPr>
        <w:rPr>
          <w:b/>
          <w:sz w:val="24"/>
          <w:szCs w:val="28"/>
        </w:rPr>
      </w:pPr>
    </w:p>
    <w:p w:rsidR="003F6F45" w:rsidRDefault="003F6F45" w:rsidP="003F6F45">
      <w:pPr>
        <w:rPr>
          <w:b/>
          <w:sz w:val="28"/>
          <w:szCs w:val="28"/>
        </w:rPr>
      </w:pPr>
      <w:r w:rsidRPr="003F6F45">
        <w:rPr>
          <w:b/>
          <w:sz w:val="28"/>
          <w:szCs w:val="28"/>
          <w:u w:val="single"/>
        </w:rPr>
        <w:t xml:space="preserve">GENERAL DISCUSSION </w:t>
      </w:r>
      <w:r>
        <w:rPr>
          <w:b/>
          <w:sz w:val="28"/>
          <w:szCs w:val="28"/>
          <w:u w:val="single"/>
        </w:rPr>
        <w:t>–</w:t>
      </w:r>
    </w:p>
    <w:p w:rsidR="003F6F45" w:rsidRDefault="003F6F45" w:rsidP="003F6F45">
      <w:pPr>
        <w:rPr>
          <w:b/>
          <w:sz w:val="28"/>
          <w:szCs w:val="28"/>
        </w:rPr>
      </w:pPr>
    </w:p>
    <w:p w:rsidR="003F6F45" w:rsidRDefault="003F6F45" w:rsidP="003F6F45">
      <w:pPr>
        <w:pStyle w:val="ListParagraph"/>
        <w:numPr>
          <w:ilvl w:val="0"/>
          <w:numId w:val="13"/>
        </w:numPr>
        <w:rPr>
          <w:b/>
          <w:sz w:val="24"/>
          <w:szCs w:val="28"/>
        </w:rPr>
      </w:pPr>
      <w:r>
        <w:rPr>
          <w:b/>
          <w:sz w:val="24"/>
          <w:szCs w:val="28"/>
        </w:rPr>
        <w:t>In this I will be taking up some general points which many of us forgets while finalizing the B/sheet.</w:t>
      </w:r>
    </w:p>
    <w:p w:rsidR="003F6F45" w:rsidRDefault="003F6F45" w:rsidP="003F6F45">
      <w:pPr>
        <w:pStyle w:val="ListParagraph"/>
        <w:numPr>
          <w:ilvl w:val="0"/>
          <w:numId w:val="13"/>
        </w:numPr>
        <w:rPr>
          <w:b/>
          <w:sz w:val="24"/>
          <w:szCs w:val="28"/>
        </w:rPr>
      </w:pPr>
      <w:r>
        <w:rPr>
          <w:b/>
          <w:sz w:val="24"/>
          <w:szCs w:val="28"/>
        </w:rPr>
        <w:lastRenderedPageBreak/>
        <w:t>Always remember to post the Entry of Payables as well as Outstanding’s i.e. Audit Fee Payable, Salary O/s etc.</w:t>
      </w:r>
    </w:p>
    <w:p w:rsidR="003F6F45" w:rsidRDefault="003F6F45" w:rsidP="003F6F45">
      <w:pPr>
        <w:pStyle w:val="ListParagraph"/>
        <w:numPr>
          <w:ilvl w:val="0"/>
          <w:numId w:val="13"/>
        </w:numPr>
        <w:rPr>
          <w:b/>
          <w:sz w:val="24"/>
          <w:szCs w:val="28"/>
        </w:rPr>
      </w:pPr>
      <w:r>
        <w:rPr>
          <w:b/>
          <w:sz w:val="24"/>
          <w:szCs w:val="28"/>
        </w:rPr>
        <w:t>Interest on Service Tax, TDS Needs to be added back while making Computation of Income as the same are disallowed.</w:t>
      </w:r>
    </w:p>
    <w:p w:rsidR="003F6F45" w:rsidRDefault="003F6F45" w:rsidP="003F6F45">
      <w:pPr>
        <w:pStyle w:val="ListParagraph"/>
        <w:numPr>
          <w:ilvl w:val="0"/>
          <w:numId w:val="13"/>
        </w:numPr>
        <w:rPr>
          <w:b/>
          <w:sz w:val="24"/>
          <w:szCs w:val="28"/>
        </w:rPr>
      </w:pPr>
      <w:r>
        <w:rPr>
          <w:b/>
          <w:sz w:val="24"/>
          <w:szCs w:val="28"/>
        </w:rPr>
        <w:t>All the expenses relating to employee i.e. Salary, Wages, Contribution to P.F &amp; ESI, Bonus, etc. will fall under the Head “Employee Benefit Expenses”.</w:t>
      </w:r>
    </w:p>
    <w:p w:rsidR="003F6F45" w:rsidRDefault="003F6F45" w:rsidP="003F6F45">
      <w:pPr>
        <w:ind w:left="360"/>
        <w:rPr>
          <w:b/>
          <w:sz w:val="24"/>
          <w:szCs w:val="28"/>
        </w:rPr>
      </w:pPr>
    </w:p>
    <w:p w:rsidR="003F6F45" w:rsidRDefault="003F6F45" w:rsidP="003F6F45">
      <w:pPr>
        <w:ind w:left="360"/>
        <w:rPr>
          <w:b/>
          <w:sz w:val="24"/>
          <w:szCs w:val="28"/>
        </w:rPr>
      </w:pPr>
      <w:r>
        <w:rPr>
          <w:b/>
          <w:sz w:val="24"/>
          <w:szCs w:val="28"/>
        </w:rPr>
        <w:t>So this brings an end to my Article.</w:t>
      </w:r>
    </w:p>
    <w:p w:rsidR="003F6F45" w:rsidRDefault="003F6F45" w:rsidP="003F6F45">
      <w:pPr>
        <w:ind w:left="360"/>
        <w:rPr>
          <w:b/>
          <w:sz w:val="24"/>
          <w:szCs w:val="28"/>
        </w:rPr>
      </w:pPr>
      <w:r>
        <w:rPr>
          <w:b/>
          <w:sz w:val="24"/>
          <w:szCs w:val="28"/>
        </w:rPr>
        <w:t>Any sought of Suggestions as well as queries are welcome.</w:t>
      </w:r>
    </w:p>
    <w:p w:rsidR="003F6F45" w:rsidRDefault="003F6F45" w:rsidP="003F6F45">
      <w:pPr>
        <w:ind w:left="360"/>
        <w:rPr>
          <w:b/>
          <w:sz w:val="24"/>
          <w:szCs w:val="28"/>
        </w:rPr>
      </w:pPr>
      <w:r>
        <w:rPr>
          <w:b/>
          <w:sz w:val="24"/>
          <w:szCs w:val="28"/>
        </w:rPr>
        <w:t>Thanks &amp; Regards</w:t>
      </w:r>
    </w:p>
    <w:p w:rsidR="003F6F45" w:rsidRPr="003F6F45" w:rsidRDefault="003F6F45" w:rsidP="003F6F45">
      <w:pPr>
        <w:ind w:left="360"/>
        <w:rPr>
          <w:b/>
          <w:sz w:val="24"/>
          <w:szCs w:val="28"/>
        </w:rPr>
      </w:pPr>
      <w:proofErr w:type="spellStart"/>
      <w:r>
        <w:rPr>
          <w:b/>
          <w:sz w:val="24"/>
          <w:szCs w:val="28"/>
        </w:rPr>
        <w:t>Sanyam</w:t>
      </w:r>
      <w:proofErr w:type="spellEnd"/>
      <w:r>
        <w:rPr>
          <w:b/>
          <w:sz w:val="24"/>
          <w:szCs w:val="28"/>
        </w:rPr>
        <w:t xml:space="preserve"> </w:t>
      </w:r>
      <w:proofErr w:type="spellStart"/>
      <w:r>
        <w:rPr>
          <w:b/>
          <w:sz w:val="24"/>
          <w:szCs w:val="28"/>
        </w:rPr>
        <w:t>Arora</w:t>
      </w:r>
      <w:proofErr w:type="spellEnd"/>
    </w:p>
    <w:sectPr w:rsidR="003F6F45" w:rsidRPr="003F6F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D1DC2"/>
    <w:multiLevelType w:val="hybridMultilevel"/>
    <w:tmpl w:val="BFC45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340C7C"/>
    <w:multiLevelType w:val="hybridMultilevel"/>
    <w:tmpl w:val="46023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E80DDC"/>
    <w:multiLevelType w:val="hybridMultilevel"/>
    <w:tmpl w:val="C7FEF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D91D70"/>
    <w:multiLevelType w:val="hybridMultilevel"/>
    <w:tmpl w:val="373C4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F0E4711"/>
    <w:multiLevelType w:val="hybridMultilevel"/>
    <w:tmpl w:val="21006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AE7A8C"/>
    <w:multiLevelType w:val="hybridMultilevel"/>
    <w:tmpl w:val="4A82E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9F6BBB"/>
    <w:multiLevelType w:val="hybridMultilevel"/>
    <w:tmpl w:val="6612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7EE2045"/>
    <w:multiLevelType w:val="hybridMultilevel"/>
    <w:tmpl w:val="08446A04"/>
    <w:lvl w:ilvl="0" w:tplc="6298CA30">
      <w:start w:val="3"/>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nsid w:val="60FB3B77"/>
    <w:multiLevelType w:val="hybridMultilevel"/>
    <w:tmpl w:val="074C6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2581D98"/>
    <w:multiLevelType w:val="hybridMultilevel"/>
    <w:tmpl w:val="30849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9116E9E"/>
    <w:multiLevelType w:val="hybridMultilevel"/>
    <w:tmpl w:val="CE9EF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F8D4300"/>
    <w:multiLevelType w:val="hybridMultilevel"/>
    <w:tmpl w:val="E8862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CF76AC9"/>
    <w:multiLevelType w:val="hybridMultilevel"/>
    <w:tmpl w:val="D7429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12"/>
  </w:num>
  <w:num w:numId="4">
    <w:abstractNumId w:val="9"/>
  </w:num>
  <w:num w:numId="5">
    <w:abstractNumId w:val="7"/>
  </w:num>
  <w:num w:numId="6">
    <w:abstractNumId w:val="11"/>
  </w:num>
  <w:num w:numId="7">
    <w:abstractNumId w:val="2"/>
  </w:num>
  <w:num w:numId="8">
    <w:abstractNumId w:val="0"/>
  </w:num>
  <w:num w:numId="9">
    <w:abstractNumId w:val="5"/>
  </w:num>
  <w:num w:numId="10">
    <w:abstractNumId w:val="4"/>
  </w:num>
  <w:num w:numId="11">
    <w:abstractNumId w:val="1"/>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DCF"/>
    <w:rsid w:val="000401A8"/>
    <w:rsid w:val="000728B9"/>
    <w:rsid w:val="001825C0"/>
    <w:rsid w:val="00202C52"/>
    <w:rsid w:val="002906FC"/>
    <w:rsid w:val="0034570B"/>
    <w:rsid w:val="003A1B89"/>
    <w:rsid w:val="003C1D58"/>
    <w:rsid w:val="003F6F45"/>
    <w:rsid w:val="00437FC1"/>
    <w:rsid w:val="00445257"/>
    <w:rsid w:val="004E012E"/>
    <w:rsid w:val="00564DC1"/>
    <w:rsid w:val="005957C8"/>
    <w:rsid w:val="008A031C"/>
    <w:rsid w:val="00966E1E"/>
    <w:rsid w:val="009C7580"/>
    <w:rsid w:val="00A3378C"/>
    <w:rsid w:val="00A96EC2"/>
    <w:rsid w:val="00D500C8"/>
    <w:rsid w:val="00D734C4"/>
    <w:rsid w:val="00E62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6E1E"/>
    <w:rPr>
      <w:color w:val="0000FF" w:themeColor="hyperlink"/>
      <w:u w:val="single"/>
    </w:rPr>
  </w:style>
  <w:style w:type="paragraph" w:styleId="ListParagraph">
    <w:name w:val="List Paragraph"/>
    <w:basedOn w:val="Normal"/>
    <w:uiPriority w:val="34"/>
    <w:qFormat/>
    <w:rsid w:val="001825C0"/>
    <w:pPr>
      <w:ind w:left="720"/>
      <w:contextualSpacing/>
    </w:pPr>
  </w:style>
  <w:style w:type="table" w:styleId="TableGrid">
    <w:name w:val="Table Grid"/>
    <w:basedOn w:val="TableNormal"/>
    <w:uiPriority w:val="59"/>
    <w:rsid w:val="005957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445257"/>
  </w:style>
  <w:style w:type="character" w:customStyle="1" w:styleId="definition-url">
    <w:name w:val="definition-url"/>
    <w:basedOn w:val="DefaultParagraphFont"/>
    <w:rsid w:val="004452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6E1E"/>
    <w:rPr>
      <w:color w:val="0000FF" w:themeColor="hyperlink"/>
      <w:u w:val="single"/>
    </w:rPr>
  </w:style>
  <w:style w:type="paragraph" w:styleId="ListParagraph">
    <w:name w:val="List Paragraph"/>
    <w:basedOn w:val="Normal"/>
    <w:uiPriority w:val="34"/>
    <w:qFormat/>
    <w:rsid w:val="001825C0"/>
    <w:pPr>
      <w:ind w:left="720"/>
      <w:contextualSpacing/>
    </w:pPr>
  </w:style>
  <w:style w:type="table" w:styleId="TableGrid">
    <w:name w:val="Table Grid"/>
    <w:basedOn w:val="TableNormal"/>
    <w:uiPriority w:val="59"/>
    <w:rsid w:val="005957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445257"/>
  </w:style>
  <w:style w:type="character" w:customStyle="1" w:styleId="definition-url">
    <w:name w:val="definition-url"/>
    <w:basedOn w:val="DefaultParagraphFont"/>
    <w:rsid w:val="00445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vestinganswers.com/financial-dictionary/financial-statement-analysis/balance-sheet-1083" TargetMode="External"/><Relationship Id="rId3" Type="http://schemas.microsoft.com/office/2007/relationships/stylesWithEffects" Target="stylesWithEffects.xml"/><Relationship Id="rId7" Type="http://schemas.openxmlformats.org/officeDocument/2006/relationships/hyperlink" Target="http://www.caclubindia.com/articles/finalization-of-balance-sheet-part-ii--15339.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clubindia.com/articles/finalization-of-balance-sheet-practical-aspect--15257.asp"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1127</TotalTime>
  <Pages>5</Pages>
  <Words>792</Words>
  <Characters>4520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43</cp:revision>
  <dcterms:created xsi:type="dcterms:W3CDTF">2012-10-15T17:56:00Z</dcterms:created>
  <dcterms:modified xsi:type="dcterms:W3CDTF">2012-10-16T16:54:00Z</dcterms:modified>
</cp:coreProperties>
</file>