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420" w:rsidRDefault="00E70870">
      <w:r>
        <w:t xml:space="preserve">I was puzzled when my colleague, a new joiner, came up and said “I find the Accounts Payable process a double </w:t>
      </w:r>
      <w:proofErr w:type="spellStart"/>
      <w:r>
        <w:t>dutch</w:t>
      </w:r>
      <w:proofErr w:type="spellEnd"/>
      <w:r>
        <w:t xml:space="preserve">, payments made by </w:t>
      </w:r>
      <w:proofErr w:type="spellStart"/>
      <w:r>
        <w:t>cheque</w:t>
      </w:r>
      <w:proofErr w:type="spellEnd"/>
      <w:r>
        <w:t xml:space="preserve"> should be easy </w:t>
      </w:r>
      <w:proofErr w:type="spellStart"/>
      <w:r>
        <w:t>peasy</w:t>
      </w:r>
      <w:proofErr w:type="spellEnd"/>
      <w:r>
        <w:t xml:space="preserve"> (lemon </w:t>
      </w:r>
      <w:proofErr w:type="spellStart"/>
      <w:r>
        <w:t>squeezy</w:t>
      </w:r>
      <w:proofErr w:type="spellEnd"/>
      <w:r>
        <w:t>)”. I peeped into his educational background and found him as a fresh com graduate. I thought to myself – He’s as fresh as freshly laid eggs!</w:t>
      </w:r>
    </w:p>
    <w:p w:rsidR="00E70870" w:rsidRDefault="00E12788">
      <w:r>
        <w:t xml:space="preserve">The payment process is known by many names – Vendor </w:t>
      </w:r>
      <w:proofErr w:type="gramStart"/>
      <w:r>
        <w:t>Payments ,</w:t>
      </w:r>
      <w:proofErr w:type="gramEnd"/>
      <w:r>
        <w:t xml:space="preserve"> Bill Payments, Accounts Payable and in a SAP (ERP) environment it’s known as Vendor Management.</w:t>
      </w:r>
      <w:r w:rsidR="00C1141C">
        <w:t xml:space="preserve"> This reminds me of the Hindi adage “</w:t>
      </w:r>
      <w:proofErr w:type="spellStart"/>
      <w:r w:rsidR="00C1141C">
        <w:t>Haey</w:t>
      </w:r>
      <w:proofErr w:type="spellEnd"/>
      <w:r w:rsidR="00C1141C">
        <w:t xml:space="preserve"> Ram </w:t>
      </w:r>
      <w:proofErr w:type="spellStart"/>
      <w:r w:rsidR="00C1141C">
        <w:t>Tere</w:t>
      </w:r>
      <w:proofErr w:type="spellEnd"/>
      <w:r w:rsidR="00C1141C">
        <w:t xml:space="preserve"> </w:t>
      </w:r>
      <w:proofErr w:type="spellStart"/>
      <w:r w:rsidR="00C1141C">
        <w:t>Kitne</w:t>
      </w:r>
      <w:proofErr w:type="spellEnd"/>
      <w:r w:rsidR="00C1141C">
        <w:t xml:space="preserve"> </w:t>
      </w:r>
      <w:proofErr w:type="spellStart"/>
      <w:r w:rsidR="00C1141C">
        <w:t>Naam</w:t>
      </w:r>
      <w:proofErr w:type="spellEnd"/>
      <w:r w:rsidR="00C1141C">
        <w:t>”- Many names for Lord Rama.</w:t>
      </w:r>
    </w:p>
    <w:p w:rsidR="00C1141C" w:rsidRDefault="007B62A3">
      <w:r>
        <w:t>Payables, mostly include</w:t>
      </w:r>
      <w:r w:rsidR="003B721D">
        <w:t>s</w:t>
      </w:r>
      <w:r>
        <w:t xml:space="preserve"> the bills both for the materials purch</w:t>
      </w:r>
      <w:r w:rsidR="00E75A0F">
        <w:t>ased and the services availed.</w:t>
      </w:r>
      <w:r w:rsidR="000A6E08">
        <w:t xml:space="preserve"> Further, the claims submitted by employees could also be classed under this payment head.</w:t>
      </w:r>
    </w:p>
    <w:p w:rsidR="000A6E08" w:rsidRDefault="000A6E08">
      <w:r>
        <w:t xml:space="preserve">The </w:t>
      </w:r>
      <w:r w:rsidRPr="00BD7DA7">
        <w:rPr>
          <w:b/>
        </w:rPr>
        <w:t>SCOPE of payables</w:t>
      </w:r>
      <w:r>
        <w:t xml:space="preserve"> includes:</w:t>
      </w:r>
    </w:p>
    <w:p w:rsidR="000A6E08" w:rsidRDefault="00384B65">
      <w:proofErr w:type="gramStart"/>
      <w:r>
        <w:t>1)</w:t>
      </w:r>
      <w:r w:rsidR="000A6E08">
        <w:t>Bills</w:t>
      </w:r>
      <w:proofErr w:type="gramEnd"/>
      <w:r w:rsidR="000A6E08">
        <w:t xml:space="preserve"> – Materials and Services.</w:t>
      </w:r>
    </w:p>
    <w:p w:rsidR="00082D47" w:rsidRDefault="00384B65">
      <w:proofErr w:type="gramStart"/>
      <w:r>
        <w:t>2)</w:t>
      </w:r>
      <w:r w:rsidR="000A6E08">
        <w:t>Claims</w:t>
      </w:r>
      <w:proofErr w:type="gramEnd"/>
      <w:r w:rsidR="00082D47">
        <w:t xml:space="preserve"> by employees</w:t>
      </w:r>
      <w:r>
        <w:t>:</w:t>
      </w:r>
      <w:r w:rsidR="00082D47">
        <w:t xml:space="preserve"> </w:t>
      </w:r>
    </w:p>
    <w:p w:rsidR="000A6E08" w:rsidRDefault="00082D47">
      <w:r>
        <w:t>(</w:t>
      </w:r>
      <w:proofErr w:type="gramStart"/>
      <w:r>
        <w:t>i</w:t>
      </w:r>
      <w:proofErr w:type="gramEnd"/>
      <w:r>
        <w:t>)S</w:t>
      </w:r>
      <w:r w:rsidR="00A11E1B">
        <w:t xml:space="preserve">alary component, usually </w:t>
      </w:r>
      <w:r w:rsidR="000A6E08">
        <w:t>reimburse</w:t>
      </w:r>
      <w:r w:rsidR="00A11E1B">
        <w:t>d on a monthly basis</w:t>
      </w:r>
    </w:p>
    <w:p w:rsidR="00D9010C" w:rsidRDefault="000A6E08" w:rsidP="000F2881">
      <w:pPr>
        <w:pStyle w:val="NoSpacing"/>
        <w:numPr>
          <w:ilvl w:val="0"/>
          <w:numId w:val="6"/>
        </w:numPr>
      </w:pPr>
      <w:r>
        <w:t>Fuel</w:t>
      </w:r>
    </w:p>
    <w:p w:rsidR="00D9010C" w:rsidRDefault="000A6E08" w:rsidP="000F2881">
      <w:pPr>
        <w:pStyle w:val="NoSpacing"/>
        <w:numPr>
          <w:ilvl w:val="0"/>
          <w:numId w:val="6"/>
        </w:numPr>
      </w:pPr>
      <w:r>
        <w:t xml:space="preserve">Telephone </w:t>
      </w:r>
      <w:r w:rsidR="00D9010C">
        <w:t>and</w:t>
      </w:r>
      <w:r>
        <w:t xml:space="preserve"> </w:t>
      </w:r>
    </w:p>
    <w:p w:rsidR="000A6E08" w:rsidRDefault="00DE51C0" w:rsidP="000F2881">
      <w:pPr>
        <w:pStyle w:val="NoSpacing"/>
        <w:numPr>
          <w:ilvl w:val="0"/>
          <w:numId w:val="6"/>
        </w:numPr>
      </w:pPr>
      <w:r>
        <w:t>D</w:t>
      </w:r>
      <w:r w:rsidR="000A6E08">
        <w:t>river’s salary</w:t>
      </w:r>
    </w:p>
    <w:p w:rsidR="00384B65" w:rsidRDefault="00384B65" w:rsidP="00384B65">
      <w:pPr>
        <w:pStyle w:val="NoSpacing"/>
      </w:pPr>
    </w:p>
    <w:p w:rsidR="00082D47" w:rsidRDefault="00082D47">
      <w:r>
        <w:t>(ii) Conveyance claims – local &amp; outstation</w:t>
      </w:r>
      <w:r w:rsidR="00384B65">
        <w:t>.</w:t>
      </w:r>
    </w:p>
    <w:p w:rsidR="00D30919" w:rsidRDefault="00D30919">
      <w:r>
        <w:t>The primary document in this process is mostly a bill received from the creditor or a voucher which could take the form of a claim made by an employee. In an organization structure wherein the divisional heads report to the CEO, each bill submitted into accounts for payment must be approved by the respective divisional head.</w:t>
      </w:r>
    </w:p>
    <w:p w:rsidR="004E66E4" w:rsidRDefault="004E66E4">
      <w:r w:rsidRPr="00BD7DA7">
        <w:rPr>
          <w:b/>
        </w:rPr>
        <w:t>Process flow</w:t>
      </w:r>
      <w:r>
        <w:t xml:space="preserve"> in Payables:</w:t>
      </w:r>
    </w:p>
    <w:p w:rsidR="006D6AB9" w:rsidRDefault="00FE54B1" w:rsidP="00FE54B1">
      <w:pPr>
        <w:pStyle w:val="NoSpacing"/>
        <w:numPr>
          <w:ilvl w:val="0"/>
          <w:numId w:val="2"/>
        </w:numPr>
      </w:pPr>
      <w:r>
        <w:t>Bill scrutiny</w:t>
      </w:r>
    </w:p>
    <w:p w:rsidR="006D6AB9" w:rsidRDefault="006D6AB9" w:rsidP="006D6AB9">
      <w:pPr>
        <w:pStyle w:val="NoSpacing"/>
        <w:ind w:left="720"/>
      </w:pPr>
      <w:r>
        <w:t xml:space="preserve">Points to be considered: </w:t>
      </w:r>
    </w:p>
    <w:p w:rsidR="006D6AB9" w:rsidRDefault="006D6AB9" w:rsidP="003A3753">
      <w:pPr>
        <w:pStyle w:val="NoSpacing"/>
        <w:numPr>
          <w:ilvl w:val="0"/>
          <w:numId w:val="3"/>
        </w:numPr>
      </w:pPr>
      <w:r>
        <w:t>B</w:t>
      </w:r>
      <w:r w:rsidR="00FE54B1">
        <w:t xml:space="preserve">ill </w:t>
      </w:r>
      <w:r>
        <w:t>received is properly authorized.</w:t>
      </w:r>
    </w:p>
    <w:p w:rsidR="006D6AB9" w:rsidRDefault="006D6AB9" w:rsidP="003A3753">
      <w:pPr>
        <w:pStyle w:val="NoSpacing"/>
        <w:numPr>
          <w:ilvl w:val="0"/>
          <w:numId w:val="3"/>
        </w:numPr>
      </w:pPr>
      <w:r>
        <w:t>Is original.</w:t>
      </w:r>
    </w:p>
    <w:p w:rsidR="006D6AB9" w:rsidRDefault="006D6AB9" w:rsidP="003A3753">
      <w:pPr>
        <w:pStyle w:val="NoSpacing"/>
        <w:numPr>
          <w:ilvl w:val="0"/>
          <w:numId w:val="3"/>
        </w:numPr>
      </w:pPr>
      <w:r>
        <w:t>Drawn in the name of the company.</w:t>
      </w:r>
    </w:p>
    <w:p w:rsidR="00FE54B1" w:rsidRDefault="006D6AB9" w:rsidP="003A3753">
      <w:pPr>
        <w:pStyle w:val="NoSpacing"/>
        <w:numPr>
          <w:ilvl w:val="0"/>
          <w:numId w:val="3"/>
        </w:numPr>
      </w:pPr>
      <w:r>
        <w:t>M</w:t>
      </w:r>
      <w:r w:rsidR="00FE54B1">
        <w:t>atches with details on PO</w:t>
      </w:r>
      <w:r>
        <w:t>/WO.</w:t>
      </w:r>
    </w:p>
    <w:p w:rsidR="003A3753" w:rsidRDefault="003A3753" w:rsidP="006D6AB9">
      <w:pPr>
        <w:pStyle w:val="NoSpacing"/>
        <w:ind w:left="720"/>
      </w:pPr>
    </w:p>
    <w:p w:rsidR="00FE54B1" w:rsidRDefault="00FE54B1" w:rsidP="00FE54B1">
      <w:pPr>
        <w:pStyle w:val="NoSpacing"/>
        <w:numPr>
          <w:ilvl w:val="0"/>
          <w:numId w:val="2"/>
        </w:numPr>
      </w:pPr>
      <w:r>
        <w:t>Updating records in Bill Received file maintained in excel.</w:t>
      </w:r>
    </w:p>
    <w:p w:rsidR="003A3753" w:rsidRDefault="003A3753" w:rsidP="003A3753">
      <w:pPr>
        <w:pStyle w:val="NoSpacing"/>
        <w:ind w:left="720"/>
      </w:pPr>
    </w:p>
    <w:p w:rsidR="00FE54B1" w:rsidRDefault="00FE54B1" w:rsidP="00FE54B1">
      <w:pPr>
        <w:pStyle w:val="NoSpacing"/>
        <w:numPr>
          <w:ilvl w:val="0"/>
          <w:numId w:val="2"/>
        </w:numPr>
      </w:pPr>
      <w:r>
        <w:t>Verify the bill with the supporting documents &amp; authorization in case of fixed assets.</w:t>
      </w:r>
    </w:p>
    <w:p w:rsidR="003A3753" w:rsidRDefault="003A3753" w:rsidP="003A3753">
      <w:pPr>
        <w:pStyle w:val="NoSpacing"/>
      </w:pPr>
    </w:p>
    <w:p w:rsidR="00FE54B1" w:rsidRDefault="00FE54B1" w:rsidP="00FE54B1">
      <w:pPr>
        <w:pStyle w:val="NoSpacing"/>
        <w:numPr>
          <w:ilvl w:val="0"/>
          <w:numId w:val="2"/>
        </w:numPr>
      </w:pPr>
      <w:r>
        <w:t>Booking the expense.</w:t>
      </w:r>
    </w:p>
    <w:p w:rsidR="003A3753" w:rsidRDefault="003A3753" w:rsidP="003A3753">
      <w:pPr>
        <w:pStyle w:val="NoSpacing"/>
        <w:ind w:left="720"/>
      </w:pPr>
    </w:p>
    <w:p w:rsidR="00FE54B1" w:rsidRDefault="00FE54B1" w:rsidP="00FE54B1">
      <w:pPr>
        <w:pStyle w:val="NoSpacing"/>
        <w:numPr>
          <w:ilvl w:val="0"/>
          <w:numId w:val="2"/>
        </w:numPr>
      </w:pPr>
      <w:r>
        <w:t xml:space="preserve">Deduct TDS at appropriate rate. </w:t>
      </w:r>
    </w:p>
    <w:p w:rsidR="001C3B89" w:rsidRDefault="001C3B89" w:rsidP="001C3B89">
      <w:pPr>
        <w:pStyle w:val="ListParagraph"/>
      </w:pPr>
    </w:p>
    <w:p w:rsidR="00D96EEB" w:rsidRDefault="00D96EEB" w:rsidP="001C3B89">
      <w:pPr>
        <w:pStyle w:val="NoSpacing"/>
        <w:ind w:left="720"/>
      </w:pPr>
      <w:r>
        <w:t>Key points:</w:t>
      </w:r>
    </w:p>
    <w:p w:rsidR="001C3B89" w:rsidRDefault="001C3B89" w:rsidP="00AD5989">
      <w:pPr>
        <w:pStyle w:val="NoSpacing"/>
        <w:numPr>
          <w:ilvl w:val="0"/>
          <w:numId w:val="4"/>
        </w:numPr>
      </w:pPr>
      <w:r>
        <w:t xml:space="preserve">Deduction </w:t>
      </w:r>
      <w:r w:rsidR="005C329C">
        <w:t>is</w:t>
      </w:r>
      <w:r>
        <w:t xml:space="preserve"> to be done at appropriate rates.</w:t>
      </w:r>
    </w:p>
    <w:p w:rsidR="001C3B89" w:rsidRDefault="001C3B89" w:rsidP="00AD5989">
      <w:pPr>
        <w:pStyle w:val="NoSpacing"/>
        <w:numPr>
          <w:ilvl w:val="0"/>
          <w:numId w:val="4"/>
        </w:numPr>
      </w:pPr>
      <w:r>
        <w:t>Manager-Payments should be updated on the relevant verdicts related to TDS.</w:t>
      </w:r>
    </w:p>
    <w:p w:rsidR="001C3B89" w:rsidRDefault="001C3B89" w:rsidP="00AD5989">
      <w:pPr>
        <w:pStyle w:val="NoSpacing"/>
        <w:numPr>
          <w:ilvl w:val="0"/>
          <w:numId w:val="4"/>
        </w:numPr>
      </w:pPr>
      <w:r>
        <w:t>Once could buy access to case laws by paying an annual charge.</w:t>
      </w:r>
    </w:p>
    <w:p w:rsidR="00B8342C" w:rsidRDefault="00B8342C" w:rsidP="00AD5989">
      <w:pPr>
        <w:pStyle w:val="NoSpacing"/>
        <w:numPr>
          <w:ilvl w:val="0"/>
          <w:numId w:val="4"/>
        </w:numPr>
      </w:pPr>
      <w:r>
        <w:t>If TDS at lower rates is applicable, the Certificate for Lower Deduction as issued by the ITO should be checked for its validity.</w:t>
      </w:r>
    </w:p>
    <w:p w:rsidR="00406CEC" w:rsidRDefault="00406CEC" w:rsidP="00406CEC">
      <w:pPr>
        <w:pStyle w:val="NoSpacing"/>
        <w:ind w:left="1440"/>
      </w:pPr>
    </w:p>
    <w:p w:rsidR="00FE54B1" w:rsidRDefault="00FE54B1" w:rsidP="00FE54B1">
      <w:pPr>
        <w:pStyle w:val="NoSpacing"/>
        <w:numPr>
          <w:ilvl w:val="0"/>
          <w:numId w:val="2"/>
        </w:numPr>
      </w:pPr>
      <w:r>
        <w:t>Pass TDS entry.</w:t>
      </w:r>
      <w:r w:rsidR="00807089">
        <w:t xml:space="preserve"> Reimbursements made to employees are not subject to TDS.</w:t>
      </w:r>
    </w:p>
    <w:p w:rsidR="00C95061" w:rsidRDefault="00C95061" w:rsidP="00C95061">
      <w:pPr>
        <w:pStyle w:val="NoSpacing"/>
        <w:ind w:left="720"/>
      </w:pPr>
    </w:p>
    <w:p w:rsidR="00FE54B1" w:rsidRDefault="00FE54B1" w:rsidP="00FE54B1">
      <w:pPr>
        <w:pStyle w:val="NoSpacing"/>
        <w:numPr>
          <w:ilvl w:val="0"/>
          <w:numId w:val="2"/>
        </w:numPr>
      </w:pPr>
      <w:r>
        <w:t xml:space="preserve">Verify the documentation </w:t>
      </w:r>
      <w:r w:rsidR="004C7D64">
        <w:t>for the following</w:t>
      </w:r>
    </w:p>
    <w:p w:rsidR="00FE54B1" w:rsidRDefault="00FE54B1" w:rsidP="00FE54B1">
      <w:pPr>
        <w:pStyle w:val="NoSpacing"/>
        <w:numPr>
          <w:ilvl w:val="1"/>
          <w:numId w:val="2"/>
        </w:numPr>
      </w:pPr>
      <w:proofErr w:type="spellStart"/>
      <w:r>
        <w:t>Cheque</w:t>
      </w:r>
      <w:proofErr w:type="spellEnd"/>
    </w:p>
    <w:p w:rsidR="00FE54B1" w:rsidRDefault="00FE54B1" w:rsidP="00FE54B1">
      <w:pPr>
        <w:pStyle w:val="NoSpacing"/>
        <w:numPr>
          <w:ilvl w:val="1"/>
          <w:numId w:val="2"/>
        </w:numPr>
      </w:pPr>
      <w:r>
        <w:t>Payment voucher</w:t>
      </w:r>
    </w:p>
    <w:p w:rsidR="00FE54B1" w:rsidRDefault="00FE54B1" w:rsidP="00FE54B1">
      <w:pPr>
        <w:pStyle w:val="NoSpacing"/>
        <w:numPr>
          <w:ilvl w:val="1"/>
          <w:numId w:val="2"/>
        </w:numPr>
      </w:pPr>
      <w:r>
        <w:t>Printout of bill booked</w:t>
      </w:r>
    </w:p>
    <w:p w:rsidR="00FE54B1" w:rsidRDefault="00FE54B1" w:rsidP="00FE54B1">
      <w:pPr>
        <w:pStyle w:val="NoSpacing"/>
        <w:numPr>
          <w:ilvl w:val="1"/>
          <w:numId w:val="2"/>
        </w:numPr>
      </w:pPr>
      <w:r>
        <w:t>original bill with MRN/ Job Completion Certificate</w:t>
      </w:r>
    </w:p>
    <w:p w:rsidR="00FE54B1" w:rsidRDefault="00FE54B1" w:rsidP="00FE54B1">
      <w:pPr>
        <w:pStyle w:val="NoSpacing"/>
        <w:numPr>
          <w:ilvl w:val="1"/>
          <w:numId w:val="2"/>
        </w:numPr>
      </w:pPr>
      <w:r>
        <w:t>Copy of Work Order/Purchase Order</w:t>
      </w:r>
    </w:p>
    <w:p w:rsidR="00C95061" w:rsidRDefault="00C95061" w:rsidP="00C95061">
      <w:pPr>
        <w:pStyle w:val="NoSpacing"/>
        <w:ind w:left="1440"/>
      </w:pPr>
    </w:p>
    <w:p w:rsidR="00FE54B1" w:rsidRDefault="00FE54B1" w:rsidP="00FE54B1">
      <w:pPr>
        <w:pStyle w:val="NoSpacing"/>
        <w:numPr>
          <w:ilvl w:val="0"/>
          <w:numId w:val="2"/>
        </w:numPr>
      </w:pPr>
      <w:r>
        <w:t>Sending for signatures.</w:t>
      </w:r>
    </w:p>
    <w:p w:rsidR="00C95061" w:rsidRDefault="00C95061" w:rsidP="00C95061">
      <w:pPr>
        <w:pStyle w:val="NoSpacing"/>
        <w:ind w:left="720"/>
      </w:pPr>
    </w:p>
    <w:p w:rsidR="000630EF" w:rsidRDefault="000630EF" w:rsidP="00FE54B1">
      <w:pPr>
        <w:pStyle w:val="NoSpacing"/>
        <w:numPr>
          <w:ilvl w:val="0"/>
          <w:numId w:val="2"/>
        </w:numPr>
      </w:pPr>
      <w:r>
        <w:t xml:space="preserve">Update the details of </w:t>
      </w:r>
      <w:proofErr w:type="spellStart"/>
      <w:r>
        <w:t>cheques</w:t>
      </w:r>
      <w:proofErr w:type="spellEnd"/>
      <w:r>
        <w:t xml:space="preserve"> issued in Bills Inward Register.</w:t>
      </w:r>
    </w:p>
    <w:p w:rsidR="00C95061" w:rsidRDefault="00C95061" w:rsidP="00C95061">
      <w:pPr>
        <w:pStyle w:val="NoSpacing"/>
      </w:pPr>
    </w:p>
    <w:p w:rsidR="000630EF" w:rsidRDefault="00CD024B" w:rsidP="00FE54B1">
      <w:pPr>
        <w:pStyle w:val="NoSpacing"/>
        <w:numPr>
          <w:ilvl w:val="0"/>
          <w:numId w:val="2"/>
        </w:numPr>
      </w:pPr>
      <w:r>
        <w:t xml:space="preserve">Release the </w:t>
      </w:r>
      <w:proofErr w:type="spellStart"/>
      <w:r>
        <w:t>cheques</w:t>
      </w:r>
      <w:proofErr w:type="spellEnd"/>
      <w:r>
        <w:t xml:space="preserve"> to the vendors/employees.</w:t>
      </w:r>
    </w:p>
    <w:p w:rsidR="009A293D" w:rsidRDefault="009A293D" w:rsidP="009A293D">
      <w:pPr>
        <w:pStyle w:val="ListParagraph"/>
      </w:pPr>
    </w:p>
    <w:p w:rsidR="00FE54B1" w:rsidRDefault="00BD2767">
      <w:r>
        <w:t>Deducting TDS at the appropriate rate avoids the follow ups from the vendors. This results into surplus time for the process development. Going back to each stage in the payables will expose the probable and practically possible areas that need improvement.</w:t>
      </w:r>
    </w:p>
    <w:p w:rsidR="00015659" w:rsidRDefault="00015659">
      <w:r>
        <w:t xml:space="preserve">This process generates the data to be used in filing the TDS returns. Hence very much important from </w:t>
      </w:r>
      <w:proofErr w:type="gramStart"/>
      <w:r>
        <w:t>the  view</w:t>
      </w:r>
      <w:proofErr w:type="gramEnd"/>
      <w:r>
        <w:t xml:space="preserve"> point of compliances.</w:t>
      </w:r>
    </w:p>
    <w:p w:rsidR="00E75A0F" w:rsidRDefault="0024192A">
      <w:r>
        <w:t>AP is often dubbed as the area that’s as dry as a bone. Attrition rate in the payables team could be high. Hence constant employee motivation is a must. One could flaunt his team only if they’ve team members who are as old as the hills. Having two goody shoes in this team is crucial to bring down the TAT.</w:t>
      </w:r>
    </w:p>
    <w:p w:rsidR="00D65989" w:rsidRDefault="00D65989">
      <w:r>
        <w:t>When the company has almost no funds then the ringing phones generate blue funk. In such situations, the payments manager has to be a smart cookie for he has to run with the hare, hunt with the hounds (play double game) with the vendors to save his face (or that of the CFO)</w:t>
      </w:r>
      <w:r w:rsidR="007F296E">
        <w:t>. For such situations one should have a reservoir of reasons to face the vendors (a kangaroo course on reasons could be my following article!).</w:t>
      </w:r>
    </w:p>
    <w:p w:rsidR="00321F53" w:rsidRDefault="00321F53">
      <w:r>
        <w:t>Hope the reader finds my experience/write up a real McCoy.</w:t>
      </w:r>
    </w:p>
    <w:p w:rsidR="007F296E" w:rsidRDefault="007F296E"/>
    <w:p w:rsidR="00E75A0F" w:rsidRDefault="00E75A0F">
      <w:r>
        <w:t xml:space="preserve">Any </w:t>
      </w:r>
      <w:r w:rsidR="00F2369E">
        <w:t>question,</w:t>
      </w:r>
      <w:r w:rsidR="002E5A0D">
        <w:t xml:space="preserve"> </w:t>
      </w:r>
      <w:r>
        <w:t>comment</w:t>
      </w:r>
      <w:r w:rsidR="00F2369E">
        <w:t xml:space="preserve"> or</w:t>
      </w:r>
      <w:r>
        <w:t xml:space="preserve"> feedback or other</w:t>
      </w:r>
      <w:r w:rsidR="009E2EF5">
        <w:t xml:space="preserve"> any other view</w:t>
      </w:r>
      <w:r w:rsidR="008C718E">
        <w:t xml:space="preserve"> is</w:t>
      </w:r>
      <w:r>
        <w:t xml:space="preserve"> most welcome!</w:t>
      </w:r>
      <w:bookmarkStart w:id="0" w:name="_GoBack"/>
      <w:bookmarkEnd w:id="0"/>
    </w:p>
    <w:sectPr w:rsidR="00E75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A2AE9"/>
    <w:multiLevelType w:val="hybridMultilevel"/>
    <w:tmpl w:val="CE44A9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908A2"/>
    <w:multiLevelType w:val="hybridMultilevel"/>
    <w:tmpl w:val="A588DE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CB768F"/>
    <w:multiLevelType w:val="hybridMultilevel"/>
    <w:tmpl w:val="27506E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6B76F5F"/>
    <w:multiLevelType w:val="hybridMultilevel"/>
    <w:tmpl w:val="B988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82324F"/>
    <w:multiLevelType w:val="hybridMultilevel"/>
    <w:tmpl w:val="5C408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C373B6"/>
    <w:multiLevelType w:val="hybridMultilevel"/>
    <w:tmpl w:val="9E72F9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70"/>
    <w:rsid w:val="00015659"/>
    <w:rsid w:val="000630EF"/>
    <w:rsid w:val="00082D47"/>
    <w:rsid w:val="000A6E08"/>
    <w:rsid w:val="000F2881"/>
    <w:rsid w:val="00143481"/>
    <w:rsid w:val="001C3B89"/>
    <w:rsid w:val="00225C30"/>
    <w:rsid w:val="0024192A"/>
    <w:rsid w:val="002E5A0D"/>
    <w:rsid w:val="00321F53"/>
    <w:rsid w:val="00384B65"/>
    <w:rsid w:val="003A3753"/>
    <w:rsid w:val="003B721D"/>
    <w:rsid w:val="00406CEC"/>
    <w:rsid w:val="004C7D64"/>
    <w:rsid w:val="004E66E4"/>
    <w:rsid w:val="005C329C"/>
    <w:rsid w:val="006D6AB9"/>
    <w:rsid w:val="007B62A3"/>
    <w:rsid w:val="007F296E"/>
    <w:rsid w:val="00807089"/>
    <w:rsid w:val="008C718E"/>
    <w:rsid w:val="009530ED"/>
    <w:rsid w:val="009A293D"/>
    <w:rsid w:val="009A3088"/>
    <w:rsid w:val="009E2EF5"/>
    <w:rsid w:val="00A11E1B"/>
    <w:rsid w:val="00AD5989"/>
    <w:rsid w:val="00B8342C"/>
    <w:rsid w:val="00BC1608"/>
    <w:rsid w:val="00BD2767"/>
    <w:rsid w:val="00BD7DA7"/>
    <w:rsid w:val="00C1141C"/>
    <w:rsid w:val="00C21420"/>
    <w:rsid w:val="00C95061"/>
    <w:rsid w:val="00CA229F"/>
    <w:rsid w:val="00CD024B"/>
    <w:rsid w:val="00D30919"/>
    <w:rsid w:val="00D65989"/>
    <w:rsid w:val="00D9010C"/>
    <w:rsid w:val="00D96EEB"/>
    <w:rsid w:val="00DE51C0"/>
    <w:rsid w:val="00E12788"/>
    <w:rsid w:val="00E70870"/>
    <w:rsid w:val="00E75A0F"/>
    <w:rsid w:val="00EC7BE2"/>
    <w:rsid w:val="00F2369E"/>
    <w:rsid w:val="00FE5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B65"/>
    <w:pPr>
      <w:spacing w:after="0" w:line="240" w:lineRule="auto"/>
    </w:pPr>
  </w:style>
  <w:style w:type="paragraph" w:styleId="ListParagraph">
    <w:name w:val="List Paragraph"/>
    <w:basedOn w:val="Normal"/>
    <w:uiPriority w:val="34"/>
    <w:qFormat/>
    <w:rsid w:val="00FE54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B65"/>
    <w:pPr>
      <w:spacing w:after="0" w:line="240" w:lineRule="auto"/>
    </w:pPr>
  </w:style>
  <w:style w:type="paragraph" w:styleId="ListParagraph">
    <w:name w:val="List Paragraph"/>
    <w:basedOn w:val="Normal"/>
    <w:uiPriority w:val="34"/>
    <w:qFormat/>
    <w:rsid w:val="00FE5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lastModifiedBy>KB</cp:lastModifiedBy>
  <cp:revision>50</cp:revision>
  <dcterms:created xsi:type="dcterms:W3CDTF">2012-10-10T14:54:00Z</dcterms:created>
  <dcterms:modified xsi:type="dcterms:W3CDTF">2012-10-11T08:36:00Z</dcterms:modified>
</cp:coreProperties>
</file>