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D37" w:rsidRPr="00120E8E" w:rsidRDefault="00257080" w:rsidP="005842BD">
      <w:pPr>
        <w:jc w:val="both"/>
        <w:rPr>
          <w:b/>
          <w:sz w:val="48"/>
          <w:szCs w:val="48"/>
          <w:u w:val="single"/>
        </w:rPr>
      </w:pPr>
      <w:r w:rsidRPr="00120E8E">
        <w:rPr>
          <w:b/>
          <w:sz w:val="48"/>
          <w:szCs w:val="48"/>
          <w:u w:val="single"/>
        </w:rPr>
        <w:t>Accounting Standard-28</w:t>
      </w:r>
    </w:p>
    <w:p w:rsidR="00257080" w:rsidRPr="00120E8E" w:rsidRDefault="00257080" w:rsidP="005842BD">
      <w:pPr>
        <w:jc w:val="both"/>
        <w:rPr>
          <w:b/>
          <w:sz w:val="48"/>
          <w:szCs w:val="48"/>
          <w:u w:val="single"/>
        </w:rPr>
      </w:pPr>
      <w:r w:rsidRPr="00120E8E">
        <w:rPr>
          <w:b/>
          <w:sz w:val="48"/>
          <w:szCs w:val="48"/>
          <w:u w:val="single"/>
        </w:rPr>
        <w:t>Impairment of Assets</w:t>
      </w:r>
    </w:p>
    <w:p w:rsidR="00C75FB4" w:rsidRPr="00120E8E" w:rsidRDefault="00C75FB4" w:rsidP="005842BD">
      <w:pPr>
        <w:pStyle w:val="ListParagraph"/>
        <w:numPr>
          <w:ilvl w:val="0"/>
          <w:numId w:val="7"/>
        </w:numPr>
        <w:jc w:val="both"/>
        <w:rPr>
          <w:b/>
          <w:sz w:val="28"/>
          <w:szCs w:val="28"/>
          <w:u w:val="single"/>
        </w:rPr>
      </w:pPr>
      <w:r w:rsidRPr="00120E8E">
        <w:rPr>
          <w:b/>
          <w:sz w:val="28"/>
          <w:szCs w:val="28"/>
          <w:u w:val="single"/>
        </w:rPr>
        <w:t>Applicable to Entities</w:t>
      </w:r>
      <w:r w:rsidRPr="00120E8E">
        <w:rPr>
          <w:sz w:val="28"/>
          <w:szCs w:val="28"/>
        </w:rPr>
        <w:t xml:space="preserve">      :       </w:t>
      </w:r>
      <w:r w:rsidRPr="00120E8E">
        <w:rPr>
          <w:b/>
          <w:sz w:val="28"/>
          <w:szCs w:val="28"/>
        </w:rPr>
        <w:t>Non SMC\ Non SME\SMC\SME\All</w:t>
      </w:r>
    </w:p>
    <w:p w:rsidR="00120E8E" w:rsidRPr="00120E8E" w:rsidRDefault="00C75FB4" w:rsidP="005842BD">
      <w:pPr>
        <w:pStyle w:val="ListParagraph"/>
        <w:numPr>
          <w:ilvl w:val="0"/>
          <w:numId w:val="7"/>
        </w:numPr>
        <w:jc w:val="both"/>
        <w:rPr>
          <w:b/>
          <w:sz w:val="28"/>
          <w:szCs w:val="28"/>
          <w:u w:val="single"/>
        </w:rPr>
      </w:pPr>
      <w:r w:rsidRPr="00120E8E">
        <w:rPr>
          <w:b/>
          <w:sz w:val="28"/>
          <w:szCs w:val="28"/>
          <w:u w:val="single"/>
        </w:rPr>
        <w:t>Status</w:t>
      </w:r>
      <w:r w:rsidRPr="00120E8E">
        <w:rPr>
          <w:sz w:val="28"/>
          <w:szCs w:val="28"/>
        </w:rPr>
        <w:t xml:space="preserve">                                  :      </w:t>
      </w:r>
      <w:r w:rsidRPr="00120E8E">
        <w:rPr>
          <w:b/>
          <w:sz w:val="28"/>
          <w:szCs w:val="28"/>
        </w:rPr>
        <w:t xml:space="preserve"> Mandatory\ Recommendatory</w:t>
      </w:r>
    </w:p>
    <w:p w:rsidR="00120E8E" w:rsidRPr="00120E8E" w:rsidRDefault="00120E8E" w:rsidP="005842BD">
      <w:pPr>
        <w:pStyle w:val="ListParagraph"/>
        <w:numPr>
          <w:ilvl w:val="0"/>
          <w:numId w:val="7"/>
        </w:numPr>
        <w:jc w:val="both"/>
        <w:rPr>
          <w:b/>
          <w:sz w:val="28"/>
          <w:szCs w:val="28"/>
          <w:u w:val="single"/>
        </w:rPr>
      </w:pPr>
      <w:r w:rsidRPr="00120E8E">
        <w:rPr>
          <w:b/>
          <w:sz w:val="28"/>
          <w:szCs w:val="28"/>
          <w:u w:val="single"/>
        </w:rPr>
        <w:t>Applicability</w:t>
      </w:r>
    </w:p>
    <w:p w:rsidR="00120E8E" w:rsidRPr="00120E8E" w:rsidRDefault="00120E8E" w:rsidP="005842BD">
      <w:pPr>
        <w:pStyle w:val="ListParagraph"/>
        <w:jc w:val="both"/>
        <w:rPr>
          <w:sz w:val="28"/>
          <w:szCs w:val="28"/>
        </w:rPr>
      </w:pPr>
      <w:r w:rsidRPr="00120E8E">
        <w:rPr>
          <w:sz w:val="28"/>
          <w:szCs w:val="28"/>
        </w:rPr>
        <w:t>This standard should be applied in accounting for the impairment of all assets, other than:</w:t>
      </w:r>
    </w:p>
    <w:p w:rsidR="00120E8E" w:rsidRPr="00120E8E" w:rsidRDefault="00120E8E" w:rsidP="005842BD">
      <w:pPr>
        <w:pStyle w:val="ListParagraph"/>
        <w:numPr>
          <w:ilvl w:val="0"/>
          <w:numId w:val="8"/>
        </w:numPr>
        <w:jc w:val="both"/>
        <w:rPr>
          <w:b/>
          <w:sz w:val="28"/>
          <w:szCs w:val="28"/>
          <w:u w:val="single"/>
        </w:rPr>
      </w:pPr>
      <w:r w:rsidRPr="00120E8E">
        <w:rPr>
          <w:sz w:val="28"/>
          <w:szCs w:val="28"/>
        </w:rPr>
        <w:t>Inventories( AS-2);</w:t>
      </w:r>
    </w:p>
    <w:p w:rsidR="00120E8E" w:rsidRPr="00120E8E" w:rsidRDefault="00120E8E" w:rsidP="005842BD">
      <w:pPr>
        <w:pStyle w:val="ListParagraph"/>
        <w:numPr>
          <w:ilvl w:val="0"/>
          <w:numId w:val="8"/>
        </w:numPr>
        <w:jc w:val="both"/>
        <w:rPr>
          <w:b/>
          <w:sz w:val="28"/>
          <w:szCs w:val="28"/>
          <w:u w:val="single"/>
        </w:rPr>
      </w:pPr>
      <w:r w:rsidRPr="00120E8E">
        <w:rPr>
          <w:sz w:val="28"/>
          <w:szCs w:val="28"/>
        </w:rPr>
        <w:t>Assets arising from construction contracts;</w:t>
      </w:r>
    </w:p>
    <w:p w:rsidR="00120E8E" w:rsidRPr="00120E8E" w:rsidRDefault="00120E8E" w:rsidP="005842BD">
      <w:pPr>
        <w:pStyle w:val="ListParagraph"/>
        <w:numPr>
          <w:ilvl w:val="0"/>
          <w:numId w:val="8"/>
        </w:numPr>
        <w:jc w:val="both"/>
        <w:rPr>
          <w:b/>
          <w:sz w:val="28"/>
          <w:szCs w:val="28"/>
          <w:u w:val="single"/>
        </w:rPr>
      </w:pPr>
      <w:r w:rsidRPr="00120E8E">
        <w:rPr>
          <w:sz w:val="28"/>
          <w:szCs w:val="28"/>
        </w:rPr>
        <w:t>Financial assets;</w:t>
      </w:r>
    </w:p>
    <w:p w:rsidR="00C75FB4" w:rsidRPr="00120E8E" w:rsidRDefault="00120E8E" w:rsidP="005842BD">
      <w:pPr>
        <w:pStyle w:val="ListParagraph"/>
        <w:numPr>
          <w:ilvl w:val="0"/>
          <w:numId w:val="8"/>
        </w:numPr>
        <w:jc w:val="both"/>
        <w:rPr>
          <w:b/>
          <w:sz w:val="28"/>
          <w:szCs w:val="28"/>
          <w:u w:val="single"/>
        </w:rPr>
      </w:pPr>
      <w:r w:rsidRPr="00120E8E">
        <w:rPr>
          <w:sz w:val="28"/>
          <w:szCs w:val="28"/>
        </w:rPr>
        <w:t>Deferred tax assets.</w:t>
      </w:r>
      <w:r w:rsidR="00C75FB4" w:rsidRPr="00120E8E">
        <w:rPr>
          <w:sz w:val="28"/>
          <w:szCs w:val="28"/>
        </w:rPr>
        <w:t xml:space="preserve"> </w:t>
      </w:r>
    </w:p>
    <w:p w:rsidR="00257080" w:rsidRPr="00120E8E" w:rsidRDefault="00257080" w:rsidP="005842BD">
      <w:pPr>
        <w:pStyle w:val="ListParagraph"/>
        <w:numPr>
          <w:ilvl w:val="0"/>
          <w:numId w:val="1"/>
        </w:numPr>
        <w:jc w:val="both"/>
        <w:rPr>
          <w:sz w:val="28"/>
          <w:szCs w:val="28"/>
        </w:rPr>
      </w:pPr>
      <w:r w:rsidRPr="00120E8E">
        <w:rPr>
          <w:b/>
          <w:sz w:val="28"/>
          <w:szCs w:val="28"/>
          <w:u w:val="single"/>
        </w:rPr>
        <w:t>Impairment loss</w:t>
      </w:r>
      <w:r w:rsidRPr="00120E8E">
        <w:rPr>
          <w:sz w:val="28"/>
          <w:szCs w:val="28"/>
        </w:rPr>
        <w:t xml:space="preserve"> is the amount by which the carrying amount of an asset exceeds recoverable amount.</w:t>
      </w:r>
    </w:p>
    <w:p w:rsidR="00257080" w:rsidRPr="00120E8E" w:rsidRDefault="00257080" w:rsidP="005842BD">
      <w:pPr>
        <w:pStyle w:val="ListParagraph"/>
        <w:numPr>
          <w:ilvl w:val="0"/>
          <w:numId w:val="1"/>
        </w:numPr>
        <w:jc w:val="both"/>
        <w:rPr>
          <w:sz w:val="28"/>
          <w:szCs w:val="28"/>
        </w:rPr>
      </w:pPr>
      <w:r w:rsidRPr="00120E8E">
        <w:rPr>
          <w:b/>
          <w:sz w:val="28"/>
          <w:szCs w:val="28"/>
          <w:u w:val="single"/>
        </w:rPr>
        <w:t>Recoverable Amount</w:t>
      </w:r>
      <w:r w:rsidRPr="00120E8E">
        <w:rPr>
          <w:sz w:val="28"/>
          <w:szCs w:val="28"/>
        </w:rPr>
        <w:t xml:space="preserve"> is the higher of an asset’s net selling price and its value in use. Note: Recoverable amount is determinable for which an individual asset, unless the asset does not generate cash inflows from continuing use that are largely independent of those from other assets or groups of assets. If this is the case, recoverable amount is determined for the cash-generating unit to which the asset belongs.</w:t>
      </w:r>
    </w:p>
    <w:p w:rsidR="00D03D28" w:rsidRPr="00120E8E" w:rsidRDefault="00257080" w:rsidP="005842BD">
      <w:pPr>
        <w:pStyle w:val="ListParagraph"/>
        <w:numPr>
          <w:ilvl w:val="0"/>
          <w:numId w:val="1"/>
        </w:numPr>
        <w:jc w:val="both"/>
        <w:rPr>
          <w:b/>
          <w:sz w:val="28"/>
          <w:szCs w:val="28"/>
          <w:u w:val="single"/>
        </w:rPr>
      </w:pPr>
      <w:r w:rsidRPr="00120E8E">
        <w:rPr>
          <w:b/>
          <w:sz w:val="28"/>
          <w:szCs w:val="28"/>
          <w:u w:val="single"/>
        </w:rPr>
        <w:t>Value in use</w:t>
      </w:r>
      <w:r w:rsidRPr="00120E8E">
        <w:rPr>
          <w:sz w:val="28"/>
          <w:szCs w:val="28"/>
        </w:rPr>
        <w:t xml:space="preserve"> is the present value of estimated future cash flows expected to arise from the continuing use of an asset and from its disposal at the end of its useful life</w:t>
      </w:r>
      <w:r w:rsidR="00D03D28" w:rsidRPr="00120E8E">
        <w:rPr>
          <w:sz w:val="28"/>
          <w:szCs w:val="28"/>
        </w:rPr>
        <w:t>.</w:t>
      </w:r>
    </w:p>
    <w:p w:rsidR="00C75FB4" w:rsidRPr="00120E8E" w:rsidRDefault="00D03D28" w:rsidP="005842BD">
      <w:pPr>
        <w:pStyle w:val="ListParagraph"/>
        <w:numPr>
          <w:ilvl w:val="0"/>
          <w:numId w:val="1"/>
        </w:numPr>
        <w:jc w:val="both"/>
        <w:rPr>
          <w:b/>
          <w:sz w:val="28"/>
          <w:szCs w:val="28"/>
          <w:u w:val="single"/>
        </w:rPr>
      </w:pPr>
      <w:r w:rsidRPr="00120E8E">
        <w:rPr>
          <w:b/>
          <w:sz w:val="28"/>
          <w:szCs w:val="28"/>
          <w:u w:val="single"/>
        </w:rPr>
        <w:t>Carrying amount</w:t>
      </w:r>
      <w:r w:rsidRPr="00120E8E">
        <w:rPr>
          <w:sz w:val="28"/>
          <w:szCs w:val="28"/>
        </w:rPr>
        <w:t xml:space="preserve"> is the amount at which an asset is recognised in the balance sheet after deducting any accumulated depreciation and accumulated impairment losses thereon.</w:t>
      </w:r>
    </w:p>
    <w:p w:rsidR="00DD750E" w:rsidRPr="00DD750E" w:rsidRDefault="00C75FB4" w:rsidP="005842BD">
      <w:pPr>
        <w:pStyle w:val="ListParagraph"/>
        <w:numPr>
          <w:ilvl w:val="0"/>
          <w:numId w:val="1"/>
        </w:numPr>
        <w:jc w:val="both"/>
        <w:rPr>
          <w:b/>
          <w:sz w:val="28"/>
          <w:szCs w:val="28"/>
          <w:u w:val="single"/>
        </w:rPr>
      </w:pPr>
      <w:r w:rsidRPr="00120E8E">
        <w:rPr>
          <w:b/>
          <w:sz w:val="28"/>
          <w:szCs w:val="28"/>
          <w:u w:val="single"/>
        </w:rPr>
        <w:t>Net Selling Price</w:t>
      </w:r>
      <w:r w:rsidRPr="00120E8E">
        <w:rPr>
          <w:sz w:val="28"/>
          <w:szCs w:val="28"/>
        </w:rPr>
        <w:t xml:space="preserve"> means expected sales value of asset after reducing selling expenses.</w:t>
      </w:r>
    </w:p>
    <w:p w:rsidR="00010861" w:rsidRPr="00010861" w:rsidRDefault="00DD750E" w:rsidP="005842BD">
      <w:pPr>
        <w:pStyle w:val="ListParagraph"/>
        <w:numPr>
          <w:ilvl w:val="0"/>
          <w:numId w:val="1"/>
        </w:numPr>
        <w:jc w:val="both"/>
        <w:rPr>
          <w:b/>
          <w:sz w:val="28"/>
          <w:szCs w:val="28"/>
          <w:u w:val="single"/>
        </w:rPr>
      </w:pPr>
      <w:r>
        <w:rPr>
          <w:b/>
          <w:sz w:val="28"/>
          <w:szCs w:val="28"/>
          <w:u w:val="single"/>
        </w:rPr>
        <w:t>Indicators of Impairment Loss:</w:t>
      </w:r>
      <w:r>
        <w:rPr>
          <w:sz w:val="28"/>
          <w:szCs w:val="28"/>
        </w:rPr>
        <w:t xml:space="preserve">  If any of the following indicator exists on reporting date then entity should made formal estimates for ca</w:t>
      </w:r>
      <w:r w:rsidR="000B56AD">
        <w:rPr>
          <w:sz w:val="28"/>
          <w:szCs w:val="28"/>
        </w:rPr>
        <w:t>lculation of Impairment loss, given list is inclusive</w:t>
      </w:r>
      <w:r w:rsidR="00010861">
        <w:rPr>
          <w:sz w:val="28"/>
          <w:szCs w:val="28"/>
        </w:rPr>
        <w:t>:</w:t>
      </w:r>
    </w:p>
    <w:p w:rsidR="00010861" w:rsidRDefault="00010861" w:rsidP="005842BD">
      <w:pPr>
        <w:pStyle w:val="ListParagraph"/>
        <w:jc w:val="both"/>
        <w:rPr>
          <w:b/>
          <w:sz w:val="28"/>
          <w:szCs w:val="28"/>
          <w:u w:val="single"/>
        </w:rPr>
      </w:pPr>
      <w:r w:rsidRPr="00010861">
        <w:rPr>
          <w:b/>
          <w:sz w:val="28"/>
          <w:szCs w:val="28"/>
          <w:u w:val="single"/>
        </w:rPr>
        <w:t>External</w:t>
      </w:r>
      <w:r>
        <w:rPr>
          <w:b/>
          <w:sz w:val="28"/>
          <w:szCs w:val="28"/>
          <w:u w:val="single"/>
        </w:rPr>
        <w:t>:</w:t>
      </w:r>
    </w:p>
    <w:p w:rsidR="00257080" w:rsidRPr="00010861" w:rsidRDefault="00010861" w:rsidP="005842BD">
      <w:pPr>
        <w:pStyle w:val="ListParagraph"/>
        <w:numPr>
          <w:ilvl w:val="0"/>
          <w:numId w:val="9"/>
        </w:numPr>
        <w:jc w:val="both"/>
        <w:rPr>
          <w:b/>
          <w:sz w:val="28"/>
          <w:szCs w:val="28"/>
          <w:u w:val="single"/>
        </w:rPr>
      </w:pPr>
      <w:r>
        <w:rPr>
          <w:sz w:val="28"/>
          <w:szCs w:val="28"/>
        </w:rPr>
        <w:t>Market price of assets (significant fixed assets) has declined considerably.</w:t>
      </w:r>
    </w:p>
    <w:p w:rsidR="00010861" w:rsidRPr="00010861" w:rsidRDefault="00010861" w:rsidP="005842BD">
      <w:pPr>
        <w:pStyle w:val="ListParagraph"/>
        <w:numPr>
          <w:ilvl w:val="0"/>
          <w:numId w:val="9"/>
        </w:numPr>
        <w:jc w:val="both"/>
        <w:rPr>
          <w:b/>
          <w:sz w:val="28"/>
          <w:szCs w:val="28"/>
          <w:u w:val="single"/>
        </w:rPr>
      </w:pPr>
      <w:r>
        <w:rPr>
          <w:sz w:val="28"/>
          <w:szCs w:val="28"/>
        </w:rPr>
        <w:lastRenderedPageBreak/>
        <w:t>Rate of interest in market has increased by significant amount.</w:t>
      </w:r>
    </w:p>
    <w:p w:rsidR="00010861" w:rsidRPr="00010861" w:rsidRDefault="00010861" w:rsidP="005842BD">
      <w:pPr>
        <w:pStyle w:val="ListParagraph"/>
        <w:numPr>
          <w:ilvl w:val="0"/>
          <w:numId w:val="9"/>
        </w:numPr>
        <w:jc w:val="both"/>
        <w:rPr>
          <w:b/>
          <w:sz w:val="28"/>
          <w:szCs w:val="28"/>
          <w:u w:val="single"/>
        </w:rPr>
      </w:pPr>
      <w:r>
        <w:rPr>
          <w:sz w:val="28"/>
          <w:szCs w:val="28"/>
        </w:rPr>
        <w:t>Adverse market conditions are prevailing in regard to demand, government policy, and technology.</w:t>
      </w:r>
    </w:p>
    <w:p w:rsidR="00010861" w:rsidRPr="00010861" w:rsidRDefault="00010861" w:rsidP="005842BD">
      <w:pPr>
        <w:pStyle w:val="ListParagraph"/>
        <w:numPr>
          <w:ilvl w:val="0"/>
          <w:numId w:val="9"/>
        </w:numPr>
        <w:jc w:val="both"/>
        <w:rPr>
          <w:b/>
          <w:sz w:val="28"/>
          <w:szCs w:val="28"/>
          <w:u w:val="single"/>
        </w:rPr>
      </w:pPr>
      <w:r>
        <w:rPr>
          <w:sz w:val="28"/>
          <w:szCs w:val="28"/>
        </w:rPr>
        <w:t>Ratio between market capitalisations to book value less than 1.</w:t>
      </w:r>
    </w:p>
    <w:p w:rsidR="00010861" w:rsidRDefault="00010861" w:rsidP="005842BD">
      <w:pPr>
        <w:pStyle w:val="ListParagraph"/>
        <w:ind w:left="1380"/>
        <w:jc w:val="both"/>
        <w:rPr>
          <w:b/>
          <w:sz w:val="28"/>
          <w:szCs w:val="28"/>
          <w:u w:val="single"/>
        </w:rPr>
      </w:pPr>
    </w:p>
    <w:p w:rsidR="00010861" w:rsidRDefault="00010861" w:rsidP="005842BD">
      <w:pPr>
        <w:pStyle w:val="ListParagraph"/>
        <w:ind w:left="765"/>
        <w:jc w:val="both"/>
        <w:rPr>
          <w:sz w:val="28"/>
          <w:szCs w:val="28"/>
        </w:rPr>
      </w:pPr>
      <w:r>
        <w:rPr>
          <w:b/>
          <w:sz w:val="28"/>
          <w:szCs w:val="28"/>
          <w:u w:val="single"/>
        </w:rPr>
        <w:t>Internal:</w:t>
      </w:r>
    </w:p>
    <w:p w:rsidR="00010861" w:rsidRDefault="00010861" w:rsidP="005842BD">
      <w:pPr>
        <w:pStyle w:val="ListParagraph"/>
        <w:numPr>
          <w:ilvl w:val="0"/>
          <w:numId w:val="15"/>
        </w:numPr>
        <w:jc w:val="both"/>
        <w:rPr>
          <w:sz w:val="28"/>
          <w:szCs w:val="28"/>
        </w:rPr>
      </w:pPr>
      <w:r>
        <w:rPr>
          <w:sz w:val="28"/>
          <w:szCs w:val="28"/>
        </w:rPr>
        <w:t>There had been physical damage to asset during the period.</w:t>
      </w:r>
    </w:p>
    <w:p w:rsidR="00010861" w:rsidRDefault="00010861" w:rsidP="005842BD">
      <w:pPr>
        <w:pStyle w:val="ListParagraph"/>
        <w:numPr>
          <w:ilvl w:val="0"/>
          <w:numId w:val="15"/>
        </w:numPr>
        <w:jc w:val="both"/>
        <w:rPr>
          <w:sz w:val="28"/>
          <w:szCs w:val="28"/>
        </w:rPr>
      </w:pPr>
      <w:r>
        <w:rPr>
          <w:sz w:val="28"/>
          <w:szCs w:val="28"/>
        </w:rPr>
        <w:t xml:space="preserve"> Poor economic performance is reported from asset.</w:t>
      </w:r>
    </w:p>
    <w:p w:rsidR="00666F44" w:rsidRDefault="00010861" w:rsidP="00666F44">
      <w:pPr>
        <w:pStyle w:val="ListParagraph"/>
        <w:numPr>
          <w:ilvl w:val="0"/>
          <w:numId w:val="15"/>
        </w:numPr>
        <w:jc w:val="both"/>
        <w:rPr>
          <w:sz w:val="28"/>
          <w:szCs w:val="28"/>
        </w:rPr>
      </w:pPr>
      <w:r>
        <w:rPr>
          <w:sz w:val="28"/>
          <w:szCs w:val="28"/>
        </w:rPr>
        <w:t>Entity had made plans to restructure entity/ demerger/ internal reconstruction.</w:t>
      </w:r>
    </w:p>
    <w:p w:rsidR="00666F44" w:rsidRPr="00666F44" w:rsidRDefault="00666F44" w:rsidP="00666F44">
      <w:pPr>
        <w:jc w:val="both"/>
        <w:rPr>
          <w:sz w:val="28"/>
          <w:szCs w:val="28"/>
        </w:rPr>
      </w:pPr>
    </w:p>
    <w:p w:rsidR="00666F44" w:rsidRPr="00666F44" w:rsidRDefault="00666F44" w:rsidP="00666F44">
      <w:pPr>
        <w:ind w:left="1200"/>
        <w:jc w:val="both"/>
        <w:rPr>
          <w:sz w:val="28"/>
          <w:szCs w:val="28"/>
        </w:rPr>
      </w:pPr>
    </w:p>
    <w:sectPr w:rsidR="00666F44" w:rsidRPr="00666F44" w:rsidSect="00A83D3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344FA"/>
    <w:multiLevelType w:val="hybridMultilevel"/>
    <w:tmpl w:val="BD3AD3A0"/>
    <w:lvl w:ilvl="0" w:tplc="40090009">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
    <w:nsid w:val="0A7739F2"/>
    <w:multiLevelType w:val="hybridMultilevel"/>
    <w:tmpl w:val="7B0273F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37B1B6A"/>
    <w:multiLevelType w:val="hybridMultilevel"/>
    <w:tmpl w:val="A79E0B88"/>
    <w:lvl w:ilvl="0" w:tplc="B4A23974">
      <w:start w:val="1"/>
      <w:numFmt w:val="lowerLetter"/>
      <w:lvlText w:val="(%1)"/>
      <w:lvlJc w:val="left"/>
      <w:pPr>
        <w:ind w:left="1380" w:hanging="360"/>
      </w:pPr>
      <w:rPr>
        <w:rFonts w:hint="default"/>
        <w:b w:val="0"/>
        <w:u w:val="none"/>
      </w:rPr>
    </w:lvl>
    <w:lvl w:ilvl="1" w:tplc="40090019" w:tentative="1">
      <w:start w:val="1"/>
      <w:numFmt w:val="lowerLetter"/>
      <w:lvlText w:val="%2."/>
      <w:lvlJc w:val="left"/>
      <w:pPr>
        <w:ind w:left="2100" w:hanging="360"/>
      </w:pPr>
    </w:lvl>
    <w:lvl w:ilvl="2" w:tplc="4009001B" w:tentative="1">
      <w:start w:val="1"/>
      <w:numFmt w:val="lowerRoman"/>
      <w:lvlText w:val="%3."/>
      <w:lvlJc w:val="right"/>
      <w:pPr>
        <w:ind w:left="2820" w:hanging="180"/>
      </w:pPr>
    </w:lvl>
    <w:lvl w:ilvl="3" w:tplc="4009000F" w:tentative="1">
      <w:start w:val="1"/>
      <w:numFmt w:val="decimal"/>
      <w:lvlText w:val="%4."/>
      <w:lvlJc w:val="left"/>
      <w:pPr>
        <w:ind w:left="3540" w:hanging="360"/>
      </w:pPr>
    </w:lvl>
    <w:lvl w:ilvl="4" w:tplc="40090019" w:tentative="1">
      <w:start w:val="1"/>
      <w:numFmt w:val="lowerLetter"/>
      <w:lvlText w:val="%5."/>
      <w:lvlJc w:val="left"/>
      <w:pPr>
        <w:ind w:left="4260" w:hanging="360"/>
      </w:pPr>
    </w:lvl>
    <w:lvl w:ilvl="5" w:tplc="4009001B" w:tentative="1">
      <w:start w:val="1"/>
      <w:numFmt w:val="lowerRoman"/>
      <w:lvlText w:val="%6."/>
      <w:lvlJc w:val="right"/>
      <w:pPr>
        <w:ind w:left="4980" w:hanging="180"/>
      </w:pPr>
    </w:lvl>
    <w:lvl w:ilvl="6" w:tplc="4009000F" w:tentative="1">
      <w:start w:val="1"/>
      <w:numFmt w:val="decimal"/>
      <w:lvlText w:val="%7."/>
      <w:lvlJc w:val="left"/>
      <w:pPr>
        <w:ind w:left="5700" w:hanging="360"/>
      </w:pPr>
    </w:lvl>
    <w:lvl w:ilvl="7" w:tplc="40090019" w:tentative="1">
      <w:start w:val="1"/>
      <w:numFmt w:val="lowerLetter"/>
      <w:lvlText w:val="%8."/>
      <w:lvlJc w:val="left"/>
      <w:pPr>
        <w:ind w:left="6420" w:hanging="360"/>
      </w:pPr>
    </w:lvl>
    <w:lvl w:ilvl="8" w:tplc="4009001B" w:tentative="1">
      <w:start w:val="1"/>
      <w:numFmt w:val="lowerRoman"/>
      <w:lvlText w:val="%9."/>
      <w:lvlJc w:val="right"/>
      <w:pPr>
        <w:ind w:left="7140" w:hanging="180"/>
      </w:pPr>
    </w:lvl>
  </w:abstractNum>
  <w:abstractNum w:abstractNumId="3">
    <w:nsid w:val="143E35DE"/>
    <w:multiLevelType w:val="hybridMultilevel"/>
    <w:tmpl w:val="9ED25BA8"/>
    <w:lvl w:ilvl="0" w:tplc="40090009">
      <w:start w:val="1"/>
      <w:numFmt w:val="bullet"/>
      <w:lvlText w:val=""/>
      <w:lvlJc w:val="left"/>
      <w:pPr>
        <w:ind w:left="765" w:hanging="360"/>
      </w:pPr>
      <w:rPr>
        <w:rFonts w:ascii="Wingdings" w:hAnsi="Wingdings"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4">
    <w:nsid w:val="1E1D040D"/>
    <w:multiLevelType w:val="hybridMultilevel"/>
    <w:tmpl w:val="C02C0C38"/>
    <w:lvl w:ilvl="0" w:tplc="F2F2EC7A">
      <w:start w:val="1"/>
      <w:numFmt w:val="lowerLetter"/>
      <w:lvlText w:val="(%1)"/>
      <w:lvlJc w:val="left"/>
      <w:pPr>
        <w:ind w:left="1800" w:hanging="360"/>
      </w:pPr>
      <w:rPr>
        <w:rFonts w:hint="default"/>
        <w:b w:val="0"/>
        <w:sz w:val="28"/>
        <w:u w:val="none"/>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5">
    <w:nsid w:val="2876029F"/>
    <w:multiLevelType w:val="hybridMultilevel"/>
    <w:tmpl w:val="6668FB4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96C42A7"/>
    <w:multiLevelType w:val="hybridMultilevel"/>
    <w:tmpl w:val="6F546C00"/>
    <w:lvl w:ilvl="0" w:tplc="40090009">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2C865BCB"/>
    <w:multiLevelType w:val="hybridMultilevel"/>
    <w:tmpl w:val="928CAFFC"/>
    <w:lvl w:ilvl="0" w:tplc="40090009">
      <w:start w:val="1"/>
      <w:numFmt w:val="bullet"/>
      <w:lvlText w:val=""/>
      <w:lvlJc w:val="left"/>
      <w:pPr>
        <w:ind w:left="1470" w:hanging="360"/>
      </w:pPr>
      <w:rPr>
        <w:rFonts w:ascii="Wingdings" w:hAnsi="Wingdings" w:hint="default"/>
      </w:rPr>
    </w:lvl>
    <w:lvl w:ilvl="1" w:tplc="40090003" w:tentative="1">
      <w:start w:val="1"/>
      <w:numFmt w:val="bullet"/>
      <w:lvlText w:val="o"/>
      <w:lvlJc w:val="left"/>
      <w:pPr>
        <w:ind w:left="2190" w:hanging="360"/>
      </w:pPr>
      <w:rPr>
        <w:rFonts w:ascii="Courier New" w:hAnsi="Courier New" w:cs="Courier New" w:hint="default"/>
      </w:rPr>
    </w:lvl>
    <w:lvl w:ilvl="2" w:tplc="40090005" w:tentative="1">
      <w:start w:val="1"/>
      <w:numFmt w:val="bullet"/>
      <w:lvlText w:val=""/>
      <w:lvlJc w:val="left"/>
      <w:pPr>
        <w:ind w:left="2910" w:hanging="360"/>
      </w:pPr>
      <w:rPr>
        <w:rFonts w:ascii="Wingdings" w:hAnsi="Wingdings" w:hint="default"/>
      </w:rPr>
    </w:lvl>
    <w:lvl w:ilvl="3" w:tplc="40090001" w:tentative="1">
      <w:start w:val="1"/>
      <w:numFmt w:val="bullet"/>
      <w:lvlText w:val=""/>
      <w:lvlJc w:val="left"/>
      <w:pPr>
        <w:ind w:left="3630" w:hanging="360"/>
      </w:pPr>
      <w:rPr>
        <w:rFonts w:ascii="Symbol" w:hAnsi="Symbol" w:hint="default"/>
      </w:rPr>
    </w:lvl>
    <w:lvl w:ilvl="4" w:tplc="40090003" w:tentative="1">
      <w:start w:val="1"/>
      <w:numFmt w:val="bullet"/>
      <w:lvlText w:val="o"/>
      <w:lvlJc w:val="left"/>
      <w:pPr>
        <w:ind w:left="4350" w:hanging="360"/>
      </w:pPr>
      <w:rPr>
        <w:rFonts w:ascii="Courier New" w:hAnsi="Courier New" w:cs="Courier New" w:hint="default"/>
      </w:rPr>
    </w:lvl>
    <w:lvl w:ilvl="5" w:tplc="40090005" w:tentative="1">
      <w:start w:val="1"/>
      <w:numFmt w:val="bullet"/>
      <w:lvlText w:val=""/>
      <w:lvlJc w:val="left"/>
      <w:pPr>
        <w:ind w:left="5070" w:hanging="360"/>
      </w:pPr>
      <w:rPr>
        <w:rFonts w:ascii="Wingdings" w:hAnsi="Wingdings" w:hint="default"/>
      </w:rPr>
    </w:lvl>
    <w:lvl w:ilvl="6" w:tplc="40090001" w:tentative="1">
      <w:start w:val="1"/>
      <w:numFmt w:val="bullet"/>
      <w:lvlText w:val=""/>
      <w:lvlJc w:val="left"/>
      <w:pPr>
        <w:ind w:left="5790" w:hanging="360"/>
      </w:pPr>
      <w:rPr>
        <w:rFonts w:ascii="Symbol" w:hAnsi="Symbol" w:hint="default"/>
      </w:rPr>
    </w:lvl>
    <w:lvl w:ilvl="7" w:tplc="40090003" w:tentative="1">
      <w:start w:val="1"/>
      <w:numFmt w:val="bullet"/>
      <w:lvlText w:val="o"/>
      <w:lvlJc w:val="left"/>
      <w:pPr>
        <w:ind w:left="6510" w:hanging="360"/>
      </w:pPr>
      <w:rPr>
        <w:rFonts w:ascii="Courier New" w:hAnsi="Courier New" w:cs="Courier New" w:hint="default"/>
      </w:rPr>
    </w:lvl>
    <w:lvl w:ilvl="8" w:tplc="40090005" w:tentative="1">
      <w:start w:val="1"/>
      <w:numFmt w:val="bullet"/>
      <w:lvlText w:val=""/>
      <w:lvlJc w:val="left"/>
      <w:pPr>
        <w:ind w:left="7230" w:hanging="360"/>
      </w:pPr>
      <w:rPr>
        <w:rFonts w:ascii="Wingdings" w:hAnsi="Wingdings" w:hint="default"/>
      </w:rPr>
    </w:lvl>
  </w:abstractNum>
  <w:abstractNum w:abstractNumId="8">
    <w:nsid w:val="321620BA"/>
    <w:multiLevelType w:val="hybridMultilevel"/>
    <w:tmpl w:val="52142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2AB597D"/>
    <w:multiLevelType w:val="hybridMultilevel"/>
    <w:tmpl w:val="A00A239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50E77C96"/>
    <w:multiLevelType w:val="hybridMultilevel"/>
    <w:tmpl w:val="C19E40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57FD60A9"/>
    <w:multiLevelType w:val="hybridMultilevel"/>
    <w:tmpl w:val="05AC04D8"/>
    <w:lvl w:ilvl="0" w:tplc="40090009">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12">
    <w:nsid w:val="594A303C"/>
    <w:multiLevelType w:val="hybridMultilevel"/>
    <w:tmpl w:val="61765B1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6AE5224B"/>
    <w:multiLevelType w:val="hybridMultilevel"/>
    <w:tmpl w:val="BF4A0AEA"/>
    <w:lvl w:ilvl="0" w:tplc="40090009">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nsid w:val="6C1A6D0E"/>
    <w:multiLevelType w:val="hybridMultilevel"/>
    <w:tmpl w:val="FDA65482"/>
    <w:lvl w:ilvl="0" w:tplc="AD96D800">
      <w:start w:val="1"/>
      <w:numFmt w:val="lowerLetter"/>
      <w:lvlText w:val="(%1)"/>
      <w:lvlJc w:val="left"/>
      <w:pPr>
        <w:ind w:left="1560" w:hanging="360"/>
      </w:pPr>
      <w:rPr>
        <w:rFonts w:hint="default"/>
      </w:rPr>
    </w:lvl>
    <w:lvl w:ilvl="1" w:tplc="40090019" w:tentative="1">
      <w:start w:val="1"/>
      <w:numFmt w:val="lowerLetter"/>
      <w:lvlText w:val="%2."/>
      <w:lvlJc w:val="left"/>
      <w:pPr>
        <w:ind w:left="2280" w:hanging="360"/>
      </w:pPr>
    </w:lvl>
    <w:lvl w:ilvl="2" w:tplc="4009001B" w:tentative="1">
      <w:start w:val="1"/>
      <w:numFmt w:val="lowerRoman"/>
      <w:lvlText w:val="%3."/>
      <w:lvlJc w:val="right"/>
      <w:pPr>
        <w:ind w:left="3000" w:hanging="180"/>
      </w:pPr>
    </w:lvl>
    <w:lvl w:ilvl="3" w:tplc="4009000F" w:tentative="1">
      <w:start w:val="1"/>
      <w:numFmt w:val="decimal"/>
      <w:lvlText w:val="%4."/>
      <w:lvlJc w:val="left"/>
      <w:pPr>
        <w:ind w:left="3720" w:hanging="360"/>
      </w:pPr>
    </w:lvl>
    <w:lvl w:ilvl="4" w:tplc="40090019" w:tentative="1">
      <w:start w:val="1"/>
      <w:numFmt w:val="lowerLetter"/>
      <w:lvlText w:val="%5."/>
      <w:lvlJc w:val="left"/>
      <w:pPr>
        <w:ind w:left="4440" w:hanging="360"/>
      </w:pPr>
    </w:lvl>
    <w:lvl w:ilvl="5" w:tplc="4009001B" w:tentative="1">
      <w:start w:val="1"/>
      <w:numFmt w:val="lowerRoman"/>
      <w:lvlText w:val="%6."/>
      <w:lvlJc w:val="right"/>
      <w:pPr>
        <w:ind w:left="5160" w:hanging="180"/>
      </w:pPr>
    </w:lvl>
    <w:lvl w:ilvl="6" w:tplc="4009000F" w:tentative="1">
      <w:start w:val="1"/>
      <w:numFmt w:val="decimal"/>
      <w:lvlText w:val="%7."/>
      <w:lvlJc w:val="left"/>
      <w:pPr>
        <w:ind w:left="5880" w:hanging="360"/>
      </w:pPr>
    </w:lvl>
    <w:lvl w:ilvl="7" w:tplc="40090019" w:tentative="1">
      <w:start w:val="1"/>
      <w:numFmt w:val="lowerLetter"/>
      <w:lvlText w:val="%8."/>
      <w:lvlJc w:val="left"/>
      <w:pPr>
        <w:ind w:left="6600" w:hanging="360"/>
      </w:pPr>
    </w:lvl>
    <w:lvl w:ilvl="8" w:tplc="4009001B" w:tentative="1">
      <w:start w:val="1"/>
      <w:numFmt w:val="lowerRoman"/>
      <w:lvlText w:val="%9."/>
      <w:lvlJc w:val="right"/>
      <w:pPr>
        <w:ind w:left="7320" w:hanging="180"/>
      </w:pPr>
    </w:lvl>
  </w:abstractNum>
  <w:num w:numId="1">
    <w:abstractNumId w:val="8"/>
  </w:num>
  <w:num w:numId="2">
    <w:abstractNumId w:val="10"/>
  </w:num>
  <w:num w:numId="3">
    <w:abstractNumId w:val="13"/>
  </w:num>
  <w:num w:numId="4">
    <w:abstractNumId w:val="0"/>
  </w:num>
  <w:num w:numId="5">
    <w:abstractNumId w:val="9"/>
  </w:num>
  <w:num w:numId="6">
    <w:abstractNumId w:val="7"/>
  </w:num>
  <w:num w:numId="7">
    <w:abstractNumId w:val="5"/>
  </w:num>
  <w:num w:numId="8">
    <w:abstractNumId w:val="4"/>
  </w:num>
  <w:num w:numId="9">
    <w:abstractNumId w:val="2"/>
  </w:num>
  <w:num w:numId="10">
    <w:abstractNumId w:val="12"/>
  </w:num>
  <w:num w:numId="11">
    <w:abstractNumId w:val="11"/>
  </w:num>
  <w:num w:numId="12">
    <w:abstractNumId w:val="1"/>
  </w:num>
  <w:num w:numId="13">
    <w:abstractNumId w:val="6"/>
  </w:num>
  <w:num w:numId="14">
    <w:abstractNumId w:val="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57080"/>
    <w:rsid w:val="00010861"/>
    <w:rsid w:val="000B56AD"/>
    <w:rsid w:val="00120E8E"/>
    <w:rsid w:val="00257080"/>
    <w:rsid w:val="005842BD"/>
    <w:rsid w:val="00666F44"/>
    <w:rsid w:val="006B59A5"/>
    <w:rsid w:val="009A40AD"/>
    <w:rsid w:val="00A83D37"/>
    <w:rsid w:val="00A93AE2"/>
    <w:rsid w:val="00C024ED"/>
    <w:rsid w:val="00C75FB4"/>
    <w:rsid w:val="00D03D28"/>
    <w:rsid w:val="00D533DD"/>
    <w:rsid w:val="00DD75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D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0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Gaurijain</dc:creator>
  <cp:keywords/>
  <dc:description/>
  <cp:lastModifiedBy>Devesh</cp:lastModifiedBy>
  <cp:revision>3</cp:revision>
  <dcterms:created xsi:type="dcterms:W3CDTF">2012-04-20T05:21:00Z</dcterms:created>
  <dcterms:modified xsi:type="dcterms:W3CDTF">2012-04-20T05:30:00Z</dcterms:modified>
</cp:coreProperties>
</file>