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1C2" w:rsidRDefault="00780794" w:rsidP="00882ADF">
      <w:pPr>
        <w:jc w:val="center"/>
      </w:pPr>
      <w:r>
        <w:t>MOHAN LAL SUKHADIA UNIVERSITY</w:t>
      </w:r>
    </w:p>
    <w:p w:rsidR="00780794" w:rsidRDefault="004137FA" w:rsidP="00882ADF">
      <w:pPr>
        <w:jc w:val="center"/>
      </w:pPr>
      <w:r>
        <w:t>COLLEGE OF</w:t>
      </w:r>
      <w:r w:rsidR="00780794">
        <w:t>COMMER</w:t>
      </w:r>
      <w:r>
        <w:t>CE &amp; MANAGEMENT STUDIES</w:t>
      </w:r>
    </w:p>
    <w:p w:rsidR="00780794" w:rsidRDefault="001706B2">
      <w:r>
        <w:t>Name of D</w:t>
      </w:r>
      <w:r w:rsidR="003A3074">
        <w:t>epartment – Accounts and Business Statistics</w:t>
      </w:r>
      <w:r w:rsidR="00780794">
        <w:t xml:space="preserve"> </w:t>
      </w:r>
    </w:p>
    <w:p w:rsidR="00780794" w:rsidRDefault="001E6EC2" w:rsidP="001E6EC2">
      <w:r>
        <w:t>Name of course – M</w:t>
      </w:r>
      <w:r w:rsidR="00780794">
        <w:t xml:space="preserve">.phil </w:t>
      </w:r>
    </w:p>
    <w:p w:rsidR="00780794" w:rsidRDefault="001E6EC2">
      <w:r>
        <w:t>Semester – F</w:t>
      </w:r>
      <w:r w:rsidR="00780794">
        <w:t xml:space="preserve">irst                         </w:t>
      </w:r>
      <w:r w:rsidR="001706B2">
        <w:t xml:space="preserve">                               Y</w:t>
      </w:r>
      <w:r w:rsidR="00780794">
        <w:t>ear -2011-2012</w:t>
      </w:r>
    </w:p>
    <w:p w:rsidR="00780794" w:rsidRDefault="00780794">
      <w:r>
        <w:t>Professor-</w:t>
      </w:r>
    </w:p>
    <w:p w:rsidR="00780794" w:rsidRDefault="001E6EC2">
      <w:r>
        <w:t>Submitted by – Unyendra S</w:t>
      </w:r>
      <w:r w:rsidR="00780794">
        <w:t>ingh</w:t>
      </w:r>
    </w:p>
    <w:p w:rsidR="00780794" w:rsidRDefault="00780794"/>
    <w:p w:rsidR="00780794" w:rsidRDefault="00780794"/>
    <w:p w:rsidR="00780794" w:rsidRPr="001706B2" w:rsidRDefault="00780794" w:rsidP="001706B2">
      <w:pPr>
        <w:jc w:val="center"/>
        <w:rPr>
          <w:rFonts w:ascii="Bell MT" w:hAnsi="Bell MT"/>
          <w:sz w:val="32"/>
          <w:szCs w:val="32"/>
        </w:rPr>
      </w:pPr>
      <w:r w:rsidRPr="001706B2">
        <w:rPr>
          <w:rFonts w:ascii="Bell MT" w:hAnsi="Bell MT"/>
          <w:sz w:val="32"/>
          <w:szCs w:val="32"/>
        </w:rPr>
        <w:t>Critical analysis of annual report</w:t>
      </w:r>
    </w:p>
    <w:p w:rsidR="00780794" w:rsidRDefault="00780794">
      <w:r>
        <w:t>Due date-</w:t>
      </w:r>
      <w:r w:rsidR="005E74EA">
        <w:t xml:space="preserve"> 10\02\2012</w:t>
      </w:r>
    </w:p>
    <w:p w:rsidR="00780794" w:rsidRDefault="00780794">
      <w:r>
        <w:t>Submission requ</w:t>
      </w:r>
      <w:r w:rsidR="005E74EA">
        <w:t xml:space="preserve">irement-(hard </w:t>
      </w:r>
      <w:r w:rsidR="001706B2">
        <w:t>copy, soft</w:t>
      </w:r>
      <w:r w:rsidR="005E74EA">
        <w:t xml:space="preserve"> copy</w:t>
      </w:r>
      <w:r>
        <w:t>)</w:t>
      </w:r>
    </w:p>
    <w:p w:rsidR="00780794" w:rsidRDefault="00780794" w:rsidP="005E74EA">
      <w:pPr>
        <w:ind w:left="1440" w:hanging="1440"/>
      </w:pPr>
      <w:r>
        <w:t>Purpose of assignment</w:t>
      </w:r>
      <w:r w:rsidR="005E74EA">
        <w:t>- To</w:t>
      </w:r>
      <w:r>
        <w:t xml:space="preserve"> evaluate the liquidity position and cas</w:t>
      </w:r>
      <w:r w:rsidR="001706B2">
        <w:t xml:space="preserve">h </w:t>
      </w:r>
      <w:r w:rsidR="00A42D34">
        <w:t>flow (</w:t>
      </w:r>
      <w:r w:rsidR="001706B2">
        <w:t>used) in various activity</w:t>
      </w:r>
    </w:p>
    <w:p w:rsidR="00780794" w:rsidRDefault="00780794">
      <w:r>
        <w:t xml:space="preserve">                                             T</w:t>
      </w:r>
      <w:r w:rsidR="001706B2">
        <w:t>o evaluate the performance</w:t>
      </w:r>
      <w:r w:rsidR="00A42D34">
        <w:t xml:space="preserve"> by Ratio A</w:t>
      </w:r>
      <w:r w:rsidR="00D12DB7">
        <w:t>nalysis</w:t>
      </w:r>
    </w:p>
    <w:p w:rsidR="00D12DB7" w:rsidRDefault="00D12DB7"/>
    <w:p w:rsidR="00D12DB7" w:rsidRDefault="00D12DB7">
      <w:r>
        <w:t>Content of assignment-</w:t>
      </w:r>
    </w:p>
    <w:p w:rsidR="00D12DB7" w:rsidRDefault="00D12DB7" w:rsidP="00D12DB7">
      <w:pPr>
        <w:pStyle w:val="ListParagraph"/>
        <w:numPr>
          <w:ilvl w:val="0"/>
          <w:numId w:val="1"/>
        </w:numPr>
      </w:pPr>
      <w:r>
        <w:t>About assignment</w:t>
      </w:r>
    </w:p>
    <w:p w:rsidR="00D12DB7" w:rsidRDefault="00D12DB7" w:rsidP="00D12DB7">
      <w:pPr>
        <w:pStyle w:val="ListParagraph"/>
        <w:numPr>
          <w:ilvl w:val="0"/>
          <w:numId w:val="1"/>
        </w:numPr>
      </w:pPr>
      <w:r>
        <w:t>About annual report</w:t>
      </w:r>
    </w:p>
    <w:p w:rsidR="00D12DB7" w:rsidRDefault="00D12DB7" w:rsidP="00D12DB7">
      <w:pPr>
        <w:pStyle w:val="ListParagraph"/>
        <w:numPr>
          <w:ilvl w:val="0"/>
          <w:numId w:val="1"/>
        </w:numPr>
      </w:pPr>
      <w:r>
        <w:t>About auto industries in India</w:t>
      </w:r>
    </w:p>
    <w:p w:rsidR="00D12DB7" w:rsidRDefault="00D12DB7" w:rsidP="00D12DB7">
      <w:pPr>
        <w:pStyle w:val="ListParagraph"/>
        <w:numPr>
          <w:ilvl w:val="0"/>
          <w:numId w:val="1"/>
        </w:numPr>
      </w:pPr>
      <w:r>
        <w:t>Company profile</w:t>
      </w:r>
    </w:p>
    <w:p w:rsidR="00D12DB7" w:rsidRDefault="00D12DB7" w:rsidP="00D12DB7">
      <w:pPr>
        <w:pStyle w:val="ListParagraph"/>
      </w:pPr>
      <w:r>
        <w:t>MARUTI SUZUKI INDIA LTD</w:t>
      </w:r>
    </w:p>
    <w:p w:rsidR="00D12DB7" w:rsidRDefault="00D12DB7" w:rsidP="00D12DB7">
      <w:pPr>
        <w:pStyle w:val="ListParagraph"/>
      </w:pPr>
      <w:r>
        <w:t>TATA MOTERS</w:t>
      </w:r>
    </w:p>
    <w:p w:rsidR="00D12DB7" w:rsidRDefault="00D12DB7" w:rsidP="00D12DB7">
      <w:pPr>
        <w:pStyle w:val="ListParagraph"/>
        <w:numPr>
          <w:ilvl w:val="0"/>
          <w:numId w:val="1"/>
        </w:numPr>
      </w:pPr>
      <w:r>
        <w:t>Contents of annual report</w:t>
      </w:r>
    </w:p>
    <w:p w:rsidR="00C23A15" w:rsidRDefault="005E25FB" w:rsidP="00C23A15">
      <w:pPr>
        <w:pStyle w:val="ListParagraph"/>
      </w:pPr>
      <w:r>
        <w:t xml:space="preserve">Analysis of </w:t>
      </w:r>
      <w:r w:rsidR="00C23A15">
        <w:t xml:space="preserve">Cash flow statement </w:t>
      </w:r>
    </w:p>
    <w:p w:rsidR="00C23A15" w:rsidRDefault="005E25FB" w:rsidP="005E25FB">
      <w:pPr>
        <w:pStyle w:val="ListParagraph"/>
      </w:pPr>
      <w:r>
        <w:t xml:space="preserve">Ratio analysis </w:t>
      </w:r>
    </w:p>
    <w:p w:rsidR="00D12DB7" w:rsidRDefault="00D12DB7" w:rsidP="00D12DB7">
      <w:pPr>
        <w:pStyle w:val="ListParagraph"/>
        <w:numPr>
          <w:ilvl w:val="0"/>
          <w:numId w:val="1"/>
        </w:numPr>
      </w:pPr>
      <w:r>
        <w:t xml:space="preserve">Observation &amp; conclusion </w:t>
      </w:r>
    </w:p>
    <w:p w:rsidR="00D12DB7" w:rsidRDefault="00D12DB7" w:rsidP="00D12DB7">
      <w:pPr>
        <w:pStyle w:val="ListParagraph"/>
        <w:numPr>
          <w:ilvl w:val="0"/>
          <w:numId w:val="1"/>
        </w:numPr>
      </w:pPr>
      <w:r>
        <w:t>References</w:t>
      </w:r>
    </w:p>
    <w:p w:rsidR="00D12DB7" w:rsidRDefault="00D12DB7" w:rsidP="00D12DB7">
      <w:pPr>
        <w:pStyle w:val="ListParagraph"/>
      </w:pPr>
    </w:p>
    <w:p w:rsidR="00D12DB7" w:rsidRDefault="00D12DB7" w:rsidP="00D12DB7">
      <w:pPr>
        <w:pStyle w:val="ListParagraph"/>
      </w:pPr>
    </w:p>
    <w:p w:rsidR="00D12DB7" w:rsidRDefault="00D12DB7" w:rsidP="00D12DB7"/>
    <w:p w:rsidR="00D12DB7" w:rsidRDefault="00D12DB7" w:rsidP="00D12DB7">
      <w:pPr>
        <w:pStyle w:val="ListParagraph"/>
      </w:pPr>
    </w:p>
    <w:p w:rsidR="00D12DB7" w:rsidRDefault="00D12DB7" w:rsidP="00D12DB7">
      <w:r>
        <w:t>Acknowledgement –</w:t>
      </w:r>
    </w:p>
    <w:p w:rsidR="00517BA9" w:rsidRDefault="00D12DB7" w:rsidP="00D12DB7">
      <w:r>
        <w:t>I wo</w:t>
      </w:r>
      <w:r w:rsidR="001706B2">
        <w:t>uld like to extend my gratitude to</w:t>
      </w:r>
      <w:r>
        <w:t xml:space="preserve"> our professor </w:t>
      </w:r>
      <w:r w:rsidR="00882ADF">
        <w:t xml:space="preserve">  soral</w:t>
      </w:r>
      <w:r w:rsidR="001706B2">
        <w:t xml:space="preserve">   </w:t>
      </w:r>
      <w:r w:rsidR="00517BA9">
        <w:t xml:space="preserve"> for providing me with an opportunity to conduct the study ,I am also thankful to him for his guidance throughout all the stages of the project. he laid  down a frame  work  for us to conduct my study and gain meaningful insight from it in the process.</w:t>
      </w:r>
    </w:p>
    <w:p w:rsidR="00517BA9" w:rsidRDefault="00517BA9" w:rsidP="00D12DB7"/>
    <w:p w:rsidR="00517BA9" w:rsidRPr="001E6EC2" w:rsidRDefault="00517BA9" w:rsidP="00D12DB7">
      <w:pPr>
        <w:rPr>
          <w:sz w:val="28"/>
          <w:szCs w:val="28"/>
        </w:rPr>
      </w:pPr>
      <w:r w:rsidRPr="001E6EC2">
        <w:rPr>
          <w:sz w:val="28"/>
          <w:szCs w:val="28"/>
        </w:rPr>
        <w:t>About assignment</w:t>
      </w:r>
    </w:p>
    <w:p w:rsidR="00517BA9" w:rsidRDefault="00517BA9" w:rsidP="00D12DB7">
      <w:r>
        <w:t>Name of assignment – comparative analysis of annual report of two auto industries (Maruti Suzuki India ltd &amp; Tata motors</w:t>
      </w:r>
      <w:r w:rsidR="003A3074">
        <w:t xml:space="preserve"> ltd</w:t>
      </w:r>
      <w:r>
        <w:t>)</w:t>
      </w:r>
    </w:p>
    <w:p w:rsidR="00517BA9" w:rsidRDefault="00517BA9" w:rsidP="00D12DB7">
      <w:r>
        <w:t>Statement of objective of assignment-</w:t>
      </w:r>
    </w:p>
    <w:p w:rsidR="00517BA9" w:rsidRDefault="00517BA9" w:rsidP="00517BA9">
      <w:pPr>
        <w:pStyle w:val="ListParagraph"/>
        <w:numPr>
          <w:ilvl w:val="0"/>
          <w:numId w:val="5"/>
        </w:numPr>
      </w:pPr>
      <w:r>
        <w:t xml:space="preserve">Overview of the performance of auto industries in </w:t>
      </w:r>
      <w:r w:rsidR="00E30537">
        <w:t>India</w:t>
      </w:r>
    </w:p>
    <w:p w:rsidR="00517BA9" w:rsidRDefault="00517BA9" w:rsidP="00517BA9">
      <w:pPr>
        <w:pStyle w:val="ListParagraph"/>
        <w:numPr>
          <w:ilvl w:val="0"/>
          <w:numId w:val="5"/>
        </w:numPr>
      </w:pPr>
      <w:r>
        <w:t xml:space="preserve">Building understanding of the car market in </w:t>
      </w:r>
      <w:r w:rsidR="00E30537">
        <w:t>India under</w:t>
      </w:r>
      <w:r>
        <w:t xml:space="preserve"> various segment</w:t>
      </w:r>
    </w:p>
    <w:p w:rsidR="00517BA9" w:rsidRDefault="00517BA9" w:rsidP="00517BA9">
      <w:pPr>
        <w:pStyle w:val="ListParagraph"/>
        <w:numPr>
          <w:ilvl w:val="0"/>
          <w:numId w:val="5"/>
        </w:numPr>
      </w:pPr>
      <w:r>
        <w:t xml:space="preserve">Overview of the liquidity position of the auto companies and determine the short term </w:t>
      </w:r>
      <w:r w:rsidR="00882ADF">
        <w:t xml:space="preserve">and long term </w:t>
      </w:r>
      <w:r>
        <w:t>sus</w:t>
      </w:r>
      <w:r w:rsidR="005F65C5">
        <w:t>tainability</w:t>
      </w:r>
    </w:p>
    <w:p w:rsidR="001958FC" w:rsidRDefault="005F65C5" w:rsidP="00517BA9">
      <w:pPr>
        <w:pStyle w:val="ListParagraph"/>
        <w:numPr>
          <w:ilvl w:val="0"/>
          <w:numId w:val="5"/>
        </w:numPr>
      </w:pPr>
      <w:r>
        <w:t xml:space="preserve">To </w:t>
      </w:r>
      <w:r w:rsidR="001958FC">
        <w:t>an</w:t>
      </w:r>
      <w:r w:rsidR="00882ADF">
        <w:t xml:space="preserve">alysis the cash flow statement </w:t>
      </w:r>
      <w:r w:rsidR="001958FC">
        <w:t xml:space="preserve"> and performance </w:t>
      </w:r>
      <w:r w:rsidR="00882ADF">
        <w:t xml:space="preserve">of the companies </w:t>
      </w:r>
      <w:r w:rsidR="001958FC">
        <w:t xml:space="preserve">in </w:t>
      </w:r>
      <w:r w:rsidR="00882ADF">
        <w:t>domestic and international market during the last two years(2009</w:t>
      </w:r>
      <w:r w:rsidR="001958FC">
        <w:t>-2011)</w:t>
      </w:r>
    </w:p>
    <w:p w:rsidR="00517BA9" w:rsidRPr="001E6EC2" w:rsidRDefault="001958FC" w:rsidP="001958FC">
      <w:pPr>
        <w:rPr>
          <w:sz w:val="28"/>
          <w:szCs w:val="28"/>
        </w:rPr>
      </w:pPr>
      <w:r w:rsidRPr="001E6EC2">
        <w:rPr>
          <w:sz w:val="28"/>
          <w:szCs w:val="28"/>
        </w:rPr>
        <w:t>Brief introduction about annual report</w:t>
      </w:r>
    </w:p>
    <w:p w:rsidR="001958FC" w:rsidRDefault="001958FC" w:rsidP="001958FC">
      <w:pPr>
        <w:pStyle w:val="NormalWeb"/>
        <w:spacing w:before="0" w:beforeAutospacing="0"/>
        <w:rPr>
          <w:rFonts w:ascii="Trebuchet MS" w:hAnsi="Trebuchet MS"/>
          <w:color w:val="333333"/>
          <w:sz w:val="20"/>
          <w:szCs w:val="20"/>
          <w:shd w:val="clear" w:color="auto" w:fill="F8F8F8"/>
        </w:rPr>
      </w:pPr>
      <w:r>
        <w:rPr>
          <w:rStyle w:val="Strong"/>
          <w:rFonts w:ascii="Trebuchet MS" w:hAnsi="Trebuchet MS"/>
          <w:color w:val="333333"/>
          <w:sz w:val="20"/>
          <w:szCs w:val="20"/>
          <w:shd w:val="clear" w:color="auto" w:fill="F8F8F8"/>
        </w:rPr>
        <w:t>Annual report</w:t>
      </w:r>
      <w:r>
        <w:rPr>
          <w:rFonts w:ascii="Trebuchet MS" w:hAnsi="Trebuchet MS"/>
          <w:color w:val="333333"/>
          <w:sz w:val="20"/>
          <w:szCs w:val="20"/>
          <w:shd w:val="clear" w:color="auto" w:fill="F8F8F8"/>
        </w:rPr>
        <w:br/>
        <w:t>• An annual report is a document produced annually by companies designed to portray a true and fair view of the company’s annual performance, with audited financial statements prepared in accordance with company law and other regulatory requirements, and also containing other non-financial information.</w:t>
      </w:r>
      <w:r>
        <w:rPr>
          <w:rFonts w:ascii="Trebuchet MS" w:hAnsi="Trebuchet MS"/>
          <w:color w:val="333333"/>
          <w:sz w:val="20"/>
          <w:szCs w:val="20"/>
          <w:shd w:val="clear" w:color="auto" w:fill="F8F8F8"/>
        </w:rPr>
        <w:br/>
        <w:t>• The Companies Act 1985/9 requires companies to publish their annual report and accounts.</w:t>
      </w:r>
      <w:r>
        <w:rPr>
          <w:rFonts w:ascii="Trebuchet MS" w:hAnsi="Trebuchet MS"/>
          <w:color w:val="333333"/>
          <w:sz w:val="20"/>
          <w:szCs w:val="20"/>
          <w:shd w:val="clear" w:color="auto" w:fill="F8F8F8"/>
        </w:rPr>
        <w:br/>
        <w:t>• It should include:</w:t>
      </w:r>
      <w:r>
        <w:rPr>
          <w:rFonts w:ascii="Trebuchet MS" w:hAnsi="Trebuchet MS"/>
          <w:color w:val="333333"/>
          <w:sz w:val="20"/>
          <w:szCs w:val="20"/>
          <w:shd w:val="clear" w:color="auto" w:fill="F8F8F8"/>
        </w:rPr>
        <w:br/>
        <w:t>– A balance sheet</w:t>
      </w:r>
      <w:r>
        <w:rPr>
          <w:rFonts w:ascii="Trebuchet MS" w:hAnsi="Trebuchet MS"/>
          <w:color w:val="333333"/>
          <w:sz w:val="20"/>
          <w:szCs w:val="20"/>
          <w:shd w:val="clear" w:color="auto" w:fill="F8F8F8"/>
        </w:rPr>
        <w:br/>
        <w:t>– A profit and loss account</w:t>
      </w:r>
      <w:r>
        <w:rPr>
          <w:rFonts w:ascii="Trebuchet MS" w:hAnsi="Trebuchet MS"/>
          <w:color w:val="333333"/>
          <w:sz w:val="20"/>
          <w:szCs w:val="20"/>
          <w:shd w:val="clear" w:color="auto" w:fill="F8F8F8"/>
        </w:rPr>
        <w:br/>
        <w:t>– A cash flow statement</w:t>
      </w:r>
      <w:r>
        <w:rPr>
          <w:rFonts w:ascii="Trebuchet MS" w:hAnsi="Trebuchet MS"/>
          <w:color w:val="333333"/>
          <w:sz w:val="20"/>
          <w:szCs w:val="20"/>
          <w:shd w:val="clear" w:color="auto" w:fill="F8F8F8"/>
        </w:rPr>
        <w:br/>
        <w:t>– A Directors Report</w:t>
      </w:r>
    </w:p>
    <w:p w:rsidR="001958FC" w:rsidRDefault="001958FC" w:rsidP="001958FC">
      <w:pPr>
        <w:pStyle w:val="NormalWeb"/>
        <w:spacing w:before="0" w:beforeAutospacing="0"/>
        <w:rPr>
          <w:rFonts w:ascii="Trebuchet MS" w:hAnsi="Trebuchet MS"/>
          <w:color w:val="333333"/>
          <w:sz w:val="20"/>
          <w:szCs w:val="20"/>
          <w:shd w:val="clear" w:color="auto" w:fill="F8F8F8"/>
        </w:rPr>
      </w:pPr>
      <w:r>
        <w:rPr>
          <w:rStyle w:val="Strong"/>
          <w:rFonts w:ascii="Trebuchet MS" w:hAnsi="Trebuchet MS"/>
          <w:color w:val="333333"/>
          <w:sz w:val="20"/>
          <w:szCs w:val="20"/>
          <w:shd w:val="clear" w:color="auto" w:fill="F8F8F8"/>
        </w:rPr>
        <w:t>Functions of the annual report</w:t>
      </w:r>
      <w:r>
        <w:rPr>
          <w:rFonts w:ascii="Trebuchet MS" w:hAnsi="Trebuchet MS"/>
          <w:color w:val="333333"/>
          <w:sz w:val="20"/>
          <w:szCs w:val="20"/>
          <w:shd w:val="clear" w:color="auto" w:fill="F8F8F8"/>
        </w:rPr>
        <w:br/>
        <w:t>• The stewardship and accountability function</w:t>
      </w:r>
      <w:r>
        <w:rPr>
          <w:rFonts w:ascii="Trebuchet MS" w:hAnsi="Trebuchet MS"/>
          <w:color w:val="333333"/>
          <w:sz w:val="20"/>
          <w:szCs w:val="20"/>
          <w:shd w:val="clear" w:color="auto" w:fill="F8F8F8"/>
        </w:rPr>
        <w:br/>
        <w:t>– Reporting to shareholders.</w:t>
      </w:r>
      <w:r>
        <w:rPr>
          <w:rFonts w:ascii="Trebuchet MS" w:hAnsi="Trebuchet MS"/>
          <w:color w:val="333333"/>
          <w:sz w:val="20"/>
          <w:szCs w:val="20"/>
          <w:shd w:val="clear" w:color="auto" w:fill="F8F8F8"/>
        </w:rPr>
        <w:br/>
        <w:t>• The decision making function</w:t>
      </w:r>
      <w:r>
        <w:rPr>
          <w:rFonts w:ascii="Trebuchet MS" w:hAnsi="Trebuchet MS"/>
          <w:color w:val="333333"/>
          <w:sz w:val="20"/>
          <w:szCs w:val="20"/>
          <w:shd w:val="clear" w:color="auto" w:fill="F8F8F8"/>
        </w:rPr>
        <w:br/>
        <w:t>– To provide information about performance and changes in the financial position of an enterprise that is useful to a wide range of users in making economic decisions.</w:t>
      </w:r>
      <w:r>
        <w:rPr>
          <w:rFonts w:ascii="Trebuchet MS" w:hAnsi="Trebuchet MS"/>
          <w:color w:val="333333"/>
          <w:sz w:val="20"/>
          <w:szCs w:val="20"/>
          <w:shd w:val="clear" w:color="auto" w:fill="F8F8F8"/>
        </w:rPr>
        <w:br/>
        <w:t>– Providing users, especially shareholders with financial information so that they can make decisions such as buying or selling shares.</w:t>
      </w:r>
      <w:r>
        <w:rPr>
          <w:rFonts w:ascii="Trebuchet MS" w:hAnsi="Trebuchet MS"/>
          <w:color w:val="333333"/>
          <w:sz w:val="20"/>
          <w:szCs w:val="20"/>
          <w:shd w:val="clear" w:color="auto" w:fill="F8F8F8"/>
        </w:rPr>
        <w:br/>
        <w:t>• The public relations function</w:t>
      </w:r>
      <w:r>
        <w:rPr>
          <w:rFonts w:ascii="Trebuchet MS" w:hAnsi="Trebuchet MS"/>
          <w:color w:val="333333"/>
          <w:sz w:val="20"/>
          <w:szCs w:val="20"/>
          <w:shd w:val="clear" w:color="auto" w:fill="F8F8F8"/>
        </w:rPr>
        <w:br/>
        <w:t>– The annual report is an opportunity to publicise the corporate image</w:t>
      </w:r>
    </w:p>
    <w:p w:rsidR="001958FC" w:rsidRDefault="001958FC" w:rsidP="001958FC">
      <w:pPr>
        <w:pStyle w:val="NormalWeb"/>
        <w:spacing w:before="0" w:beforeAutospacing="0"/>
        <w:rPr>
          <w:rFonts w:ascii="Trebuchet MS" w:hAnsi="Trebuchet MS"/>
          <w:color w:val="333333"/>
          <w:sz w:val="20"/>
          <w:szCs w:val="20"/>
          <w:shd w:val="clear" w:color="auto" w:fill="F8F8F8"/>
        </w:rPr>
      </w:pPr>
      <w:r>
        <w:rPr>
          <w:rStyle w:val="Strong"/>
          <w:rFonts w:ascii="Trebuchet MS" w:hAnsi="Trebuchet MS"/>
          <w:color w:val="333333"/>
          <w:sz w:val="20"/>
          <w:szCs w:val="20"/>
          <w:shd w:val="clear" w:color="auto" w:fill="F8F8F8"/>
        </w:rPr>
        <w:lastRenderedPageBreak/>
        <w:t>A true and fair view</w:t>
      </w:r>
      <w:r>
        <w:rPr>
          <w:rFonts w:ascii="Trebuchet MS" w:hAnsi="Trebuchet MS"/>
          <w:color w:val="333333"/>
          <w:sz w:val="20"/>
          <w:szCs w:val="20"/>
          <w:shd w:val="clear" w:color="auto" w:fill="F8F8F8"/>
        </w:rPr>
        <w:br/>
        <w:t>• Directors are responsible for the preparation of the accounts which must give a true and fair view.</w:t>
      </w:r>
      <w:r>
        <w:rPr>
          <w:rFonts w:ascii="Trebuchet MS" w:hAnsi="Trebuchet MS"/>
          <w:color w:val="333333"/>
          <w:sz w:val="20"/>
          <w:szCs w:val="20"/>
          <w:shd w:val="clear" w:color="auto" w:fill="F8F8F8"/>
        </w:rPr>
        <w:br/>
        <w:t>• A true and fair view is one where accounts reflect what has happened and do not mislead the readers.</w:t>
      </w:r>
      <w:r>
        <w:rPr>
          <w:rFonts w:ascii="Trebuchet MS" w:hAnsi="Trebuchet MS"/>
          <w:color w:val="333333"/>
          <w:sz w:val="20"/>
          <w:szCs w:val="20"/>
          <w:shd w:val="clear" w:color="auto" w:fill="F8F8F8"/>
        </w:rPr>
        <w:br/>
        <w:t>• The accounts must be prepared in accordance with relevant accounting standards.</w:t>
      </w:r>
    </w:p>
    <w:p w:rsidR="001958FC" w:rsidRDefault="001958FC" w:rsidP="001958FC">
      <w:pPr>
        <w:pStyle w:val="NormalWeb"/>
        <w:spacing w:before="0" w:beforeAutospacing="0"/>
        <w:rPr>
          <w:rFonts w:ascii="Trebuchet MS" w:hAnsi="Trebuchet MS"/>
          <w:color w:val="333333"/>
          <w:sz w:val="20"/>
          <w:szCs w:val="20"/>
          <w:shd w:val="clear" w:color="auto" w:fill="F8F8F8"/>
        </w:rPr>
      </w:pPr>
      <w:r>
        <w:rPr>
          <w:rStyle w:val="Strong"/>
          <w:rFonts w:ascii="Trebuchet MS" w:hAnsi="Trebuchet MS"/>
          <w:color w:val="333333"/>
          <w:sz w:val="20"/>
          <w:szCs w:val="20"/>
          <w:shd w:val="clear" w:color="auto" w:fill="F8F8F8"/>
        </w:rPr>
        <w:t>Information to be included</w:t>
      </w:r>
      <w:r>
        <w:rPr>
          <w:rStyle w:val="apple-converted-space"/>
          <w:rFonts w:ascii="Trebuchet MS" w:hAnsi="Trebuchet MS"/>
          <w:color w:val="333333"/>
          <w:sz w:val="20"/>
          <w:szCs w:val="20"/>
          <w:shd w:val="clear" w:color="auto" w:fill="F8F8F8"/>
        </w:rPr>
        <w:t> </w:t>
      </w:r>
      <w:r>
        <w:rPr>
          <w:rFonts w:ascii="Trebuchet MS" w:hAnsi="Trebuchet MS"/>
          <w:color w:val="333333"/>
          <w:sz w:val="20"/>
          <w:szCs w:val="20"/>
          <w:shd w:val="clear" w:color="auto" w:fill="F8F8F8"/>
        </w:rPr>
        <w:br/>
        <w:t>• The rules governing the content of the annual report are derived from:</w:t>
      </w:r>
      <w:r>
        <w:rPr>
          <w:rFonts w:ascii="Trebuchet MS" w:hAnsi="Trebuchet MS"/>
          <w:color w:val="333333"/>
          <w:sz w:val="20"/>
          <w:szCs w:val="20"/>
          <w:shd w:val="clear" w:color="auto" w:fill="F8F8F8"/>
        </w:rPr>
        <w:br/>
        <w:t>• Statute law - the Companies Act</w:t>
      </w:r>
      <w:r>
        <w:rPr>
          <w:rStyle w:val="apple-converted-space"/>
          <w:rFonts w:ascii="Trebuchet MS" w:hAnsi="Trebuchet MS"/>
          <w:color w:val="333333"/>
          <w:sz w:val="20"/>
          <w:szCs w:val="20"/>
          <w:shd w:val="clear" w:color="auto" w:fill="F8F8F8"/>
        </w:rPr>
        <w:t> </w:t>
      </w:r>
      <w:r>
        <w:rPr>
          <w:rFonts w:ascii="Trebuchet MS" w:hAnsi="Trebuchet MS"/>
          <w:color w:val="333333"/>
          <w:sz w:val="20"/>
          <w:szCs w:val="20"/>
          <w:shd w:val="clear" w:color="auto" w:fill="F8F8F8"/>
        </w:rPr>
        <w:br/>
        <w:t>• Accounting standards</w:t>
      </w:r>
      <w:r>
        <w:rPr>
          <w:rFonts w:ascii="Trebuchet MS" w:hAnsi="Trebuchet MS"/>
          <w:color w:val="333333"/>
          <w:sz w:val="20"/>
          <w:szCs w:val="20"/>
          <w:shd w:val="clear" w:color="auto" w:fill="F8F8F8"/>
        </w:rPr>
        <w:br/>
        <w:t>• Stock Exchange rules</w:t>
      </w:r>
      <w:r>
        <w:rPr>
          <w:rFonts w:ascii="Trebuchet MS" w:hAnsi="Trebuchet MS"/>
          <w:color w:val="333333"/>
          <w:sz w:val="20"/>
          <w:szCs w:val="20"/>
          <w:shd w:val="clear" w:color="auto" w:fill="F8F8F8"/>
        </w:rPr>
        <w:br/>
        <w:t>• Codes of best practice in corporate governance.</w:t>
      </w:r>
    </w:p>
    <w:p w:rsidR="001958FC" w:rsidRDefault="001958FC" w:rsidP="001958FC">
      <w:pPr>
        <w:pStyle w:val="NormalWeb"/>
        <w:spacing w:before="0" w:beforeAutospacing="0"/>
        <w:rPr>
          <w:rFonts w:ascii="Trebuchet MS" w:hAnsi="Trebuchet MS"/>
          <w:color w:val="333333"/>
          <w:sz w:val="20"/>
          <w:szCs w:val="20"/>
          <w:shd w:val="clear" w:color="auto" w:fill="F8F8F8"/>
        </w:rPr>
      </w:pPr>
      <w:r>
        <w:rPr>
          <w:rStyle w:val="Strong"/>
          <w:rFonts w:ascii="Trebuchet MS" w:hAnsi="Trebuchet MS"/>
          <w:color w:val="333333"/>
          <w:sz w:val="20"/>
          <w:szCs w:val="20"/>
          <w:shd w:val="clear" w:color="auto" w:fill="F8F8F8"/>
        </w:rPr>
        <w:t>Companies Act 19</w:t>
      </w:r>
      <w:r w:rsidR="001E6EC2">
        <w:rPr>
          <w:rStyle w:val="Strong"/>
          <w:rFonts w:ascii="Trebuchet MS" w:hAnsi="Trebuchet MS"/>
          <w:color w:val="333333"/>
          <w:sz w:val="20"/>
          <w:szCs w:val="20"/>
          <w:shd w:val="clear" w:color="auto" w:fill="F8F8F8"/>
        </w:rPr>
        <w:t>56</w:t>
      </w:r>
      <w:r>
        <w:rPr>
          <w:rFonts w:ascii="Trebuchet MS" w:hAnsi="Trebuchet MS"/>
          <w:color w:val="333333"/>
          <w:sz w:val="20"/>
          <w:szCs w:val="20"/>
          <w:shd w:val="clear" w:color="auto" w:fill="F8F8F8"/>
        </w:rPr>
        <w:br/>
        <w:t>• Directors have stewardship of limited companies.</w:t>
      </w:r>
      <w:r>
        <w:rPr>
          <w:rFonts w:ascii="Trebuchet MS" w:hAnsi="Trebuchet MS"/>
          <w:color w:val="333333"/>
          <w:sz w:val="20"/>
          <w:szCs w:val="20"/>
          <w:shd w:val="clear" w:color="auto" w:fill="F8F8F8"/>
        </w:rPr>
        <w:br/>
        <w:t>• Directors are required to publish accounts which show a true and fair view of the company’s financial position.</w:t>
      </w:r>
      <w:r>
        <w:rPr>
          <w:rFonts w:ascii="Trebuchet MS" w:hAnsi="Trebuchet MS"/>
          <w:color w:val="333333"/>
          <w:sz w:val="20"/>
          <w:szCs w:val="20"/>
          <w:shd w:val="clear" w:color="auto" w:fill="F8F8F8"/>
        </w:rPr>
        <w:br/>
        <w:t>• Accounts must be sent to:</w:t>
      </w:r>
      <w:r>
        <w:rPr>
          <w:rFonts w:ascii="Trebuchet MS" w:hAnsi="Trebuchet MS"/>
          <w:color w:val="333333"/>
          <w:sz w:val="20"/>
          <w:szCs w:val="20"/>
          <w:shd w:val="clear" w:color="auto" w:fill="F8F8F8"/>
        </w:rPr>
        <w:br/>
        <w:t>– All shareholders</w:t>
      </w:r>
      <w:r>
        <w:rPr>
          <w:rFonts w:ascii="Trebuchet MS" w:hAnsi="Trebuchet MS"/>
          <w:color w:val="333333"/>
          <w:sz w:val="20"/>
          <w:szCs w:val="20"/>
          <w:shd w:val="clear" w:color="auto" w:fill="F8F8F8"/>
        </w:rPr>
        <w:br/>
        <w:t>– All debenture holders</w:t>
      </w:r>
      <w:r>
        <w:rPr>
          <w:rFonts w:ascii="Trebuchet MS" w:hAnsi="Trebuchet MS"/>
          <w:color w:val="333333"/>
          <w:sz w:val="20"/>
          <w:szCs w:val="20"/>
          <w:shd w:val="clear" w:color="auto" w:fill="F8F8F8"/>
        </w:rPr>
        <w:br/>
        <w:t>– The Registrar of Companies at Companies House.</w:t>
      </w:r>
      <w:r>
        <w:rPr>
          <w:rFonts w:ascii="Trebuchet MS" w:hAnsi="Trebuchet MS"/>
          <w:color w:val="333333"/>
          <w:sz w:val="20"/>
          <w:szCs w:val="20"/>
          <w:shd w:val="clear" w:color="auto" w:fill="F8F8F8"/>
        </w:rPr>
        <w:br/>
        <w:t>– This must be done within 10 months of the year-end for a private company and within 7 months of the year end in the case of a public company</w:t>
      </w:r>
    </w:p>
    <w:p w:rsidR="0018253D" w:rsidRDefault="001958FC" w:rsidP="001958FC">
      <w:r w:rsidRPr="001E6EC2">
        <w:rPr>
          <w:sz w:val="28"/>
          <w:szCs w:val="28"/>
        </w:rPr>
        <w:t xml:space="preserve">Brief introduction </w:t>
      </w:r>
      <w:r w:rsidR="00A42D34">
        <w:rPr>
          <w:sz w:val="28"/>
          <w:szCs w:val="28"/>
        </w:rPr>
        <w:t>about A</w:t>
      </w:r>
      <w:r w:rsidR="00A42D34" w:rsidRPr="001E6EC2">
        <w:rPr>
          <w:sz w:val="28"/>
          <w:szCs w:val="28"/>
        </w:rPr>
        <w:t>uto</w:t>
      </w:r>
      <w:r w:rsidR="00A42D34">
        <w:rPr>
          <w:sz w:val="28"/>
          <w:szCs w:val="28"/>
        </w:rPr>
        <w:t xml:space="preserve"> I</w:t>
      </w:r>
      <w:r w:rsidRPr="001E6EC2">
        <w:rPr>
          <w:sz w:val="28"/>
          <w:szCs w:val="28"/>
        </w:rPr>
        <w:t>ndustries</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According to the ACMA-EY Vision 2020 study, India is expected to witness strong growth in vehicle production across all segments by 2020.</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 Passenger vehicles - projected to be 5 million units by 2015 and over 9 million by 2020 driven by domestic demand and as a global hub for exports of small cars</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 Commercial vehicles – volumes of over 1.4 million by 2015 and over 2.2 million by 2020. Small Commercial Vehicles (SCV), a relatively new segment, expected to grow 28% annually over the next few years</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 Two and three wheelers – expected to double to 22 million units by 2015 and reach 30 million by 2020 driven by low penetration levels, expanding rural sales and growth in exports</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The Indian auto component industry can potentially grow to over USD 110 billion by the year 2020 driven in tandem with the surge in vehicle production in the country. Of this, the domestic turnover can grow to USD 80 billion and exports scale up to another USD 29 billion.</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The auto component industry can thus be an engine of India’s economic and manufacturing sector growth, potentially contributing 3.6% of GDP by 2020, up from the current 2.1%. To achieve this potential the auto component industry would require investments of over USD 35 billion during the period. It will also create employment opportunity for over 1 million skilled people.</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Increasing cost pressures is driving OEMs towards low cost country (LCC) sourcing. In order for the Indian component manufacturers to stay competitive, among other things, they will have to move up the value chain. Many different regions around the world are fast becoming centres for LCC sourcing; India will have to be wary of these.</w:t>
      </w:r>
      <w:r w:rsidR="005E74EA" w:rsidRPr="0035666A">
        <w:rPr>
          <w:rStyle w:val="apple-converted-space"/>
          <w:rFonts w:ascii="Verdana" w:hAnsi="Verdana"/>
          <w:color w:val="264C80"/>
          <w:sz w:val="18"/>
          <w:szCs w:val="18"/>
          <w:shd w:val="clear" w:color="auto" w:fill="E5F0FF"/>
        </w:rPr>
        <w:t> </w:t>
      </w:r>
      <w:r w:rsidR="005E74EA" w:rsidRPr="0035666A">
        <w:rPr>
          <w:rFonts w:ascii="Verdana" w:hAnsi="Verdana"/>
          <w:color w:val="264C80"/>
          <w:sz w:val="18"/>
          <w:szCs w:val="18"/>
        </w:rPr>
        <w:br/>
      </w:r>
      <w:r w:rsidR="005E74EA" w:rsidRPr="0035666A">
        <w:rPr>
          <w:rFonts w:ascii="Verdana" w:hAnsi="Verdana"/>
          <w:color w:val="264C80"/>
          <w:sz w:val="18"/>
          <w:szCs w:val="18"/>
          <w:shd w:val="clear" w:color="auto" w:fill="E5F0FF"/>
        </w:rPr>
        <w:t>The Indian component industry must raise capital – strengthen balance sheets; scale capacities – manage costs and flexibility of new assets; build R&amp;D competence - product development, design and frugal engineering capabilities; and build robust organizations - to manage significantly increased complexities an</w:t>
      </w:r>
    </w:p>
    <w:p w:rsidR="0018253D" w:rsidRDefault="0018253D" w:rsidP="001958FC"/>
    <w:p w:rsidR="0018253D" w:rsidRPr="001E6EC2" w:rsidRDefault="0018253D" w:rsidP="001958FC">
      <w:pPr>
        <w:rPr>
          <w:sz w:val="32"/>
          <w:szCs w:val="32"/>
        </w:rPr>
      </w:pPr>
      <w:r w:rsidRPr="001E6EC2">
        <w:rPr>
          <w:sz w:val="32"/>
          <w:szCs w:val="32"/>
        </w:rPr>
        <w:lastRenderedPageBreak/>
        <w:t>Company profile –</w:t>
      </w:r>
    </w:p>
    <w:p w:rsidR="0018253D" w:rsidRPr="001E6EC2" w:rsidRDefault="0018253D" w:rsidP="001958FC">
      <w:pPr>
        <w:rPr>
          <w:sz w:val="28"/>
          <w:szCs w:val="28"/>
        </w:rPr>
      </w:pPr>
      <w:r w:rsidRPr="001E6EC2">
        <w:rPr>
          <w:sz w:val="28"/>
          <w:szCs w:val="28"/>
        </w:rPr>
        <w:t xml:space="preserve">Maruti Suzuki </w:t>
      </w:r>
      <w:r w:rsidR="00E30537" w:rsidRPr="001E6EC2">
        <w:rPr>
          <w:sz w:val="28"/>
          <w:szCs w:val="28"/>
        </w:rPr>
        <w:t>India</w:t>
      </w:r>
      <w:r w:rsidRPr="001E6EC2">
        <w:rPr>
          <w:sz w:val="28"/>
          <w:szCs w:val="28"/>
        </w:rPr>
        <w:t xml:space="preserve"> l</w:t>
      </w:r>
      <w:r w:rsidR="001E6EC2" w:rsidRPr="001E6EC2">
        <w:rPr>
          <w:sz w:val="28"/>
          <w:szCs w:val="28"/>
        </w:rPr>
        <w:t>td</w:t>
      </w:r>
    </w:p>
    <w:p w:rsidR="0018253D" w:rsidRDefault="00B62C3A" w:rsidP="001958FC">
      <w:r>
        <w:t xml:space="preserve">Maruti  </w:t>
      </w:r>
      <w:r w:rsidR="00E30537">
        <w:t>India</w:t>
      </w:r>
      <w:r>
        <w:t xml:space="preserve"> limited is a leading four wheeler auto mobile manufacturing in south Asia. It is largely credited for having bought in an automobile revolution to </w:t>
      </w:r>
      <w:r w:rsidR="00E30537">
        <w:t>India</w:t>
      </w:r>
      <w:r>
        <w:t xml:space="preserve">. Maruti Suzuki is </w:t>
      </w:r>
      <w:r w:rsidR="00E30537">
        <w:t>India’s</w:t>
      </w:r>
      <w:r>
        <w:t xml:space="preserve"> number one leading auto mobile manufacturer and the market leader in the car segment , both in terms of volume of vehicles  sold and revenue earned until recently ,15.25%of the company was owned by the Indian government ,and 54.20% by Suzuki  of </w:t>
      </w:r>
      <w:r w:rsidR="00E30537">
        <w:t>Japan</w:t>
      </w:r>
      <w:r>
        <w:t xml:space="preserve">. </w:t>
      </w:r>
      <w:r w:rsidR="00A42D34">
        <w:t>The</w:t>
      </w:r>
      <w:r>
        <w:t xml:space="preserve"> </w:t>
      </w:r>
      <w:r w:rsidR="00E30537">
        <w:t>I</w:t>
      </w:r>
      <w:r w:rsidR="003A3074">
        <w:t>ndian held an IPO</w:t>
      </w:r>
      <w:r>
        <w:t xml:space="preserve"> of 25% of the  company </w:t>
      </w:r>
      <w:r w:rsidR="00F16220">
        <w:t xml:space="preserve">in </w:t>
      </w:r>
      <w:r w:rsidR="00E30537">
        <w:t>June 2003.A</w:t>
      </w:r>
      <w:r w:rsidR="00F16220">
        <w:t>s of 10</w:t>
      </w:r>
      <w:r w:rsidR="00F16220" w:rsidRPr="00F16220">
        <w:rPr>
          <w:vertAlign w:val="superscript"/>
        </w:rPr>
        <w:t>th</w:t>
      </w:r>
      <w:r w:rsidR="00F16220">
        <w:t xml:space="preserve"> may 2007,govt. of  </w:t>
      </w:r>
      <w:r w:rsidR="00E30537">
        <w:t>India</w:t>
      </w:r>
      <w:r w:rsidR="00F16220">
        <w:t xml:space="preserve"> sold its complete share to </w:t>
      </w:r>
      <w:r w:rsidR="00E30537">
        <w:t>India</w:t>
      </w:r>
      <w:r w:rsidR="00F16220">
        <w:t xml:space="preserve"> financial institution with this ,govt. of </w:t>
      </w:r>
      <w:r w:rsidR="00E30537">
        <w:t>India</w:t>
      </w:r>
      <w:r w:rsidR="00F16220">
        <w:t xml:space="preserve"> no longer has stake in maruti udyog.</w:t>
      </w:r>
    </w:p>
    <w:p w:rsidR="00F16220" w:rsidRDefault="00F16220" w:rsidP="001958FC">
      <w:r>
        <w:t>Through 2004,</w:t>
      </w:r>
      <w:r w:rsidR="00E30537">
        <w:t xml:space="preserve"> </w:t>
      </w:r>
      <w:r>
        <w:t xml:space="preserve">maruti Suzuki has produced over 5 million vehicles .companies annual export sale is more than 5000 cars and has an extremely large domestic </w:t>
      </w:r>
      <w:r w:rsidR="003A3074">
        <w:t>market in</w:t>
      </w:r>
      <w:r>
        <w:t xml:space="preserve"> </w:t>
      </w:r>
      <w:r w:rsidR="00E30537">
        <w:t>India</w:t>
      </w:r>
      <w:r>
        <w:t xml:space="preserve"> selling over 730000 cars annually.</w:t>
      </w:r>
    </w:p>
    <w:p w:rsidR="00F16220" w:rsidRDefault="00F16220" w:rsidP="001958FC"/>
    <w:p w:rsidR="00F16220" w:rsidRPr="001E6EC2" w:rsidRDefault="00F16220" w:rsidP="001958FC">
      <w:pPr>
        <w:rPr>
          <w:sz w:val="28"/>
          <w:szCs w:val="28"/>
        </w:rPr>
      </w:pPr>
      <w:r w:rsidRPr="001E6EC2">
        <w:rPr>
          <w:sz w:val="28"/>
          <w:szCs w:val="28"/>
        </w:rPr>
        <w:t>Tata motors</w:t>
      </w:r>
      <w:r w:rsidR="003A3074">
        <w:rPr>
          <w:sz w:val="28"/>
          <w:szCs w:val="28"/>
        </w:rPr>
        <w:t xml:space="preserve"> ltd</w:t>
      </w:r>
      <w:r w:rsidRPr="001E6EC2">
        <w:rPr>
          <w:sz w:val="28"/>
          <w:szCs w:val="28"/>
        </w:rPr>
        <w:t>-</w:t>
      </w:r>
    </w:p>
    <w:p w:rsidR="00C73048" w:rsidRPr="00E30537" w:rsidRDefault="00C73048" w:rsidP="00E30537">
      <w:pPr>
        <w:rPr>
          <w:shd w:val="clear" w:color="auto" w:fill="FFFFFF"/>
        </w:rPr>
      </w:pPr>
      <w:r w:rsidRPr="00E30537">
        <w:rPr>
          <w:shd w:val="clear" w:color="auto" w:fill="FFFFFF"/>
        </w:rPr>
        <w:t>Tata Motors Limited is India’s largest automobile company, with consolidated revenues of Rs.1</w:t>
      </w:r>
      <w:r w:rsidR="003A3074" w:rsidRPr="00E30537">
        <w:rPr>
          <w:shd w:val="clear" w:color="auto" w:fill="FFFFFF"/>
        </w:rPr>
        <w:t>, 23,133</w:t>
      </w:r>
      <w:r w:rsidRPr="00E30537">
        <w:rPr>
          <w:shd w:val="clear" w:color="auto" w:fill="FFFFFF"/>
        </w:rPr>
        <w:t xml:space="preserve"> crores (USD 27 billion) in 2010-11. It is the leader in commercial vehicles in each segment, and among the top three in passenger vehicles with winning products in the compact, midsize car and utility vehicle segments. The company is the world's fourth largest truck manufacturer, and the world's third largest bus manufacturer.</w:t>
      </w:r>
    </w:p>
    <w:p w:rsidR="00C73048" w:rsidRPr="00E30537" w:rsidRDefault="00C73048" w:rsidP="00E30537">
      <w:pPr>
        <w:rPr>
          <w:shd w:val="clear" w:color="auto" w:fill="FFFFFF"/>
        </w:rPr>
      </w:pPr>
      <w:r w:rsidRPr="00E30537">
        <w:rPr>
          <w:shd w:val="clear" w:color="auto" w:fill="FFFFFF"/>
        </w:rPr>
        <w:t>Tata Motors, the first company from India's engineering sector to be listed in the New York Stock Exchange (September 2004), has also emerged as an international automobile company. Through subsidiaries and associate companies, Tata Motors has operations in the UK, South Korea, Thailand and Spain. Among them is Jaguar Land Rover, a business comprising the two iconic British brands that was acquired in 2008. In 2004, it acquired the Daewoo Commercial Vehicles Company, South Korea's second largest truck maker. Tata Motors is also expanding its international footprint, established through exports since 1961. The company's commercial and passenger vehicles are already being marketed in several countries in Europe, Africa, the Middle East, South East Asia, South Asia and South America. It has franchisee/joint venture assembly operations in Kenya, Bangladesh, Ukraine, Russia and Senegal.</w:t>
      </w:r>
    </w:p>
    <w:p w:rsidR="00C73048" w:rsidRPr="00E30537" w:rsidRDefault="00C73048" w:rsidP="00E30537">
      <w:pPr>
        <w:rPr>
          <w:shd w:val="clear" w:color="auto" w:fill="FFFFFF"/>
        </w:rPr>
      </w:pPr>
      <w:r w:rsidRPr="00E30537">
        <w:rPr>
          <w:shd w:val="clear" w:color="auto" w:fill="FFFFFF"/>
        </w:rPr>
        <w:t>Through its subsidiaries, the company is engaged in engineering and automotive solutions, construction equipment manufacturing, automotive vehicle components manufacturing and supply chain activities, machine tools and factory automation solutions, high-precision tooling and plastic and electronic components for automotive and computer applications, and automotive retailing and service operations.</w:t>
      </w:r>
    </w:p>
    <w:p w:rsidR="00C73048" w:rsidRDefault="00C73048" w:rsidP="00E30537">
      <w:pPr>
        <w:rPr>
          <w:rFonts w:ascii="Verdana" w:hAnsi="Verdana"/>
          <w:sz w:val="17"/>
          <w:szCs w:val="17"/>
          <w:shd w:val="clear" w:color="auto" w:fill="FFFFFF"/>
        </w:rPr>
      </w:pPr>
      <w:r w:rsidRPr="00E30537">
        <w:rPr>
          <w:shd w:val="clear" w:color="auto" w:fill="FFFFFF"/>
        </w:rPr>
        <w:t>With the foundation of its rich heritage, Tata Motors today is etching a refulgent future.</w:t>
      </w:r>
    </w:p>
    <w:p w:rsidR="00F16220" w:rsidRDefault="00F16220" w:rsidP="001958FC"/>
    <w:p w:rsidR="00C23A15" w:rsidRPr="001E6EC2" w:rsidRDefault="001E6EC2" w:rsidP="001958FC">
      <w:pPr>
        <w:rPr>
          <w:sz w:val="32"/>
          <w:szCs w:val="32"/>
        </w:rPr>
      </w:pPr>
      <w:r>
        <w:lastRenderedPageBreak/>
        <w:t xml:space="preserve">                                                     </w:t>
      </w:r>
      <w:r w:rsidR="00C23A15" w:rsidRPr="001E6EC2">
        <w:rPr>
          <w:sz w:val="32"/>
          <w:szCs w:val="32"/>
        </w:rPr>
        <w:t>Comparative analysis of annual report</w:t>
      </w:r>
    </w:p>
    <w:p w:rsidR="00F16220" w:rsidRPr="001E6EC2" w:rsidRDefault="00C23A15" w:rsidP="001958FC">
      <w:pPr>
        <w:rPr>
          <w:sz w:val="28"/>
          <w:szCs w:val="28"/>
        </w:rPr>
      </w:pPr>
      <w:r w:rsidRPr="001E6EC2">
        <w:rPr>
          <w:sz w:val="28"/>
          <w:szCs w:val="28"/>
        </w:rPr>
        <w:t>Contents of the annual report</w:t>
      </w:r>
      <w:r w:rsidR="00F16220" w:rsidRPr="001E6EC2">
        <w:rPr>
          <w:sz w:val="28"/>
          <w:szCs w:val="28"/>
        </w:rPr>
        <w:t xml:space="preserve"> </w:t>
      </w:r>
    </w:p>
    <w:p w:rsidR="00C23A15" w:rsidRDefault="00C23A15" w:rsidP="00E30537">
      <w:pPr>
        <w:jc w:val="center"/>
      </w:pPr>
      <w:r>
        <w:t>CASH FLOW STATEMENT</w:t>
      </w:r>
    </w:p>
    <w:p w:rsidR="00C23A15" w:rsidRDefault="00C23A15" w:rsidP="001958FC">
      <w:r>
        <w:t>Introduction-</w:t>
      </w:r>
    </w:p>
    <w:p w:rsidR="005E74EA" w:rsidRDefault="005E74EA" w:rsidP="001958FC">
      <w:r>
        <w:t xml:space="preserve">Cash flow is a term refers to the amount of cash being received and spent by a business during a defined period of </w:t>
      </w:r>
      <w:r w:rsidR="005D57F0">
        <w:t>time, sometimes</w:t>
      </w:r>
      <w:r>
        <w:t xml:space="preserve"> tied to a specific project .</w:t>
      </w:r>
      <w:r w:rsidR="005D57F0">
        <w:t>measurement</w:t>
      </w:r>
      <w:r>
        <w:t xml:space="preserve"> of cash flow can be used …..</w:t>
      </w:r>
    </w:p>
    <w:p w:rsidR="005E74EA" w:rsidRDefault="005E74EA" w:rsidP="001958FC">
      <w:r>
        <w:t>To evaluate the state or performance of a business project</w:t>
      </w:r>
    </w:p>
    <w:p w:rsidR="005E74EA" w:rsidRDefault="005E74EA" w:rsidP="001958FC">
      <w:r>
        <w:t xml:space="preserve">To determine problems with </w:t>
      </w:r>
      <w:r w:rsidR="005D57F0">
        <w:t>liquidity: being</w:t>
      </w:r>
      <w:r>
        <w:t xml:space="preserve"> profitable does not necessarily mean being liquid</w:t>
      </w:r>
    </w:p>
    <w:p w:rsidR="005E74EA" w:rsidRDefault="005E74EA" w:rsidP="001958FC">
      <w:r>
        <w:t xml:space="preserve">To </w:t>
      </w:r>
      <w:r w:rsidR="005D57F0">
        <w:t xml:space="preserve">generate project rate of </w:t>
      </w:r>
      <w:r w:rsidR="001E6EC2">
        <w:t>return: the</w:t>
      </w:r>
      <w:r w:rsidR="005D57F0">
        <w:t xml:space="preserve"> time of cash flows into and out of project s are used as input to financial models such internal rate of return and net present value.</w:t>
      </w:r>
    </w:p>
    <w:p w:rsidR="005D57F0" w:rsidRDefault="005D57F0" w:rsidP="001958FC">
      <w:r>
        <w:t xml:space="preserve">To examine income or growth of a business which it is </w:t>
      </w:r>
      <w:r w:rsidR="001E6EC2">
        <w:t>believed</w:t>
      </w:r>
      <w:r>
        <w:t xml:space="preserve"> that accrual accounting concepts do not present economic realities</w:t>
      </w:r>
    </w:p>
    <w:p w:rsidR="005D57F0" w:rsidRDefault="005D57F0" w:rsidP="001958FC">
      <w:r>
        <w:t>Classification</w:t>
      </w:r>
    </w:p>
    <w:p w:rsidR="005D57F0" w:rsidRDefault="005D57F0" w:rsidP="001958FC">
      <w:r>
        <w:t xml:space="preserve">Cash flow can be classified in to three main categories </w:t>
      </w:r>
    </w:p>
    <w:p w:rsidR="001E6EC2" w:rsidRDefault="005D57F0" w:rsidP="001E6EC2">
      <w:r>
        <w:t>Operational cash flows-</w:t>
      </w:r>
    </w:p>
    <w:p w:rsidR="005D57F0" w:rsidRDefault="005D57F0" w:rsidP="005D57F0">
      <w:pPr>
        <w:pStyle w:val="ListParagraph"/>
        <w:numPr>
          <w:ilvl w:val="0"/>
          <w:numId w:val="6"/>
        </w:numPr>
      </w:pPr>
      <w:r>
        <w:t xml:space="preserve">cash received or expanded as a result of the </w:t>
      </w:r>
      <w:r w:rsidR="001E6EC2">
        <w:t>company’s</w:t>
      </w:r>
      <w:r>
        <w:t xml:space="preserve"> core business activity</w:t>
      </w:r>
    </w:p>
    <w:p w:rsidR="005D57F0" w:rsidRDefault="005D57F0" w:rsidP="005D57F0">
      <w:pPr>
        <w:pStyle w:val="ListParagraph"/>
        <w:numPr>
          <w:ilvl w:val="0"/>
          <w:numId w:val="6"/>
        </w:numPr>
      </w:pPr>
      <w:r>
        <w:t xml:space="preserve">It is </w:t>
      </w:r>
      <w:r w:rsidR="001E6EC2">
        <w:t>the cash</w:t>
      </w:r>
      <w:r>
        <w:t xml:space="preserve"> generated internally as opposed to fund coming from </w:t>
      </w:r>
      <w:r w:rsidR="001E6EC2">
        <w:t>outside</w:t>
      </w:r>
      <w:r>
        <w:t xml:space="preserve"> investing and financing activity</w:t>
      </w:r>
    </w:p>
    <w:p w:rsidR="005D57F0" w:rsidRDefault="005D57F0" w:rsidP="005D57F0">
      <w:pPr>
        <w:pStyle w:val="ListParagraph"/>
        <w:numPr>
          <w:ilvl w:val="0"/>
          <w:numId w:val="6"/>
        </w:numPr>
      </w:pPr>
      <w:r>
        <w:t xml:space="preserve">Adjustment for non cash items and </w:t>
      </w:r>
      <w:r w:rsidR="001E6EC2">
        <w:t>increase</w:t>
      </w:r>
      <w:r>
        <w:t>\</w:t>
      </w:r>
      <w:r w:rsidR="001E6EC2">
        <w:t xml:space="preserve">decrease </w:t>
      </w:r>
      <w:r>
        <w:t xml:space="preserve"> </w:t>
      </w:r>
      <w:r w:rsidR="00293503">
        <w:t>in working capital</w:t>
      </w:r>
    </w:p>
    <w:p w:rsidR="00293503" w:rsidRDefault="00293503" w:rsidP="005D57F0">
      <w:pPr>
        <w:pStyle w:val="ListParagraph"/>
        <w:numPr>
          <w:ilvl w:val="0"/>
          <w:numId w:val="6"/>
        </w:numPr>
      </w:pPr>
      <w:r>
        <w:t>Its shows the operating capabilities .pay dividends ,repay loans and make new investments</w:t>
      </w:r>
    </w:p>
    <w:p w:rsidR="00293503" w:rsidRDefault="00293503" w:rsidP="001E6EC2">
      <w:pPr>
        <w:tabs>
          <w:tab w:val="left" w:pos="5475"/>
        </w:tabs>
      </w:pPr>
      <w:r>
        <w:t>Investment cash flow-</w:t>
      </w:r>
      <w:r w:rsidR="001E6EC2">
        <w:tab/>
      </w:r>
    </w:p>
    <w:p w:rsidR="00293503" w:rsidRDefault="001E6EC2" w:rsidP="00293503">
      <w:r>
        <w:t xml:space="preserve">      </w:t>
      </w:r>
      <w:r w:rsidR="00293503">
        <w:t xml:space="preserve">1. </w:t>
      </w:r>
      <w:r w:rsidR="00E30537">
        <w:t>Cash</w:t>
      </w:r>
      <w:r w:rsidR="00293503">
        <w:t xml:space="preserve"> received or expanded through capital </w:t>
      </w:r>
      <w:r w:rsidR="00E30537">
        <w:t>expenditure, investment</w:t>
      </w:r>
      <w:r w:rsidR="00293503">
        <w:t xml:space="preserve"> and acquisition</w:t>
      </w:r>
    </w:p>
    <w:p w:rsidR="0014638F" w:rsidRDefault="001E6EC2" w:rsidP="0014638F">
      <w:r>
        <w:t xml:space="preserve">      </w:t>
      </w:r>
      <w:r w:rsidR="00293503">
        <w:t xml:space="preserve">2. </w:t>
      </w:r>
      <w:r w:rsidR="00E30537">
        <w:t>Investing</w:t>
      </w:r>
      <w:r w:rsidR="00293503">
        <w:t xml:space="preserve"> transaction generate cash outflow such as capital expenditure for plant \</w:t>
      </w:r>
      <w:r>
        <w:t>machinery</w:t>
      </w:r>
      <w:r w:rsidR="00293503">
        <w:t xml:space="preserve"> and </w:t>
      </w:r>
      <w:r>
        <w:t xml:space="preserve">        </w:t>
      </w:r>
      <w:r w:rsidR="00293503">
        <w:t xml:space="preserve">other fixed assets </w:t>
      </w:r>
    </w:p>
    <w:p w:rsidR="0014638F" w:rsidRDefault="0014638F" w:rsidP="00293503">
      <w:r>
        <w:t xml:space="preserve">     </w:t>
      </w:r>
      <w:r w:rsidR="001E6EC2">
        <w:t xml:space="preserve"> </w:t>
      </w:r>
      <w:r w:rsidR="00293503">
        <w:t xml:space="preserve">3. </w:t>
      </w:r>
      <w:r w:rsidR="00E30537">
        <w:t>Cash</w:t>
      </w:r>
      <w:r w:rsidR="00293503">
        <w:t xml:space="preserve"> flow </w:t>
      </w:r>
      <w:r w:rsidR="003A3074">
        <w:t>represents</w:t>
      </w:r>
      <w:r w:rsidR="00293503">
        <w:t xml:space="preserve"> the </w:t>
      </w:r>
      <w:r w:rsidR="00E30537">
        <w:t>extent to which expenditure has</w:t>
      </w:r>
      <w:r w:rsidR="00293503">
        <w:t xml:space="preserve"> been made for resources intended to </w:t>
      </w:r>
      <w:r w:rsidR="001E6EC2">
        <w:t xml:space="preserve">   </w:t>
      </w:r>
      <w:r w:rsidR="00293503">
        <w:t>generate future income and cash flows.</w:t>
      </w:r>
    </w:p>
    <w:p w:rsidR="00293503" w:rsidRDefault="00293503" w:rsidP="00293503">
      <w:r>
        <w:t>Financing cash flows-</w:t>
      </w:r>
    </w:p>
    <w:p w:rsidR="004C5EF6" w:rsidRDefault="00293503" w:rsidP="00293503">
      <w:pPr>
        <w:pStyle w:val="ListParagraph"/>
        <w:numPr>
          <w:ilvl w:val="0"/>
          <w:numId w:val="7"/>
        </w:numPr>
      </w:pPr>
      <w:r>
        <w:t xml:space="preserve">cash received or expanded as a result of financing activity </w:t>
      </w:r>
      <w:r w:rsidR="004C5EF6">
        <w:t>,receiving or paying loans, Issuing or repurchasing stock and paying dividends</w:t>
      </w:r>
    </w:p>
    <w:p w:rsidR="004C5EF6" w:rsidRDefault="004C5EF6" w:rsidP="004C5EF6">
      <w:pPr>
        <w:pStyle w:val="ListParagraph"/>
        <w:numPr>
          <w:ilvl w:val="0"/>
          <w:numId w:val="7"/>
        </w:numPr>
      </w:pPr>
      <w:r>
        <w:t>to predict claims on future cash flows by the providers of funds (both capital and borrowings)</w:t>
      </w:r>
    </w:p>
    <w:p w:rsidR="004C5EF6" w:rsidRDefault="004C5EF6" w:rsidP="004C5EF6">
      <w:r>
        <w:lastRenderedPageBreak/>
        <w:t>Benefits from using cash flow statement</w:t>
      </w:r>
    </w:p>
    <w:p w:rsidR="00102FB7" w:rsidRDefault="004C5EF6" w:rsidP="004C5EF6">
      <w:r>
        <w:t xml:space="preserve">The cash flow is a main financial statement of a company .the cash flow statement </w:t>
      </w:r>
      <w:r w:rsidR="00102FB7">
        <w:t xml:space="preserve">can be examined  to determine the short term sustainability of a company .if cash is </w:t>
      </w:r>
      <w:r w:rsidR="001E6EC2">
        <w:t>increasing</w:t>
      </w:r>
      <w:r w:rsidR="00102FB7">
        <w:t xml:space="preserve"> (and operational cash flow is positive ,than a company will often be deemed to be healthy in short term </w:t>
      </w:r>
    </w:p>
    <w:p w:rsidR="004137FA" w:rsidRDefault="00FC08FB" w:rsidP="004C5EF6">
      <w:r>
        <w:t>Increasing</w:t>
      </w:r>
      <w:r w:rsidR="00102FB7">
        <w:t xml:space="preserve"> or stable cash balances suggest that a company is able to meet its cash needs and remain solvent .for instance, a company </w:t>
      </w:r>
      <w:r>
        <w:t>may be generating profit ,but still have difficulty in remaining solvent.</w:t>
      </w:r>
    </w:p>
    <w:p w:rsidR="00044D24" w:rsidRPr="00A42D34" w:rsidRDefault="00044D24" w:rsidP="004C5EF6">
      <w:pPr>
        <w:rPr>
          <w:sz w:val="28"/>
          <w:szCs w:val="28"/>
          <w:u w:val="single"/>
        </w:rPr>
      </w:pPr>
      <w:r w:rsidRPr="00A42D34">
        <w:rPr>
          <w:sz w:val="28"/>
          <w:szCs w:val="28"/>
          <w:u w:val="single"/>
        </w:rPr>
        <w:t xml:space="preserve">Comparative analysis of </w:t>
      </w:r>
      <w:r w:rsidR="00221CAF" w:rsidRPr="00A42D34">
        <w:rPr>
          <w:sz w:val="28"/>
          <w:szCs w:val="28"/>
          <w:u w:val="single"/>
        </w:rPr>
        <w:t>Cash flow statement of</w:t>
      </w:r>
    </w:p>
    <w:p w:rsidR="00874BB2" w:rsidRPr="00BB06A9" w:rsidRDefault="00E30537" w:rsidP="004C5EF6">
      <w:pPr>
        <w:rPr>
          <w:b/>
        </w:rPr>
      </w:pPr>
      <w:r>
        <w:rPr>
          <w:b/>
        </w:rPr>
        <w:t>M</w:t>
      </w:r>
      <w:r w:rsidR="00221CAF" w:rsidRPr="00BB06A9">
        <w:rPr>
          <w:b/>
        </w:rPr>
        <w:t xml:space="preserve">aruti Suzuki </w:t>
      </w:r>
      <w:r w:rsidRPr="00BB06A9">
        <w:rPr>
          <w:b/>
        </w:rPr>
        <w:t>India</w:t>
      </w:r>
      <w:r w:rsidR="00221CAF" w:rsidRPr="00BB06A9">
        <w:rPr>
          <w:b/>
        </w:rPr>
        <w:t xml:space="preserve"> ltd.</w:t>
      </w:r>
      <w:r w:rsidR="00044D24" w:rsidRPr="00BB06A9">
        <w:rPr>
          <w:b/>
        </w:rPr>
        <w:t xml:space="preserve"> </w:t>
      </w:r>
      <w:r w:rsidR="00874BB2">
        <w:rPr>
          <w:b/>
        </w:rPr>
        <w:t xml:space="preserve"> </w:t>
      </w:r>
    </w:p>
    <w:tbl>
      <w:tblPr>
        <w:tblW w:w="9752" w:type="dxa"/>
        <w:tblInd w:w="103" w:type="dxa"/>
        <w:tblLook w:val="04A0"/>
      </w:tblPr>
      <w:tblGrid>
        <w:gridCol w:w="4505"/>
        <w:gridCol w:w="919"/>
        <w:gridCol w:w="919"/>
        <w:gridCol w:w="919"/>
        <w:gridCol w:w="1115"/>
        <w:gridCol w:w="1375"/>
      </w:tblGrid>
      <w:tr w:rsidR="00044D24" w:rsidRPr="00044D24" w:rsidTr="00E30537">
        <w:trPr>
          <w:trHeight w:val="285"/>
        </w:trPr>
        <w:tc>
          <w:tcPr>
            <w:tcW w:w="4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standalone cash flow statement</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249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Years</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PARTICULERS</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jc w:val="right"/>
              <w:rPr>
                <w:rFonts w:ascii="Arial" w:eastAsia="Times New Roman" w:hAnsi="Arial" w:cs="Arial"/>
                <w:color w:val="000000"/>
              </w:rPr>
            </w:pPr>
            <w:r w:rsidRPr="00044D24">
              <w:rPr>
                <w:rFonts w:ascii="Arial" w:eastAsia="Times New Roman" w:hAnsi="Arial" w:cs="Arial"/>
                <w:color w:val="000000"/>
              </w:rPr>
              <w:t>11-Mar</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jc w:val="right"/>
              <w:rPr>
                <w:rFonts w:ascii="Arial" w:eastAsia="Times New Roman" w:hAnsi="Arial" w:cs="Arial"/>
                <w:color w:val="000000"/>
              </w:rPr>
            </w:pPr>
            <w:r w:rsidRPr="00044D24">
              <w:rPr>
                <w:rFonts w:ascii="Arial" w:eastAsia="Times New Roman" w:hAnsi="Arial" w:cs="Arial"/>
                <w:color w:val="000000"/>
              </w:rPr>
              <w:t>10-Mar</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Net profit before tax</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3,108.80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3,592.50 </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r>
      <w:tr w:rsidR="00044D24" w:rsidRPr="00044D24" w:rsidTr="00E30537">
        <w:trPr>
          <w:trHeight w:val="285"/>
        </w:trPr>
        <w:tc>
          <w:tcPr>
            <w:tcW w:w="4505" w:type="dxa"/>
            <w:tcBorders>
              <w:top w:val="nil"/>
              <w:left w:val="single" w:sz="4" w:space="0" w:color="auto"/>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Net cash from operating activity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3,050.30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2,887.40 </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r>
      <w:tr w:rsidR="00044D24" w:rsidRPr="00044D24" w:rsidTr="00E30537">
        <w:trPr>
          <w:trHeight w:val="285"/>
        </w:trPr>
        <w:tc>
          <w:tcPr>
            <w:tcW w:w="4505" w:type="dxa"/>
            <w:tcBorders>
              <w:top w:val="nil"/>
              <w:left w:val="single" w:sz="4" w:space="0" w:color="auto"/>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Net cash (used in)from investing activity</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73.40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(4,783.30)</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r>
      <w:tr w:rsidR="00044D24" w:rsidRPr="00044D24" w:rsidTr="00E30537">
        <w:trPr>
          <w:trHeight w:val="285"/>
        </w:trPr>
        <w:tc>
          <w:tcPr>
            <w:tcW w:w="4505" w:type="dxa"/>
            <w:tcBorders>
              <w:top w:val="nil"/>
              <w:left w:val="single" w:sz="4" w:space="0" w:color="auto"/>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Net cash (used in)from financing  activity</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(713.40)</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55.10 </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r>
      <w:tr w:rsidR="00044D24" w:rsidRPr="00044D24" w:rsidTr="00E30537">
        <w:trPr>
          <w:trHeight w:val="285"/>
        </w:trPr>
        <w:tc>
          <w:tcPr>
            <w:tcW w:w="4505" w:type="dxa"/>
            <w:tcBorders>
              <w:top w:val="nil"/>
              <w:left w:val="single" w:sz="4" w:space="0" w:color="auto"/>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Net cash (decress)/incress in cash &amp; cash equivalent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2,410.30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(1,840.80)</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r>
      <w:tr w:rsidR="00044D24" w:rsidRPr="00044D24" w:rsidTr="00E30537">
        <w:trPr>
          <w:trHeight w:val="285"/>
        </w:trPr>
        <w:tc>
          <w:tcPr>
            <w:tcW w:w="4505" w:type="dxa"/>
            <w:tcBorders>
              <w:top w:val="nil"/>
              <w:left w:val="single" w:sz="4" w:space="0" w:color="auto"/>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Opening cash &amp; cash equivalent</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919"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98.20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1,939.00 </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jc w:val="center"/>
              <w:rPr>
                <w:rFonts w:ascii="Arial" w:eastAsia="Times New Roman" w:hAnsi="Arial" w:cs="Arial"/>
                <w:color w:val="000000"/>
              </w:rPr>
            </w:pPr>
            <w:r w:rsidRPr="00044D24">
              <w:rPr>
                <w:rFonts w:ascii="Arial" w:eastAsia="Times New Roman" w:hAnsi="Arial" w:cs="Arial"/>
                <w:color w:val="000000"/>
              </w:rPr>
              <w:t> </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w:t>
            </w:r>
          </w:p>
        </w:tc>
      </w:tr>
      <w:tr w:rsidR="00044D24" w:rsidRPr="00044D24" w:rsidTr="00E30537">
        <w:trPr>
          <w:trHeight w:val="285"/>
        </w:trPr>
        <w:tc>
          <w:tcPr>
            <w:tcW w:w="726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closing cash &amp; cash equivalent</w:t>
            </w:r>
          </w:p>
        </w:tc>
        <w:tc>
          <w:tcPr>
            <w:tcW w:w="111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2,508.50 </w:t>
            </w:r>
          </w:p>
        </w:tc>
        <w:tc>
          <w:tcPr>
            <w:tcW w:w="1375" w:type="dxa"/>
            <w:tcBorders>
              <w:top w:val="nil"/>
              <w:left w:val="nil"/>
              <w:bottom w:val="single" w:sz="4" w:space="0" w:color="auto"/>
              <w:right w:val="single" w:sz="4" w:space="0" w:color="auto"/>
            </w:tcBorders>
            <w:shd w:val="clear" w:color="auto" w:fill="auto"/>
            <w:noWrap/>
            <w:vAlign w:val="bottom"/>
            <w:hideMark/>
          </w:tcPr>
          <w:p w:rsidR="00044D24" w:rsidRPr="00044D24" w:rsidRDefault="00044D24" w:rsidP="00044D24">
            <w:pPr>
              <w:spacing w:after="0" w:line="240" w:lineRule="auto"/>
              <w:rPr>
                <w:rFonts w:ascii="Arial" w:eastAsia="Times New Roman" w:hAnsi="Arial" w:cs="Arial"/>
                <w:color w:val="000000"/>
              </w:rPr>
            </w:pPr>
            <w:r w:rsidRPr="00044D24">
              <w:rPr>
                <w:rFonts w:ascii="Arial" w:eastAsia="Times New Roman" w:hAnsi="Arial" w:cs="Arial"/>
                <w:color w:val="000000"/>
              </w:rPr>
              <w:t xml:space="preserve">         98.20 </w:t>
            </w:r>
          </w:p>
        </w:tc>
      </w:tr>
    </w:tbl>
    <w:p w:rsidR="00044D24" w:rsidRDefault="00044D24" w:rsidP="004C5EF6"/>
    <w:p w:rsidR="00044D24" w:rsidRDefault="00044D24" w:rsidP="004C5EF6"/>
    <w:p w:rsidR="00221CAF" w:rsidRDefault="00221CAF" w:rsidP="004C5EF6"/>
    <w:p w:rsidR="003A3074" w:rsidRDefault="003A3074" w:rsidP="004C5EF6"/>
    <w:p w:rsidR="004137FA" w:rsidRDefault="004137FA" w:rsidP="004C5EF6"/>
    <w:p w:rsidR="00E30537" w:rsidRDefault="00E30537" w:rsidP="008E0465">
      <w:pPr>
        <w:ind w:left="720" w:hanging="720"/>
        <w:rPr>
          <w:b/>
          <w:sz w:val="24"/>
          <w:szCs w:val="24"/>
        </w:rPr>
      </w:pPr>
    </w:p>
    <w:p w:rsidR="00E30537" w:rsidRDefault="00E30537" w:rsidP="008E0465">
      <w:pPr>
        <w:ind w:left="720" w:hanging="720"/>
        <w:rPr>
          <w:b/>
          <w:sz w:val="24"/>
          <w:szCs w:val="24"/>
        </w:rPr>
      </w:pPr>
    </w:p>
    <w:p w:rsidR="003A3074" w:rsidRDefault="003A3074" w:rsidP="008E0465">
      <w:pPr>
        <w:ind w:left="720" w:hanging="720"/>
        <w:rPr>
          <w:b/>
          <w:sz w:val="24"/>
          <w:szCs w:val="24"/>
        </w:rPr>
      </w:pPr>
    </w:p>
    <w:p w:rsidR="003A3074" w:rsidRDefault="003A3074" w:rsidP="008E0465">
      <w:pPr>
        <w:ind w:left="720" w:hanging="720"/>
        <w:rPr>
          <w:b/>
          <w:sz w:val="24"/>
          <w:szCs w:val="24"/>
        </w:rPr>
      </w:pPr>
    </w:p>
    <w:p w:rsidR="00874BB2" w:rsidRDefault="00874BB2" w:rsidP="00874BB2">
      <w:pPr>
        <w:rPr>
          <w:b/>
          <w:sz w:val="24"/>
          <w:szCs w:val="24"/>
        </w:rPr>
      </w:pPr>
    </w:p>
    <w:p w:rsidR="004137FA" w:rsidRDefault="008E0465" w:rsidP="008E0465">
      <w:pPr>
        <w:ind w:left="720" w:hanging="720"/>
        <w:rPr>
          <w:b/>
          <w:sz w:val="24"/>
          <w:szCs w:val="24"/>
        </w:rPr>
      </w:pPr>
      <w:r w:rsidRPr="00E30537">
        <w:rPr>
          <w:b/>
          <w:sz w:val="24"/>
          <w:szCs w:val="24"/>
        </w:rPr>
        <w:t>Tata Motors ltd.</w:t>
      </w:r>
    </w:p>
    <w:p w:rsidR="00E30537" w:rsidRPr="00E30537" w:rsidRDefault="00E30537" w:rsidP="008E0465">
      <w:pPr>
        <w:ind w:left="720" w:hanging="720"/>
        <w:rPr>
          <w:b/>
          <w:sz w:val="24"/>
          <w:szCs w:val="24"/>
        </w:rPr>
      </w:pPr>
    </w:p>
    <w:tbl>
      <w:tblPr>
        <w:tblW w:w="0" w:type="dxa"/>
        <w:tblLook w:val="04A0"/>
      </w:tblPr>
      <w:tblGrid>
        <w:gridCol w:w="5405"/>
        <w:gridCol w:w="278"/>
        <w:gridCol w:w="278"/>
        <w:gridCol w:w="278"/>
        <w:gridCol w:w="1330"/>
        <w:gridCol w:w="1342"/>
      </w:tblGrid>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Standalone cash flow statement</w:t>
            </w:r>
          </w:p>
        </w:tc>
        <w:tc>
          <w:tcPr>
            <w:tcW w:w="267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jc w:val="center"/>
              <w:rPr>
                <w:rFonts w:ascii="Arial" w:eastAsia="Times New Roman" w:hAnsi="Arial" w:cs="Arial"/>
                <w:color w:val="000000"/>
              </w:rPr>
            </w:pPr>
            <w:r w:rsidRPr="008E0465">
              <w:rPr>
                <w:rFonts w:ascii="Arial" w:eastAsia="Times New Roman" w:hAnsi="Arial" w:cs="Arial"/>
                <w:color w:val="000000"/>
              </w:rPr>
              <w:t>Years</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PARTICULERS</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jc w:val="right"/>
              <w:rPr>
                <w:rFonts w:ascii="Arial" w:eastAsia="Times New Roman" w:hAnsi="Arial" w:cs="Arial"/>
                <w:color w:val="000000"/>
              </w:rPr>
            </w:pPr>
            <w:r w:rsidRPr="008E0465">
              <w:rPr>
                <w:rFonts w:ascii="Arial" w:eastAsia="Times New Roman" w:hAnsi="Arial" w:cs="Arial"/>
                <w:color w:val="000000"/>
              </w:rPr>
              <w:t>11-Mar</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jc w:val="right"/>
              <w:rPr>
                <w:rFonts w:ascii="Arial" w:eastAsia="Times New Roman" w:hAnsi="Arial" w:cs="Arial"/>
                <w:color w:val="000000"/>
              </w:rPr>
            </w:pPr>
            <w:r w:rsidRPr="008E0465">
              <w:rPr>
                <w:rFonts w:ascii="Arial" w:eastAsia="Times New Roman" w:hAnsi="Arial" w:cs="Arial"/>
                <w:color w:val="000000"/>
              </w:rPr>
              <w:t>10-Mar</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Net profit before tax</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1,811.82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2,240.08 </w:t>
            </w:r>
          </w:p>
        </w:tc>
      </w:tr>
      <w:tr w:rsidR="008E0465" w:rsidRPr="008E0465" w:rsidTr="008E0465">
        <w:trPr>
          <w:trHeight w:val="285"/>
        </w:trPr>
        <w:tc>
          <w:tcPr>
            <w:tcW w:w="5405" w:type="dxa"/>
            <w:tcBorders>
              <w:top w:val="nil"/>
              <w:left w:val="single" w:sz="4" w:space="0" w:color="auto"/>
              <w:bottom w:val="single" w:sz="4" w:space="0" w:color="auto"/>
              <w:right w:val="nil"/>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nil"/>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nil"/>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Net cash from operating activity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1,505.56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6,586.03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r>
      <w:tr w:rsidR="008E0465" w:rsidRPr="008E0465" w:rsidTr="008E0465">
        <w:trPr>
          <w:trHeight w:val="285"/>
        </w:trPr>
        <w:tc>
          <w:tcPr>
            <w:tcW w:w="5405" w:type="dxa"/>
            <w:tcBorders>
              <w:top w:val="nil"/>
              <w:left w:val="single" w:sz="4" w:space="0" w:color="auto"/>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Net cash (used in)from investing activity</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(2,521.88)</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(11,848.29)</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r>
      <w:tr w:rsidR="008E0465" w:rsidRPr="008E0465" w:rsidTr="008E0465">
        <w:trPr>
          <w:trHeight w:val="285"/>
        </w:trPr>
        <w:tc>
          <w:tcPr>
            <w:tcW w:w="5405" w:type="dxa"/>
            <w:tcBorders>
              <w:top w:val="nil"/>
              <w:left w:val="single" w:sz="4" w:space="0" w:color="auto"/>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Net cash (used in)from financing  activity</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1,648.42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5,348.49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r>
      <w:tr w:rsidR="008E0465" w:rsidRPr="008E0465" w:rsidTr="008E0465">
        <w:trPr>
          <w:trHeight w:val="285"/>
        </w:trPr>
        <w:tc>
          <w:tcPr>
            <w:tcW w:w="5405" w:type="dxa"/>
            <w:tcBorders>
              <w:top w:val="nil"/>
              <w:left w:val="single" w:sz="4" w:space="0" w:color="auto"/>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Net cash (decress)/incress in cash &amp; cash equivalent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278"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632.10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86.23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Opening cash &amp; cash equivalent</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720.04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630.04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w:t>
            </w:r>
          </w:p>
        </w:tc>
      </w:tr>
      <w:tr w:rsidR="008E0465" w:rsidRPr="008E0465" w:rsidTr="008E0465">
        <w:trPr>
          <w:trHeight w:val="285"/>
        </w:trPr>
        <w:tc>
          <w:tcPr>
            <w:tcW w:w="62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closing cash &amp; cash equivalent</w:t>
            </w:r>
          </w:p>
        </w:tc>
        <w:tc>
          <w:tcPr>
            <w:tcW w:w="1330"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1,352.14 </w:t>
            </w:r>
          </w:p>
        </w:tc>
        <w:tc>
          <w:tcPr>
            <w:tcW w:w="1342" w:type="dxa"/>
            <w:tcBorders>
              <w:top w:val="nil"/>
              <w:left w:val="nil"/>
              <w:bottom w:val="single" w:sz="4" w:space="0" w:color="auto"/>
              <w:right w:val="single" w:sz="4" w:space="0" w:color="auto"/>
            </w:tcBorders>
            <w:shd w:val="clear" w:color="auto" w:fill="auto"/>
            <w:noWrap/>
            <w:vAlign w:val="bottom"/>
            <w:hideMark/>
          </w:tcPr>
          <w:p w:rsidR="008E0465" w:rsidRPr="008E0465" w:rsidRDefault="008E0465" w:rsidP="008E0465">
            <w:pPr>
              <w:spacing w:after="0" w:line="240" w:lineRule="auto"/>
              <w:rPr>
                <w:rFonts w:ascii="Arial" w:eastAsia="Times New Roman" w:hAnsi="Arial" w:cs="Arial"/>
                <w:color w:val="000000"/>
              </w:rPr>
            </w:pPr>
            <w:r w:rsidRPr="008E0465">
              <w:rPr>
                <w:rFonts w:ascii="Arial" w:eastAsia="Times New Roman" w:hAnsi="Arial" w:cs="Arial"/>
                <w:color w:val="000000"/>
              </w:rPr>
              <w:t xml:space="preserve">        716.27 </w:t>
            </w:r>
          </w:p>
        </w:tc>
      </w:tr>
    </w:tbl>
    <w:p w:rsidR="008E0465" w:rsidRDefault="008E0465" w:rsidP="008E0465">
      <w:pPr>
        <w:ind w:left="720" w:hanging="720"/>
      </w:pPr>
    </w:p>
    <w:p w:rsidR="00DE27F6" w:rsidRPr="00DE27F6" w:rsidRDefault="00DE27F6" w:rsidP="00DE27F6">
      <w:pPr>
        <w:spacing w:after="0" w:line="240" w:lineRule="auto"/>
        <w:rPr>
          <w:rFonts w:ascii="Arial" w:eastAsia="Times New Roman" w:hAnsi="Arial" w:cs="Arial"/>
          <w:color w:val="000000"/>
        </w:rPr>
      </w:pPr>
      <w:r w:rsidRPr="00DE27F6">
        <w:rPr>
          <w:rFonts w:ascii="Arial" w:eastAsia="Times New Roman" w:hAnsi="Arial" w:cs="Arial"/>
          <w:color w:val="000000"/>
        </w:rPr>
        <w:t xml:space="preserve">Note: the fluctuation in the opening and closing balances is due to transaction related to foreign subsidiaries </w:t>
      </w:r>
    </w:p>
    <w:p w:rsidR="003A3074" w:rsidRDefault="003A3074" w:rsidP="004C5EF6">
      <w:pPr>
        <w:rPr>
          <w:rFonts w:ascii="Bell MT" w:hAnsi="Bell MT"/>
          <w:sz w:val="28"/>
          <w:szCs w:val="28"/>
          <w:u w:val="single"/>
        </w:rPr>
      </w:pPr>
    </w:p>
    <w:p w:rsidR="003A3074" w:rsidRDefault="003A3074" w:rsidP="004C5EF6">
      <w:pPr>
        <w:rPr>
          <w:rFonts w:ascii="Bell MT" w:hAnsi="Bell MT"/>
          <w:sz w:val="28"/>
          <w:szCs w:val="28"/>
          <w:u w:val="single"/>
        </w:rPr>
      </w:pPr>
    </w:p>
    <w:p w:rsidR="003A3074" w:rsidRDefault="003A3074" w:rsidP="004C5EF6">
      <w:pPr>
        <w:rPr>
          <w:rFonts w:ascii="Bell MT" w:hAnsi="Bell MT"/>
          <w:sz w:val="28"/>
          <w:szCs w:val="28"/>
          <w:u w:val="single"/>
        </w:rPr>
      </w:pPr>
    </w:p>
    <w:p w:rsidR="003A3074" w:rsidRDefault="003A3074" w:rsidP="004C5EF6">
      <w:pPr>
        <w:rPr>
          <w:rFonts w:ascii="Bell MT" w:hAnsi="Bell MT"/>
          <w:sz w:val="28"/>
          <w:szCs w:val="28"/>
          <w:u w:val="single"/>
        </w:rPr>
      </w:pPr>
    </w:p>
    <w:p w:rsidR="003A3074" w:rsidRDefault="003A3074" w:rsidP="004C5EF6">
      <w:pPr>
        <w:rPr>
          <w:rFonts w:ascii="Bell MT" w:hAnsi="Bell MT"/>
          <w:sz w:val="28"/>
          <w:szCs w:val="28"/>
          <w:u w:val="single"/>
        </w:rPr>
      </w:pPr>
    </w:p>
    <w:p w:rsidR="003A3074" w:rsidRDefault="003A3074" w:rsidP="004C5EF6">
      <w:pPr>
        <w:rPr>
          <w:rFonts w:ascii="Bell MT" w:hAnsi="Bell MT"/>
          <w:sz w:val="28"/>
          <w:szCs w:val="28"/>
          <w:u w:val="single"/>
        </w:rPr>
      </w:pPr>
    </w:p>
    <w:p w:rsidR="004137FA" w:rsidRPr="00E30537" w:rsidRDefault="00E457C9" w:rsidP="004C5EF6">
      <w:pPr>
        <w:rPr>
          <w:rFonts w:ascii="Bell MT" w:hAnsi="Bell MT"/>
          <w:sz w:val="28"/>
          <w:szCs w:val="28"/>
          <w:u w:val="single"/>
        </w:rPr>
      </w:pPr>
      <w:r w:rsidRPr="00E30537">
        <w:rPr>
          <w:rFonts w:ascii="Bell MT" w:hAnsi="Bell MT"/>
          <w:sz w:val="28"/>
          <w:szCs w:val="28"/>
          <w:u w:val="single"/>
        </w:rPr>
        <w:lastRenderedPageBreak/>
        <w:t>Analysis of income from operating activity</w:t>
      </w:r>
    </w:p>
    <w:p w:rsidR="00E457C9" w:rsidRPr="00E30537" w:rsidRDefault="00E457C9" w:rsidP="004C5EF6">
      <w:pPr>
        <w:rPr>
          <w:b/>
          <w:u w:val="single"/>
        </w:rPr>
      </w:pPr>
      <w:r w:rsidRPr="00E30537">
        <w:rPr>
          <w:b/>
          <w:u w:val="single"/>
        </w:rPr>
        <w:t>Maruti :</w:t>
      </w:r>
    </w:p>
    <w:p w:rsidR="00E457C9" w:rsidRDefault="00D47311" w:rsidP="004C5EF6">
      <w:r>
        <w:t>Company generated sufficient cash from operational activity,in the year 2011 company sold total(domestic &amp;export)1271005 units and generated revenue of 36128.20 crore and in 2010 it sold 1018365 units and revenue of 28958.50 crore.</w:t>
      </w:r>
    </w:p>
    <w:p w:rsidR="00D47311" w:rsidRDefault="00D47311" w:rsidP="00D47311">
      <w:pPr>
        <w:spacing w:before="240"/>
      </w:pPr>
      <w:r>
        <w:t xml:space="preserve">The net profit after tax is reduced from 3592.50(2010) to 3108.80(2011) due to the </w:t>
      </w:r>
      <w:r w:rsidR="003A3074">
        <w:t>increased</w:t>
      </w:r>
      <w:r>
        <w:t xml:space="preserve"> cost of material ,the </w:t>
      </w:r>
      <w:r w:rsidR="0017232F">
        <w:t>cost of main component like aluminum ,steel ,copper is increased up to 30%</w:t>
      </w:r>
      <w:r w:rsidR="003A3074">
        <w:t>during the last two years. And</w:t>
      </w:r>
      <w:r w:rsidR="0017232F">
        <w:t xml:space="preserve"> the cost of production is </w:t>
      </w:r>
      <w:r w:rsidR="003A3074">
        <w:t>increased</w:t>
      </w:r>
      <w:r w:rsidR="0017232F">
        <w:t xml:space="preserve"> from 707 crore  in 2009 to 1572 crore in 2011. Even with the increased cost of production company maintain its cash from operating activity due to increase in the total unit sold.</w:t>
      </w:r>
    </w:p>
    <w:p w:rsidR="004137FA" w:rsidRPr="00E30537" w:rsidRDefault="0017232F" w:rsidP="004C5EF6">
      <w:pPr>
        <w:rPr>
          <w:b/>
          <w:u w:val="single"/>
        </w:rPr>
      </w:pPr>
      <w:r w:rsidRPr="00E30537">
        <w:rPr>
          <w:b/>
          <w:u w:val="single"/>
        </w:rPr>
        <w:t>Tata Motors</w:t>
      </w:r>
      <w:r w:rsidR="00E30537">
        <w:rPr>
          <w:b/>
          <w:u w:val="single"/>
        </w:rPr>
        <w:t>:</w:t>
      </w:r>
    </w:p>
    <w:p w:rsidR="0017232F" w:rsidRDefault="0017232F" w:rsidP="004C5EF6">
      <w:r>
        <w:t xml:space="preserve">This company is operating its business in both passenger and commercial vehicle  segment and sold 378000 units in 2011 and generated  net sales of 48224 crore and in 2010 it sold total 493000 units </w:t>
      </w:r>
      <w:r w:rsidR="007751DD">
        <w:t>and generated net sales of 37446.50 crores.</w:t>
      </w:r>
    </w:p>
    <w:p w:rsidR="007751DD" w:rsidRDefault="007751DD" w:rsidP="004C5EF6">
      <w:r>
        <w:t>The overal</w:t>
      </w:r>
      <w:r w:rsidR="00F61337">
        <w:t xml:space="preserve">l sale in 2011 was at 1080944 </w:t>
      </w:r>
      <w:r>
        <w:t xml:space="preserve">previous </w:t>
      </w:r>
      <w:r w:rsidR="00E30537">
        <w:t>vehicles including</w:t>
      </w:r>
      <w:r>
        <w:t xml:space="preserve"> commercial </w:t>
      </w:r>
      <w:r w:rsidR="00E30537">
        <w:t>vehicles</w:t>
      </w:r>
      <w:r>
        <w:t xml:space="preserve"> higher by 24% compare to previous year and 70.3% growth in export sales.</w:t>
      </w:r>
    </w:p>
    <w:p w:rsidR="007751DD" w:rsidRDefault="007751DD" w:rsidP="004C5EF6">
      <w:r>
        <w:t xml:space="preserve">The main reason of down fall in cash flow from operation is </w:t>
      </w:r>
      <w:r w:rsidR="00E30537">
        <w:t>settlement</w:t>
      </w:r>
      <w:r>
        <w:t xml:space="preserve"> of trades and other </w:t>
      </w:r>
      <w:r w:rsidR="00E30537">
        <w:t>payable</w:t>
      </w:r>
      <w:r>
        <w:t xml:space="preserve"> (</w:t>
      </w:r>
      <w:r w:rsidR="00E30537">
        <w:t>decrees</w:t>
      </w:r>
      <w:r>
        <w:t xml:space="preserve"> in the current liabilities</w:t>
      </w:r>
      <w:r w:rsidR="00F61337">
        <w:t>) which</w:t>
      </w:r>
      <w:r w:rsidR="009939B5">
        <w:t xml:space="preserve"> shows outflow of 1334.54 crore</w:t>
      </w:r>
      <w:r w:rsidR="00F61337">
        <w:t>s</w:t>
      </w:r>
      <w:r w:rsidR="009939B5">
        <w:t xml:space="preserve"> during 2011.</w:t>
      </w:r>
    </w:p>
    <w:p w:rsidR="009939B5" w:rsidRDefault="009939B5" w:rsidP="004C5EF6"/>
    <w:p w:rsidR="00596CBD" w:rsidRPr="003A3074" w:rsidRDefault="00596CBD" w:rsidP="00596CBD">
      <w:pPr>
        <w:rPr>
          <w:rFonts w:ascii="Bell MT" w:hAnsi="Bell MT"/>
          <w:sz w:val="28"/>
          <w:szCs w:val="28"/>
          <w:u w:val="single"/>
        </w:rPr>
      </w:pPr>
      <w:r w:rsidRPr="003A3074">
        <w:rPr>
          <w:rFonts w:ascii="Bell MT" w:hAnsi="Bell MT"/>
          <w:sz w:val="28"/>
          <w:szCs w:val="28"/>
          <w:u w:val="single"/>
        </w:rPr>
        <w:t xml:space="preserve">Analysis of income from </w:t>
      </w:r>
      <w:r w:rsidR="00F61337" w:rsidRPr="003A3074">
        <w:rPr>
          <w:rFonts w:ascii="Bell MT" w:hAnsi="Bell MT"/>
          <w:sz w:val="28"/>
          <w:szCs w:val="28"/>
          <w:u w:val="single"/>
        </w:rPr>
        <w:t>investing activity</w:t>
      </w:r>
    </w:p>
    <w:p w:rsidR="00596CBD" w:rsidRPr="00F61337" w:rsidRDefault="00596CBD" w:rsidP="00596CBD">
      <w:pPr>
        <w:tabs>
          <w:tab w:val="left" w:pos="1980"/>
        </w:tabs>
        <w:rPr>
          <w:b/>
          <w:u w:val="single"/>
        </w:rPr>
      </w:pPr>
      <w:r w:rsidRPr="00F61337">
        <w:rPr>
          <w:b/>
          <w:u w:val="single"/>
        </w:rPr>
        <w:t>Maruti :</w:t>
      </w:r>
    </w:p>
    <w:p w:rsidR="00596CBD" w:rsidRDefault="00596CBD" w:rsidP="00596CBD">
      <w:pPr>
        <w:tabs>
          <w:tab w:val="left" w:pos="1980"/>
        </w:tabs>
      </w:pPr>
      <w:r>
        <w:t xml:space="preserve">The large part of </w:t>
      </w:r>
      <w:r w:rsidR="00F61337">
        <w:t>the</w:t>
      </w:r>
      <w:r>
        <w:t xml:space="preserve"> cash generated from its operating activity   is invested in purchase of investment </w:t>
      </w:r>
    </w:p>
    <w:p w:rsidR="00596CBD" w:rsidRDefault="00596CBD" w:rsidP="00596CBD">
      <w:pPr>
        <w:tabs>
          <w:tab w:val="left" w:pos="1980"/>
        </w:tabs>
      </w:pPr>
      <w:r>
        <w:t>The company invested its surplus fund as follows</w:t>
      </w:r>
      <w:r w:rsidR="00F61337">
        <w:t xml:space="preserve">               </w:t>
      </w:r>
      <w:r w:rsidR="00AE3E66">
        <w:t xml:space="preserve">   </w:t>
      </w:r>
      <w:r>
        <w:t xml:space="preserve"> Year(in crores)</w:t>
      </w:r>
    </w:p>
    <w:p w:rsidR="00596CBD" w:rsidRDefault="00596CBD" w:rsidP="00596CBD">
      <w:pPr>
        <w:tabs>
          <w:tab w:val="left" w:pos="1980"/>
        </w:tabs>
      </w:pPr>
      <w:r>
        <w:t xml:space="preserve">                                                                                                       </w:t>
      </w:r>
      <w:r w:rsidR="00AE3E66">
        <w:t xml:space="preserve"> </w:t>
      </w:r>
      <w:r>
        <w:t>2011                 2010</w:t>
      </w:r>
    </w:p>
    <w:p w:rsidR="00596CBD" w:rsidRDefault="00596CBD" w:rsidP="00596CBD">
      <w:pPr>
        <w:tabs>
          <w:tab w:val="left" w:pos="1980"/>
        </w:tabs>
      </w:pPr>
      <w:r>
        <w:t>Corporate bonds</w:t>
      </w:r>
      <w:r w:rsidR="00AE3E66">
        <w:t xml:space="preserve"> </w:t>
      </w:r>
      <w:r w:rsidR="00AE3E66">
        <w:tab/>
      </w:r>
      <w:r w:rsidR="00AE3E66">
        <w:tab/>
      </w:r>
      <w:r w:rsidR="00AE3E66">
        <w:tab/>
      </w:r>
      <w:r w:rsidR="00AE3E66">
        <w:tab/>
      </w:r>
      <w:r w:rsidR="00AE3E66">
        <w:tab/>
      </w:r>
      <w:r w:rsidR="00AE3E66">
        <w:tab/>
        <w:t xml:space="preserve">700.00                 </w:t>
      </w:r>
      <w:r>
        <w:t xml:space="preserve"> -</w:t>
      </w:r>
    </w:p>
    <w:p w:rsidR="00596CBD" w:rsidRDefault="00596CBD" w:rsidP="00596CBD">
      <w:pPr>
        <w:tabs>
          <w:tab w:val="left" w:pos="1980"/>
        </w:tabs>
      </w:pPr>
      <w:r>
        <w:t>Bank F.D</w:t>
      </w:r>
      <w:r>
        <w:tab/>
      </w:r>
      <w:r>
        <w:tab/>
      </w:r>
      <w:r>
        <w:tab/>
      </w:r>
      <w:r>
        <w:tab/>
      </w:r>
      <w:r>
        <w:tab/>
      </w:r>
      <w:r>
        <w:tab/>
        <w:t>2413.0</w:t>
      </w:r>
      <w:r w:rsidR="00AE3E66">
        <w:t>0</w:t>
      </w:r>
      <w:r w:rsidR="00AE3E66">
        <w:tab/>
        <w:t xml:space="preserve"> </w:t>
      </w:r>
      <w:r>
        <w:t>-</w:t>
      </w:r>
    </w:p>
    <w:p w:rsidR="00596CBD" w:rsidRDefault="00596CBD" w:rsidP="00596CBD">
      <w:pPr>
        <w:tabs>
          <w:tab w:val="left" w:pos="1980"/>
        </w:tabs>
      </w:pPr>
      <w:r>
        <w:t xml:space="preserve">Debt mutual fund </w:t>
      </w:r>
      <w:r>
        <w:tab/>
      </w:r>
      <w:r>
        <w:tab/>
      </w:r>
      <w:r>
        <w:tab/>
      </w:r>
      <w:r>
        <w:tab/>
      </w:r>
      <w:r>
        <w:tab/>
      </w:r>
      <w:r>
        <w:tab/>
        <w:t>4010.60</w:t>
      </w:r>
      <w:r>
        <w:tab/>
      </w:r>
      <w:r w:rsidR="00AE3E66">
        <w:t xml:space="preserve"> </w:t>
      </w:r>
      <w:r>
        <w:t>-</w:t>
      </w:r>
    </w:p>
    <w:p w:rsidR="00596CBD" w:rsidRDefault="00596CBD" w:rsidP="00596CBD">
      <w:pPr>
        <w:tabs>
          <w:tab w:val="left" w:pos="1980"/>
        </w:tabs>
      </w:pPr>
      <w:r>
        <w:t>And realized from sale of investment 34017.30 crores in 2011</w:t>
      </w:r>
      <w:r w:rsidR="0028552C">
        <w:t xml:space="preserve"> and such amount is invested in purchase of fixed assets which shows the outflow of 2419.90 crores in 2011 and 1504.10 crore in 2010.</w:t>
      </w:r>
    </w:p>
    <w:p w:rsidR="0028552C" w:rsidRDefault="0028552C" w:rsidP="00596CBD">
      <w:pPr>
        <w:tabs>
          <w:tab w:val="left" w:pos="1980"/>
        </w:tabs>
      </w:pPr>
      <w:r>
        <w:lastRenderedPageBreak/>
        <w:t xml:space="preserve">On the other hand the capital expenditure on research and development is also very low. It is 231.60 crore in 2011 </w:t>
      </w:r>
      <w:r w:rsidR="003A3074">
        <w:t>and 62.30</w:t>
      </w:r>
      <w:r>
        <w:t xml:space="preserve"> crore in 2010.which is 1.11% of total </w:t>
      </w:r>
      <w:r w:rsidR="003A3074">
        <w:t>income in</w:t>
      </w:r>
      <w:r>
        <w:t xml:space="preserve"> 2011 and 0.58% in 2010.</w:t>
      </w:r>
    </w:p>
    <w:p w:rsidR="0028552C" w:rsidRPr="003A3074" w:rsidRDefault="0028552C" w:rsidP="00596CBD">
      <w:pPr>
        <w:tabs>
          <w:tab w:val="left" w:pos="1980"/>
        </w:tabs>
        <w:rPr>
          <w:b/>
          <w:u w:val="single"/>
        </w:rPr>
      </w:pPr>
      <w:r w:rsidRPr="003A3074">
        <w:rPr>
          <w:b/>
          <w:u w:val="single"/>
        </w:rPr>
        <w:t>Tata motors</w:t>
      </w:r>
      <w:r w:rsidR="003A3074">
        <w:rPr>
          <w:b/>
          <w:u w:val="single"/>
        </w:rPr>
        <w:t>:</w:t>
      </w:r>
    </w:p>
    <w:p w:rsidR="0028552C" w:rsidRDefault="0028552C" w:rsidP="00596CBD">
      <w:pPr>
        <w:tabs>
          <w:tab w:val="left" w:pos="1980"/>
        </w:tabs>
      </w:pPr>
      <w:r>
        <w:t xml:space="preserve">Cash generated by operating and financing activity is mainly utilize by the company in investment In subsidiary </w:t>
      </w:r>
      <w:r w:rsidR="004026B0">
        <w:t>company which is 10619.91 cro</w:t>
      </w:r>
      <w:r>
        <w:t xml:space="preserve">res in 2010 and 463.36 crores in 2011 </w:t>
      </w:r>
    </w:p>
    <w:p w:rsidR="00513EA9" w:rsidRDefault="00513EA9" w:rsidP="00596CBD">
      <w:pPr>
        <w:tabs>
          <w:tab w:val="left" w:pos="1980"/>
        </w:tabs>
      </w:pPr>
      <w:r>
        <w:t>Other major outflows are as under                                         2011                      2010</w:t>
      </w:r>
    </w:p>
    <w:p w:rsidR="00513EA9" w:rsidRDefault="00513EA9" w:rsidP="00596CBD">
      <w:pPr>
        <w:tabs>
          <w:tab w:val="left" w:pos="1980"/>
        </w:tabs>
      </w:pPr>
      <w:r>
        <w:t>Purchase of fixed assets                                                          2391.12</w:t>
      </w:r>
      <w:r>
        <w:tab/>
      </w:r>
      <w:r>
        <w:tab/>
        <w:t xml:space="preserve"> 2330.38</w:t>
      </w:r>
    </w:p>
    <w:p w:rsidR="00513EA9" w:rsidRDefault="00513EA9" w:rsidP="00596CBD">
      <w:pPr>
        <w:tabs>
          <w:tab w:val="left" w:pos="1980"/>
        </w:tabs>
      </w:pPr>
      <w:r>
        <w:t>F.D with schedule bank</w:t>
      </w:r>
      <w:r>
        <w:tab/>
      </w:r>
      <w:r>
        <w:tab/>
      </w:r>
      <w:r>
        <w:tab/>
      </w:r>
      <w:r>
        <w:tab/>
      </w:r>
      <w:r>
        <w:tab/>
        <w:t>1090.10                412.20</w:t>
      </w:r>
    </w:p>
    <w:p w:rsidR="00513EA9" w:rsidRPr="003A3074" w:rsidRDefault="004026B0" w:rsidP="00596CBD">
      <w:pPr>
        <w:tabs>
          <w:tab w:val="left" w:pos="1980"/>
        </w:tabs>
        <w:rPr>
          <w:rFonts w:ascii="Bell MT" w:hAnsi="Bell MT"/>
          <w:sz w:val="28"/>
          <w:szCs w:val="28"/>
          <w:u w:val="single"/>
        </w:rPr>
      </w:pPr>
      <w:r w:rsidRPr="003A3074">
        <w:rPr>
          <w:rFonts w:ascii="Bell MT" w:hAnsi="Bell MT"/>
          <w:sz w:val="28"/>
          <w:szCs w:val="28"/>
          <w:u w:val="single"/>
        </w:rPr>
        <w:t>An</w:t>
      </w:r>
      <w:r w:rsidR="00F61337" w:rsidRPr="003A3074">
        <w:rPr>
          <w:rFonts w:ascii="Bell MT" w:hAnsi="Bell MT"/>
          <w:sz w:val="28"/>
          <w:szCs w:val="28"/>
          <w:u w:val="single"/>
        </w:rPr>
        <w:t>alysis of income from financing</w:t>
      </w:r>
      <w:r w:rsidRPr="003A3074">
        <w:rPr>
          <w:rFonts w:ascii="Bell MT" w:hAnsi="Bell MT"/>
          <w:sz w:val="28"/>
          <w:szCs w:val="28"/>
          <w:u w:val="single"/>
        </w:rPr>
        <w:t xml:space="preserve"> activity</w:t>
      </w:r>
    </w:p>
    <w:p w:rsidR="004026B0" w:rsidRPr="00F61337" w:rsidRDefault="004026B0" w:rsidP="00596CBD">
      <w:pPr>
        <w:tabs>
          <w:tab w:val="left" w:pos="1980"/>
        </w:tabs>
        <w:rPr>
          <w:b/>
          <w:u w:val="single"/>
        </w:rPr>
      </w:pPr>
      <w:r w:rsidRPr="00F61337">
        <w:rPr>
          <w:b/>
          <w:u w:val="single"/>
        </w:rPr>
        <w:t>Maruti:</w:t>
      </w:r>
    </w:p>
    <w:p w:rsidR="004026B0" w:rsidRDefault="004026B0" w:rsidP="00596CBD">
      <w:pPr>
        <w:tabs>
          <w:tab w:val="left" w:pos="1980"/>
        </w:tabs>
      </w:pPr>
      <w:r>
        <w:t>Company is not generating any cash inflow from its financing activity and company is utilizing its cash inflow from operation and investment in repayment of short term and long term borrowings</w:t>
      </w:r>
    </w:p>
    <w:p w:rsidR="004026B0" w:rsidRDefault="004026B0" w:rsidP="00596CBD">
      <w:pPr>
        <w:tabs>
          <w:tab w:val="left" w:pos="1980"/>
        </w:tabs>
      </w:pPr>
    </w:p>
    <w:p w:rsidR="004026B0" w:rsidRDefault="004026B0" w:rsidP="00596CBD">
      <w:pPr>
        <w:tabs>
          <w:tab w:val="left" w:pos="1980"/>
        </w:tabs>
      </w:pPr>
      <w:r>
        <w:t>Major Outflows are as follows                                                    2011                       2010</w:t>
      </w:r>
    </w:p>
    <w:p w:rsidR="004026B0" w:rsidRDefault="004026B0" w:rsidP="00596CBD">
      <w:pPr>
        <w:tabs>
          <w:tab w:val="left" w:pos="1980"/>
        </w:tabs>
      </w:pPr>
      <w:r>
        <w:t xml:space="preserve">Repayment of short term borrowings       </w:t>
      </w:r>
      <w:r w:rsidR="00AE3E66">
        <w:t xml:space="preserve">                                401.50                    66.10</w:t>
      </w:r>
    </w:p>
    <w:p w:rsidR="004026B0" w:rsidRDefault="004026B0" w:rsidP="004026B0">
      <w:pPr>
        <w:tabs>
          <w:tab w:val="left" w:pos="1980"/>
        </w:tabs>
      </w:pPr>
      <w:r>
        <w:t>Repayment of long term borrowings</w:t>
      </w:r>
      <w:r w:rsidR="00AE3E66">
        <w:t xml:space="preserve">                                         142.00                    147.20</w:t>
      </w:r>
    </w:p>
    <w:p w:rsidR="004026B0" w:rsidRDefault="00AE3E66" w:rsidP="00596CBD">
      <w:pPr>
        <w:tabs>
          <w:tab w:val="left" w:pos="1980"/>
        </w:tabs>
      </w:pPr>
      <w:r>
        <w:t>Dividend paid                                                                                 173.30                    101.10</w:t>
      </w:r>
    </w:p>
    <w:p w:rsidR="00596CBD" w:rsidRPr="00F61337" w:rsidRDefault="004221B9" w:rsidP="00596CBD">
      <w:pPr>
        <w:rPr>
          <w:b/>
          <w:u w:val="single"/>
        </w:rPr>
      </w:pPr>
      <w:r w:rsidRPr="00F61337">
        <w:rPr>
          <w:b/>
          <w:u w:val="single"/>
        </w:rPr>
        <w:t>Tata Motors:</w:t>
      </w:r>
    </w:p>
    <w:p w:rsidR="004221B9" w:rsidRDefault="00747C59" w:rsidP="00596CBD">
      <w:r>
        <w:t>As compare with maruti Suzuki Tata motors raise fund from financing activity fro the purpose of investing in subsidiary companies and acquisition of foreign companies during the previous two years</w:t>
      </w:r>
    </w:p>
    <w:p w:rsidR="00747C59" w:rsidRDefault="00747C59" w:rsidP="00596CBD">
      <w:r>
        <w:t xml:space="preserve">Following are the major inflows </w:t>
      </w:r>
      <w:r w:rsidR="00F61337">
        <w:t>-</w:t>
      </w:r>
      <w:r>
        <w:t xml:space="preserve">                                                2011                        2010</w:t>
      </w:r>
    </w:p>
    <w:p w:rsidR="00747C59" w:rsidRDefault="00747C59" w:rsidP="00596CBD">
      <w:r>
        <w:t>Issue of share through QIP                                                          3249.80                     -</w:t>
      </w:r>
    </w:p>
    <w:p w:rsidR="009939B5" w:rsidRDefault="00747C59" w:rsidP="004C5EF6">
      <w:r>
        <w:t>Following are the major outflows</w:t>
      </w:r>
      <w:r w:rsidR="00F61337">
        <w:t>-</w:t>
      </w:r>
    </w:p>
    <w:p w:rsidR="00767346" w:rsidRDefault="00747C59" w:rsidP="004C5EF6">
      <w:r>
        <w:t xml:space="preserve">Dividend paid                                                                                 </w:t>
      </w:r>
      <w:r w:rsidR="00F61337">
        <w:t>990.21</w:t>
      </w:r>
      <w:r w:rsidR="00F61337">
        <w:tab/>
        <w:t xml:space="preserve">       </w:t>
      </w:r>
      <w:r w:rsidR="00767346">
        <w:t>344.90</w:t>
      </w:r>
    </w:p>
    <w:p w:rsidR="004137FA" w:rsidRDefault="00747C59" w:rsidP="004C5EF6">
      <w:r>
        <w:t>Interest paid</w:t>
      </w:r>
      <w:r w:rsidR="00767346">
        <w:t xml:space="preserve">                                                    </w:t>
      </w:r>
      <w:r w:rsidR="00F61337">
        <w:t xml:space="preserve">                              </w:t>
      </w:r>
      <w:r w:rsidR="00767346">
        <w:t xml:space="preserve">1206.93                </w:t>
      </w:r>
      <w:r w:rsidR="00F61337">
        <w:t xml:space="preserve"> </w:t>
      </w:r>
      <w:r w:rsidR="00767346">
        <w:t xml:space="preserve"> 1389.48</w:t>
      </w:r>
    </w:p>
    <w:p w:rsidR="003A3074" w:rsidRDefault="003A3074" w:rsidP="004C5EF6">
      <w:pPr>
        <w:rPr>
          <w:rFonts w:ascii="Bell MT" w:hAnsi="Bell MT"/>
          <w:sz w:val="28"/>
          <w:szCs w:val="28"/>
          <w:u w:val="single"/>
        </w:rPr>
      </w:pPr>
    </w:p>
    <w:p w:rsidR="003A3074" w:rsidRDefault="003A3074" w:rsidP="004C5EF6">
      <w:pPr>
        <w:rPr>
          <w:rFonts w:ascii="Bell MT" w:hAnsi="Bell MT"/>
          <w:sz w:val="28"/>
          <w:szCs w:val="28"/>
          <w:u w:val="single"/>
        </w:rPr>
      </w:pPr>
    </w:p>
    <w:p w:rsidR="00F61337" w:rsidRPr="00F61337" w:rsidRDefault="004137FA" w:rsidP="004C5EF6">
      <w:pPr>
        <w:rPr>
          <w:rFonts w:ascii="Bell MT" w:hAnsi="Bell MT"/>
          <w:sz w:val="28"/>
          <w:szCs w:val="28"/>
          <w:u w:val="single"/>
        </w:rPr>
      </w:pPr>
      <w:r w:rsidRPr="00F61337">
        <w:rPr>
          <w:rFonts w:ascii="Bell MT" w:hAnsi="Bell MT"/>
          <w:sz w:val="28"/>
          <w:szCs w:val="28"/>
          <w:u w:val="single"/>
        </w:rPr>
        <w:lastRenderedPageBreak/>
        <w:t xml:space="preserve">RATIO ANALYSIS </w:t>
      </w:r>
    </w:p>
    <w:p w:rsidR="00D72E19" w:rsidRPr="00F61337" w:rsidRDefault="004137FA" w:rsidP="004C5EF6">
      <w:pPr>
        <w:rPr>
          <w:rFonts w:ascii="Bell MT" w:hAnsi="Bell MT"/>
          <w:u w:val="single"/>
        </w:rPr>
      </w:pPr>
      <w:r w:rsidRPr="00F61337">
        <w:rPr>
          <w:rFonts w:ascii="Bell MT" w:hAnsi="Bell MT"/>
          <w:u w:val="single"/>
        </w:rPr>
        <w:t>BASED ON CAS</w:t>
      </w:r>
      <w:r w:rsidR="00F61337" w:rsidRPr="00F61337">
        <w:rPr>
          <w:rFonts w:ascii="Bell MT" w:hAnsi="Bell MT"/>
          <w:u w:val="single"/>
        </w:rPr>
        <w:t xml:space="preserve">H FLOW(USED) IN VARIOUS ACTIVITIES </w:t>
      </w:r>
    </w:p>
    <w:p w:rsidR="00D72E19" w:rsidRPr="00D72E19" w:rsidRDefault="00D72E19" w:rsidP="004C5EF6">
      <w:pPr>
        <w:rPr>
          <w:b/>
          <w:sz w:val="28"/>
          <w:szCs w:val="28"/>
        </w:rPr>
      </w:pPr>
      <w:r w:rsidRPr="00D72E19">
        <w:rPr>
          <w:b/>
          <w:sz w:val="28"/>
          <w:szCs w:val="28"/>
        </w:rPr>
        <w:t>Current ratio</w:t>
      </w:r>
      <w:r w:rsidR="00F61337">
        <w:rPr>
          <w:b/>
          <w:sz w:val="28"/>
          <w:szCs w:val="28"/>
        </w:rPr>
        <w:t>:</w:t>
      </w:r>
    </w:p>
    <w:p w:rsidR="00293503" w:rsidRDefault="00D72E19" w:rsidP="004C5EF6">
      <w:r>
        <w:t>The current ratio measures the ability of the firm to meet its current liabilities-</w:t>
      </w:r>
    </w:p>
    <w:p w:rsidR="00D72E19" w:rsidRDefault="00D72E19" w:rsidP="004C5EF6">
      <w:r>
        <w:t xml:space="preserve">Current assets get converted into cash during the operating cycle of the firm and provide the funds needed to pay current </w:t>
      </w:r>
      <w:r w:rsidR="00A70539">
        <w:t xml:space="preserve">liability. </w:t>
      </w:r>
      <w:r w:rsidR="003A3074">
        <w:t>The</w:t>
      </w:r>
      <w:r>
        <w:t xml:space="preserve"> general norm for current in </w:t>
      </w:r>
      <w:r w:rsidR="003A3074">
        <w:t>India</w:t>
      </w:r>
      <w:r>
        <w:t xml:space="preserve"> is 1.33.internat</w:t>
      </w:r>
      <w:r w:rsidR="00A70539">
        <w:t>ionally it is 2</w:t>
      </w:r>
    </w:p>
    <w:p w:rsidR="00A70539" w:rsidRDefault="00470842" w:rsidP="004C5EF6">
      <w:pPr>
        <w:rPr>
          <w:u w:val="single"/>
        </w:rPr>
      </w:pPr>
      <w:r>
        <w:rPr>
          <w:u w:val="single"/>
        </w:rPr>
        <w:t>FORMULA-</w:t>
      </w:r>
      <w:r w:rsidR="00F61337" w:rsidRPr="00F61337">
        <w:t xml:space="preserve">       </w:t>
      </w:r>
      <w:r w:rsidR="00304A7A" w:rsidRPr="00304A7A">
        <w:t>Current ratio =</w:t>
      </w:r>
      <w:r w:rsidR="00A70539" w:rsidRPr="00304A7A">
        <w:t xml:space="preserve"> </w:t>
      </w:r>
      <w:r w:rsidR="00F61337">
        <w:t xml:space="preserve">  </w:t>
      </w:r>
      <w:r w:rsidR="00304A7A">
        <w:t xml:space="preserve"> </w:t>
      </w:r>
      <w:r w:rsidR="00A70539">
        <w:rPr>
          <w:u w:val="single"/>
        </w:rPr>
        <w:t xml:space="preserve"> Current assets</w:t>
      </w:r>
    </w:p>
    <w:p w:rsidR="004137FA" w:rsidRPr="00A70539" w:rsidRDefault="00304A7A" w:rsidP="004C5EF6">
      <w:pPr>
        <w:rPr>
          <w:u w:val="single"/>
        </w:rPr>
      </w:pPr>
      <w:r>
        <w:t xml:space="preserve">                           </w:t>
      </w:r>
      <w:r w:rsidR="00F61337">
        <w:t xml:space="preserve">                             </w:t>
      </w:r>
      <w:r w:rsidR="00470842">
        <w:t xml:space="preserve">Current liabilities </w:t>
      </w:r>
    </w:p>
    <w:p w:rsidR="00470842" w:rsidRDefault="00470842" w:rsidP="004C5EF6">
      <w:r>
        <w:t>Calculation particular</w:t>
      </w:r>
      <w:r w:rsidR="004A61E3">
        <w:t>(in crores)</w:t>
      </w:r>
    </w:p>
    <w:p w:rsidR="00470842" w:rsidRDefault="00470842" w:rsidP="00470842">
      <w:pPr>
        <w:pBdr>
          <w:top w:val="single" w:sz="4" w:space="1" w:color="auto"/>
          <w:left w:val="single" w:sz="4" w:space="4" w:color="auto"/>
          <w:bottom w:val="single" w:sz="4" w:space="1" w:color="auto"/>
          <w:right w:val="single" w:sz="4" w:space="4" w:color="auto"/>
          <w:between w:val="single" w:sz="4" w:space="1" w:color="auto"/>
          <w:bar w:val="single" w:sz="4" w:color="auto"/>
        </w:pBdr>
      </w:pPr>
      <w:r>
        <w:t>Particular</w:t>
      </w:r>
      <w:r>
        <w:tab/>
        <w:t xml:space="preserve">                                 </w:t>
      </w:r>
      <w:r w:rsidR="00F61337">
        <w:t xml:space="preserve"> </w:t>
      </w:r>
      <w:r>
        <w:t xml:space="preserve"> 2010-2011                                                       2009-2010</w:t>
      </w:r>
    </w:p>
    <w:p w:rsidR="00470842" w:rsidRDefault="00470842" w:rsidP="00470842">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w:t>
      </w:r>
      <w:r w:rsidR="003A3074">
        <w:t xml:space="preserve">                              </w:t>
      </w:r>
      <w:r>
        <w:t xml:space="preserve">Maruti            </w:t>
      </w:r>
      <w:r w:rsidR="00F61337">
        <w:t xml:space="preserve"> </w:t>
      </w:r>
      <w:r w:rsidR="003A3074">
        <w:t xml:space="preserve">  </w:t>
      </w:r>
      <w:r>
        <w:t xml:space="preserve"> Tata motors                          </w:t>
      </w:r>
      <w:r w:rsidR="003A3074">
        <w:t xml:space="preserve">  </w:t>
      </w:r>
      <w:r>
        <w:t>Maruti               Tata motors</w:t>
      </w:r>
    </w:p>
    <w:p w:rsidR="00470842" w:rsidRDefault="00A70539" w:rsidP="00470842">
      <w:pPr>
        <w:pBdr>
          <w:top w:val="single" w:sz="4" w:space="1" w:color="auto"/>
          <w:left w:val="single" w:sz="4" w:space="4" w:color="auto"/>
          <w:bottom w:val="single" w:sz="4" w:space="1" w:color="auto"/>
          <w:right w:val="single" w:sz="4" w:space="4" w:color="auto"/>
          <w:between w:val="single" w:sz="4" w:space="1" w:color="auto"/>
          <w:bar w:val="single" w:sz="4" w:color="auto"/>
        </w:pBdr>
      </w:pPr>
      <w:r>
        <w:t>Current assets</w:t>
      </w:r>
      <w:r w:rsidR="00470842">
        <w:t xml:space="preserve"> </w:t>
      </w:r>
      <w:r w:rsidR="00112C25">
        <w:t xml:space="preserve">                     6356.30</w:t>
      </w:r>
      <w:r w:rsidR="00112C25">
        <w:tab/>
        <w:t xml:space="preserve">       </w:t>
      </w:r>
      <w:r w:rsidR="00F61337">
        <w:t xml:space="preserve"> </w:t>
      </w:r>
      <w:r w:rsidR="00112C25">
        <w:t>14090.61                              3772.40</w:t>
      </w:r>
      <w:r w:rsidR="00112C25">
        <w:tab/>
        <w:t xml:space="preserve">           </w:t>
      </w:r>
      <w:r w:rsidR="00F61337">
        <w:t xml:space="preserve"> </w:t>
      </w:r>
      <w:r w:rsidR="00112C25">
        <w:t>11506.61</w:t>
      </w:r>
      <w:r w:rsidR="00470842">
        <w:t xml:space="preserve">             </w:t>
      </w:r>
    </w:p>
    <w:p w:rsidR="00470842" w:rsidRDefault="003A3074" w:rsidP="00470842">
      <w:pPr>
        <w:pBdr>
          <w:top w:val="single" w:sz="4" w:space="1" w:color="auto"/>
          <w:left w:val="single" w:sz="4" w:space="4" w:color="auto"/>
          <w:bottom w:val="single" w:sz="4" w:space="1" w:color="auto"/>
          <w:right w:val="single" w:sz="4" w:space="4" w:color="auto"/>
          <w:between w:val="single" w:sz="4" w:space="1" w:color="auto"/>
          <w:bar w:val="single" w:sz="4" w:color="auto"/>
        </w:pBdr>
      </w:pPr>
      <w:r>
        <w:t>Current</w:t>
      </w:r>
      <w:r w:rsidR="00A70539">
        <w:t xml:space="preserve"> liabilities</w:t>
      </w:r>
      <w:r w:rsidR="00112C25">
        <w:t xml:space="preserve">                  4079.80                  16255.24                             3567.80                17372.59</w:t>
      </w:r>
    </w:p>
    <w:p w:rsidR="00221CAF" w:rsidRDefault="003A3074" w:rsidP="00470842">
      <w:pPr>
        <w:pBdr>
          <w:top w:val="single" w:sz="4" w:space="1" w:color="auto"/>
          <w:left w:val="single" w:sz="4" w:space="4" w:color="auto"/>
          <w:bottom w:val="single" w:sz="4" w:space="1" w:color="auto"/>
          <w:right w:val="single" w:sz="4" w:space="4" w:color="auto"/>
          <w:between w:val="single" w:sz="4" w:space="1" w:color="auto"/>
          <w:bar w:val="single" w:sz="4" w:color="auto"/>
        </w:pBdr>
      </w:pPr>
      <w:r>
        <w:t>Current</w:t>
      </w:r>
      <w:r w:rsidR="00A70539">
        <w:t xml:space="preserve"> ratio</w:t>
      </w:r>
      <w:r w:rsidR="00112C25">
        <w:t xml:space="preserve">                         </w:t>
      </w:r>
      <w:r w:rsidR="00F61337">
        <w:t xml:space="preserve">  </w:t>
      </w:r>
      <w:r w:rsidR="00112C25">
        <w:t xml:space="preserve">1.56                            0.87                         </w:t>
      </w:r>
      <w:r w:rsidR="00AC507F">
        <w:t xml:space="preserve">              1.06                    </w:t>
      </w:r>
      <w:r w:rsidR="00F61337">
        <w:t xml:space="preserve"> </w:t>
      </w:r>
      <w:r w:rsidR="00AC507F">
        <w:t>0.66</w:t>
      </w:r>
      <w:r w:rsidR="00112C25">
        <w:t xml:space="preserve">     </w:t>
      </w:r>
    </w:p>
    <w:p w:rsidR="00F61337" w:rsidRDefault="00F61337" w:rsidP="006459D3"/>
    <w:p w:rsidR="00F61337" w:rsidRDefault="00F61337" w:rsidP="006459D3"/>
    <w:p w:rsidR="006459D3" w:rsidRPr="00394899" w:rsidRDefault="00394899" w:rsidP="006459D3">
      <w:pPr>
        <w:rPr>
          <w:b/>
          <w:u w:val="single"/>
        </w:rPr>
      </w:pPr>
      <w:r w:rsidRPr="00394899">
        <w:rPr>
          <w:b/>
          <w:u w:val="single"/>
        </w:rPr>
        <w:t>Interpretation</w:t>
      </w:r>
    </w:p>
    <w:p w:rsidR="001F6F34" w:rsidRPr="00394899" w:rsidRDefault="001F6F34" w:rsidP="006459D3">
      <w:pPr>
        <w:rPr>
          <w:b/>
          <w:u w:val="single"/>
        </w:rPr>
      </w:pPr>
      <w:r w:rsidRPr="00394899">
        <w:rPr>
          <w:b/>
          <w:u w:val="single"/>
        </w:rPr>
        <w:t>Maruti:</w:t>
      </w:r>
    </w:p>
    <w:p w:rsidR="001F6F34" w:rsidRDefault="001F6F34" w:rsidP="006459D3">
      <w:r>
        <w:t>This rati</w:t>
      </w:r>
      <w:r w:rsidR="00394899">
        <w:t>o</w:t>
      </w:r>
      <w:r>
        <w:t xml:space="preserve"> indicates that company is able to meet its current liabilities and the current assets of the company is very smoothly converting </w:t>
      </w:r>
      <w:r w:rsidR="00394899">
        <w:t>into the</w:t>
      </w:r>
      <w:r>
        <w:t xml:space="preserve"> cash inflows during the operating period .in 2011 it is 1.47 and in 2010 it is 0.91.it shows the </w:t>
      </w:r>
      <w:r w:rsidR="00394899">
        <w:t>increases</w:t>
      </w:r>
      <w:r>
        <w:t xml:space="preserve"> of around 55 % during the year </w:t>
      </w:r>
      <w:r w:rsidR="004A61E3">
        <w:t>and company is holding most of the current assets in the form of cash which represent the higher liquidity.</w:t>
      </w:r>
    </w:p>
    <w:p w:rsidR="004A61E3" w:rsidRPr="00394899" w:rsidRDefault="004A61E3" w:rsidP="006459D3">
      <w:pPr>
        <w:rPr>
          <w:b/>
          <w:u w:val="single"/>
        </w:rPr>
      </w:pPr>
      <w:r w:rsidRPr="00394899">
        <w:rPr>
          <w:b/>
          <w:u w:val="single"/>
        </w:rPr>
        <w:t>Tata Motors:</w:t>
      </w:r>
    </w:p>
    <w:p w:rsidR="00654C58" w:rsidRDefault="004A61E3" w:rsidP="00654C58">
      <w:r>
        <w:t>The current ratio in case of Tata Motors is much lower ,in 2011 it is  only 0.53 and in 2011 it is 0.44,which shows that company not have sufficient fund generated from its internal sources and company need to raise fund from short term borrowings.</w:t>
      </w:r>
    </w:p>
    <w:p w:rsidR="003A3074" w:rsidRDefault="003A3074" w:rsidP="00654C58">
      <w:pPr>
        <w:rPr>
          <w:b/>
          <w:sz w:val="24"/>
          <w:szCs w:val="24"/>
        </w:rPr>
      </w:pPr>
    </w:p>
    <w:p w:rsidR="006459D3" w:rsidRPr="00654C58" w:rsidRDefault="006459D3" w:rsidP="00654C58">
      <w:r w:rsidRPr="00221CAF">
        <w:rPr>
          <w:b/>
          <w:sz w:val="24"/>
          <w:szCs w:val="24"/>
        </w:rPr>
        <w:lastRenderedPageBreak/>
        <w:t>Earning power ratio</w:t>
      </w:r>
    </w:p>
    <w:p w:rsidR="006459D3" w:rsidRDefault="006459D3" w:rsidP="00394899">
      <w:r>
        <w:t>This ratio measure the business performance which is not affected by interest charges and tax burden .its abstract away the effect of capital structure and tax factor and focus on the operating performance</w:t>
      </w:r>
    </w:p>
    <w:p w:rsidR="00221CAF" w:rsidRDefault="00221CAF" w:rsidP="00394899">
      <w:r>
        <w:t>Formula-</w:t>
      </w:r>
      <w:r w:rsidR="00AD350B">
        <w:t xml:space="preserve">     </w:t>
      </w:r>
      <w:r>
        <w:t xml:space="preserve">Earning power =          </w:t>
      </w:r>
      <w:r w:rsidRPr="00221CAF">
        <w:rPr>
          <w:u w:val="single"/>
        </w:rPr>
        <w:t>Earning before interest &amp; tax(EBIT)</w:t>
      </w:r>
    </w:p>
    <w:p w:rsidR="00394899" w:rsidRDefault="00221CAF" w:rsidP="00394899">
      <w:pPr>
        <w:ind w:left="360"/>
      </w:pPr>
      <w:r>
        <w:t xml:space="preserve">                     </w:t>
      </w:r>
      <w:r w:rsidR="00AD350B">
        <w:t xml:space="preserve">                     </w:t>
      </w:r>
      <w:r>
        <w:t xml:space="preserve">                </w:t>
      </w:r>
      <w:r w:rsidR="00394899">
        <w:t xml:space="preserve">      </w:t>
      </w:r>
      <w:r w:rsidR="004A61E3">
        <w:t xml:space="preserve"> Average total asset</w:t>
      </w:r>
    </w:p>
    <w:p w:rsidR="00221CAF" w:rsidRDefault="00221CAF" w:rsidP="00394899">
      <w:r>
        <w:t>Calculation particular</w:t>
      </w:r>
      <w:r w:rsidR="004A61E3">
        <w:t>(in crores)</w:t>
      </w:r>
    </w:p>
    <w:p w:rsidR="00221CAF" w:rsidRDefault="00221CAF" w:rsidP="00221CAF">
      <w:pPr>
        <w:pBdr>
          <w:top w:val="single" w:sz="4" w:space="1" w:color="auto"/>
          <w:left w:val="single" w:sz="4" w:space="4" w:color="auto"/>
          <w:bottom w:val="single" w:sz="4" w:space="1" w:color="auto"/>
          <w:right w:val="single" w:sz="4" w:space="4" w:color="auto"/>
          <w:between w:val="single" w:sz="4" w:space="1" w:color="auto"/>
          <w:bar w:val="single" w:sz="4" w:color="auto"/>
        </w:pBdr>
      </w:pPr>
      <w:r>
        <w:t>Particular</w:t>
      </w:r>
      <w:r>
        <w:tab/>
        <w:t xml:space="preserve">                                  </w:t>
      </w:r>
      <w:r w:rsidR="00394899">
        <w:t xml:space="preserve"> </w:t>
      </w:r>
      <w:r>
        <w:t>2010-2011                                                       2009-2010</w:t>
      </w:r>
    </w:p>
    <w:p w:rsidR="00221CAF" w:rsidRDefault="00221CAF" w:rsidP="00221CAF">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w:t>
      </w:r>
      <w:r w:rsidR="00394899">
        <w:t xml:space="preserve">  </w:t>
      </w:r>
      <w:r>
        <w:t xml:space="preserve">Maruti            </w:t>
      </w:r>
      <w:r w:rsidR="00394899">
        <w:t xml:space="preserve"> </w:t>
      </w:r>
      <w:r w:rsidR="003A3074">
        <w:t xml:space="preserve"> </w:t>
      </w:r>
      <w:r>
        <w:t xml:space="preserve"> Tata motors                          Maruti               Tata motors</w:t>
      </w:r>
    </w:p>
    <w:p w:rsidR="00AD350B" w:rsidRDefault="00221CAF" w:rsidP="00221CAF">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EBIT            </w:t>
      </w:r>
      <w:r w:rsidR="00AD350B">
        <w:t xml:space="preserve">                                </w:t>
      </w:r>
      <w:r w:rsidR="00394899">
        <w:t xml:space="preserve">  </w:t>
      </w:r>
      <w:r w:rsidR="00AD350B">
        <w:t xml:space="preserve">3133.20            </w:t>
      </w:r>
      <w:r w:rsidR="00B2031D">
        <w:t xml:space="preserve">  </w:t>
      </w:r>
      <w:r w:rsidR="003A3074">
        <w:t xml:space="preserve"> </w:t>
      </w:r>
      <w:r w:rsidR="00AD350B">
        <w:t xml:space="preserve"> 3340.5</w:t>
      </w:r>
      <w:r w:rsidR="00B2031D">
        <w:t xml:space="preserve">1                              </w:t>
      </w:r>
      <w:r w:rsidR="00AD350B">
        <w:t>3626.00                3933.38</w:t>
      </w:r>
    </w:p>
    <w:p w:rsidR="00221CAF" w:rsidRDefault="00AD350B" w:rsidP="00221CAF">
      <w:pPr>
        <w:pBdr>
          <w:top w:val="single" w:sz="4" w:space="1" w:color="auto"/>
          <w:left w:val="single" w:sz="4" w:space="4" w:color="auto"/>
          <w:bottom w:val="single" w:sz="4" w:space="1" w:color="auto"/>
          <w:right w:val="single" w:sz="4" w:space="4" w:color="auto"/>
          <w:between w:val="single" w:sz="4" w:space="1" w:color="auto"/>
          <w:bar w:val="single" w:sz="4" w:color="auto"/>
        </w:pBdr>
      </w:pPr>
      <w:r>
        <w:t>T</w:t>
      </w:r>
      <w:r w:rsidR="00221CAF">
        <w:t>otal assets</w:t>
      </w:r>
      <w:r>
        <w:t>(gross block)</w:t>
      </w:r>
      <w:r w:rsidR="00B2031D">
        <w:t xml:space="preserve">        </w:t>
      </w:r>
      <w:r w:rsidR="00394899">
        <w:t xml:space="preserve">  </w:t>
      </w:r>
      <w:r w:rsidR="00B2031D">
        <w:t xml:space="preserve">11737.70           </w:t>
      </w:r>
      <w:r w:rsidR="003A3074">
        <w:t xml:space="preserve"> </w:t>
      </w:r>
      <w:r w:rsidR="00B2031D">
        <w:t xml:space="preserve"> 21883.32                            10406.70               18416.81</w:t>
      </w:r>
    </w:p>
    <w:p w:rsidR="00221CAF" w:rsidRDefault="00221CAF" w:rsidP="00221CAF">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Earning power ratio</w:t>
      </w:r>
      <w:r w:rsidR="00B2031D">
        <w:t xml:space="preserve">                </w:t>
      </w:r>
      <w:r w:rsidR="00394899">
        <w:t xml:space="preserve">  </w:t>
      </w:r>
      <w:r w:rsidR="00B2031D">
        <w:t xml:space="preserve"> 0.27                    </w:t>
      </w:r>
      <w:r w:rsidR="003A3074">
        <w:t xml:space="preserve"> </w:t>
      </w:r>
      <w:r w:rsidR="00B2031D">
        <w:t xml:space="preserve"> 0.15                                     0.35                         0.21</w:t>
      </w:r>
    </w:p>
    <w:p w:rsidR="00654C58" w:rsidRDefault="00654C58" w:rsidP="00221CAF"/>
    <w:p w:rsidR="00221CAF" w:rsidRPr="00654C58" w:rsidRDefault="00221CAF" w:rsidP="00221CAF">
      <w:pPr>
        <w:rPr>
          <w:b/>
          <w:u w:val="single"/>
        </w:rPr>
      </w:pPr>
      <w:r w:rsidRPr="00654C58">
        <w:rPr>
          <w:b/>
          <w:u w:val="single"/>
        </w:rPr>
        <w:t>Interpretation:</w:t>
      </w:r>
    </w:p>
    <w:p w:rsidR="00654C58" w:rsidRPr="00654C58" w:rsidRDefault="00221CAF" w:rsidP="00221CAF">
      <w:pPr>
        <w:rPr>
          <w:b/>
          <w:u w:val="single"/>
        </w:rPr>
      </w:pPr>
      <w:r w:rsidRPr="00654C58">
        <w:rPr>
          <w:b/>
          <w:u w:val="single"/>
        </w:rPr>
        <w:t>Maruti:</w:t>
      </w:r>
    </w:p>
    <w:p w:rsidR="00654C58" w:rsidRPr="003A3074" w:rsidRDefault="00654C58" w:rsidP="00221CAF">
      <w:r>
        <w:t>T</w:t>
      </w:r>
      <w:r w:rsidR="00304A7A">
        <w:t>his ratio indicates that company is not fully utilizing its assets to generate earnings before interest and tax .company can increase its earning power by more efficient utilization.</w:t>
      </w:r>
    </w:p>
    <w:p w:rsidR="0057465D" w:rsidRPr="00654C58" w:rsidRDefault="0057465D" w:rsidP="00221CAF">
      <w:pPr>
        <w:rPr>
          <w:b/>
          <w:u w:val="single"/>
        </w:rPr>
      </w:pPr>
      <w:r w:rsidRPr="00654C58">
        <w:rPr>
          <w:b/>
          <w:u w:val="single"/>
        </w:rPr>
        <w:t>Tata Motor:</w:t>
      </w:r>
    </w:p>
    <w:p w:rsidR="002454A2" w:rsidRPr="00304A7A" w:rsidRDefault="00654C58" w:rsidP="00221CAF">
      <w:pPr>
        <w:rPr>
          <w:sz w:val="24"/>
          <w:szCs w:val="24"/>
        </w:rPr>
      </w:pPr>
      <w:r>
        <w:rPr>
          <w:sz w:val="24"/>
          <w:szCs w:val="24"/>
        </w:rPr>
        <w:t>This ratio indicates</w:t>
      </w:r>
      <w:r w:rsidR="00304A7A">
        <w:rPr>
          <w:sz w:val="24"/>
          <w:szCs w:val="24"/>
        </w:rPr>
        <w:t xml:space="preserve"> very low earning capacity utilization by the company. In the year 2011 it is only 0.15 and reduced by 0.06 as compared to previous year.</w:t>
      </w:r>
    </w:p>
    <w:p w:rsidR="006459D3" w:rsidRPr="00221CAF" w:rsidRDefault="006459D3" w:rsidP="00221CAF">
      <w:pPr>
        <w:rPr>
          <w:b/>
          <w:sz w:val="24"/>
          <w:szCs w:val="24"/>
        </w:rPr>
      </w:pPr>
      <w:r w:rsidRPr="00221CAF">
        <w:rPr>
          <w:b/>
          <w:sz w:val="24"/>
          <w:szCs w:val="24"/>
        </w:rPr>
        <w:t xml:space="preserve">Earning per share </w:t>
      </w:r>
    </w:p>
    <w:p w:rsidR="006459D3" w:rsidRDefault="006459D3" w:rsidP="00221CAF">
      <w:r>
        <w:t xml:space="preserve">EPS measures the profit available </w:t>
      </w:r>
      <w:r w:rsidR="007B1615">
        <w:t>to the equity shareholders on a per share basis;that the amount that they can get on every share head</w:t>
      </w:r>
    </w:p>
    <w:p w:rsidR="007B1615" w:rsidRDefault="007B1615" w:rsidP="00221CAF">
      <w:pPr>
        <w:rPr>
          <w:u w:val="single"/>
        </w:rPr>
      </w:pPr>
      <w:r>
        <w:t xml:space="preserve">Formula-      </w:t>
      </w:r>
      <w:r w:rsidRPr="007B1615">
        <w:rPr>
          <w:u w:val="single"/>
        </w:rPr>
        <w:t>profit after tax –preference dividend</w:t>
      </w:r>
      <w:r>
        <w:rPr>
          <w:u w:val="single"/>
        </w:rPr>
        <w:t xml:space="preserve">         </w:t>
      </w:r>
    </w:p>
    <w:p w:rsidR="007B1615" w:rsidRDefault="00221CAF" w:rsidP="006459D3">
      <w:pPr>
        <w:ind w:left="360"/>
      </w:pPr>
      <w:r>
        <w:t xml:space="preserve">                </w:t>
      </w:r>
      <w:r w:rsidR="007B1615">
        <w:t>Number of equity shareholder fund</w:t>
      </w:r>
    </w:p>
    <w:p w:rsidR="003A3074" w:rsidRDefault="003A3074" w:rsidP="007B1615"/>
    <w:p w:rsidR="003A3074" w:rsidRDefault="003A3074" w:rsidP="007B1615"/>
    <w:p w:rsidR="003A3074" w:rsidRDefault="003A3074" w:rsidP="007B1615"/>
    <w:p w:rsidR="007B1615" w:rsidRDefault="007B1615" w:rsidP="007B1615">
      <w:r>
        <w:lastRenderedPageBreak/>
        <w:t>Calculation particular</w:t>
      </w:r>
      <w:r w:rsidR="00D51BF6">
        <w:t>(in crore)</w:t>
      </w:r>
    </w:p>
    <w:p w:rsidR="007B1615" w:rsidRDefault="007B1615" w:rsidP="007B1615">
      <w:pPr>
        <w:pBdr>
          <w:top w:val="single" w:sz="4" w:space="1" w:color="auto"/>
          <w:left w:val="single" w:sz="4" w:space="4" w:color="auto"/>
          <w:bottom w:val="single" w:sz="4" w:space="1" w:color="auto"/>
          <w:right w:val="single" w:sz="4" w:space="4" w:color="auto"/>
          <w:between w:val="single" w:sz="4" w:space="1" w:color="auto"/>
          <w:bar w:val="single" w:sz="4" w:color="auto"/>
        </w:pBdr>
      </w:pPr>
      <w:r>
        <w:t>Particular</w:t>
      </w:r>
      <w:r>
        <w:tab/>
        <w:t xml:space="preserve">                                  2010-2011                                                       2009-2010</w:t>
      </w:r>
    </w:p>
    <w:p w:rsidR="007B1615" w:rsidRDefault="007B1615" w:rsidP="007B1615">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Maruti             Tata motors                          Maruti               Tata motors</w:t>
      </w:r>
    </w:p>
    <w:p w:rsidR="007B1615" w:rsidRDefault="007B1615" w:rsidP="007B1615">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Profit after tax                           22886                1812                                      24976                  2240   </w:t>
      </w:r>
    </w:p>
    <w:p w:rsidR="007B1615" w:rsidRDefault="007B1615" w:rsidP="00D51BF6">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No. of equity share             </w:t>
      </w:r>
      <w:r w:rsidR="00D51BF6">
        <w:t>288910060</w:t>
      </w:r>
      <w:r>
        <w:t xml:space="preserve">      </w:t>
      </w:r>
      <w:r w:rsidR="00D51BF6">
        <w:t xml:space="preserve">     634613990                       288910060           570557544</w:t>
      </w:r>
    </w:p>
    <w:p w:rsidR="004258F2" w:rsidRDefault="00460947" w:rsidP="00D51BF6">
      <w:pPr>
        <w:pBdr>
          <w:top w:val="single" w:sz="4" w:space="1" w:color="auto"/>
          <w:left w:val="single" w:sz="4" w:space="4" w:color="auto"/>
          <w:bottom w:val="single" w:sz="4" w:space="1" w:color="auto"/>
          <w:right w:val="single" w:sz="4" w:space="4" w:color="auto"/>
          <w:between w:val="single" w:sz="4" w:space="1" w:color="auto"/>
          <w:bar w:val="single" w:sz="4" w:color="auto"/>
        </w:pBdr>
      </w:pPr>
      <w:r>
        <w:t>Ratio of EPS                            79.21                       28.55                                86.45                      39.26</w:t>
      </w:r>
    </w:p>
    <w:p w:rsidR="004258F2" w:rsidRDefault="004258F2" w:rsidP="004258F2"/>
    <w:p w:rsidR="00701905" w:rsidRPr="00654C58" w:rsidRDefault="004258F2" w:rsidP="004258F2">
      <w:pPr>
        <w:rPr>
          <w:b/>
          <w:u w:val="single"/>
        </w:rPr>
      </w:pPr>
      <w:r w:rsidRPr="00654C58">
        <w:rPr>
          <w:b/>
          <w:u w:val="single"/>
        </w:rPr>
        <w:t>Interpretation</w:t>
      </w:r>
      <w:r w:rsidR="00654C58">
        <w:rPr>
          <w:b/>
          <w:u w:val="single"/>
        </w:rPr>
        <w:t>:</w:t>
      </w:r>
    </w:p>
    <w:p w:rsidR="0057465D" w:rsidRPr="00654C58" w:rsidRDefault="0057465D" w:rsidP="0057465D">
      <w:pPr>
        <w:rPr>
          <w:b/>
          <w:u w:val="single"/>
        </w:rPr>
      </w:pPr>
      <w:r w:rsidRPr="00654C58">
        <w:rPr>
          <w:b/>
          <w:u w:val="single"/>
        </w:rPr>
        <w:t>Maruti:</w:t>
      </w:r>
    </w:p>
    <w:p w:rsidR="0057465D" w:rsidRDefault="0057465D" w:rsidP="0057465D">
      <w:r>
        <w:t>This ratio indicates the earning available to shareholders. In the year 2011 it is 79.21 and in 2010 it is 86.45.it shows the good value for money they invested in the company .the company is earning high EPS due to high cash inflow from operating activity. i.e 3050.30 crore in 2011 and 3031.80 In 2010.</w:t>
      </w:r>
    </w:p>
    <w:p w:rsidR="0057465D" w:rsidRDefault="009D5D0D" w:rsidP="0057465D">
      <w:r>
        <w:t>EPS is also very high due to absence</w:t>
      </w:r>
      <w:r w:rsidR="0057465D">
        <w:t xml:space="preserve"> of any interest bearing funds and debts.</w:t>
      </w:r>
    </w:p>
    <w:p w:rsidR="0057465D" w:rsidRPr="009D5D0D" w:rsidRDefault="0057465D" w:rsidP="0057465D">
      <w:pPr>
        <w:rPr>
          <w:b/>
          <w:u w:val="single"/>
        </w:rPr>
      </w:pPr>
      <w:r w:rsidRPr="009D5D0D">
        <w:rPr>
          <w:b/>
          <w:u w:val="single"/>
        </w:rPr>
        <w:t>Tata Motor:</w:t>
      </w:r>
    </w:p>
    <w:p w:rsidR="0057465D" w:rsidRDefault="0057465D" w:rsidP="0057465D">
      <w:r>
        <w:t xml:space="preserve">EPS of Tata motor is very low as compare to Maruti. In the year2011 it is 28.55 and in 2010 it is 39.26.the </w:t>
      </w:r>
      <w:r w:rsidR="009D5D0D">
        <w:t>decrees</w:t>
      </w:r>
      <w:r>
        <w:t xml:space="preserve"> is due to reduced  profit after tax as compare to previous year and </w:t>
      </w:r>
      <w:r w:rsidR="009D5D0D">
        <w:t>increased</w:t>
      </w:r>
      <w:r>
        <w:t xml:space="preserve"> numbers of shareholders fund which diluted the right of the other shareholders.</w:t>
      </w:r>
    </w:p>
    <w:p w:rsidR="004258F2" w:rsidRDefault="0057465D" w:rsidP="004258F2">
      <w:r>
        <w:t xml:space="preserve">The profit after tax is reduced due to the </w:t>
      </w:r>
      <w:r w:rsidR="009D5D0D">
        <w:t>increasing</w:t>
      </w:r>
      <w:r>
        <w:t xml:space="preserve"> cost of production and reduced market share in the passenger </w:t>
      </w:r>
      <w:r w:rsidR="009D5D0D">
        <w:t>vehicle</w:t>
      </w:r>
      <w:r>
        <w:t xml:space="preserve"> segment which is only 14% in 2011.</w:t>
      </w:r>
    </w:p>
    <w:p w:rsidR="004258F2" w:rsidRDefault="004258F2" w:rsidP="004258F2"/>
    <w:p w:rsidR="004258F2" w:rsidRDefault="004258F2" w:rsidP="004258F2">
      <w:r w:rsidRPr="00221CAF">
        <w:rPr>
          <w:b/>
          <w:sz w:val="24"/>
          <w:szCs w:val="24"/>
        </w:rPr>
        <w:t>DEBT EQUITY RATIO</w:t>
      </w:r>
      <w:r>
        <w:t>-</w:t>
      </w:r>
    </w:p>
    <w:p w:rsidR="004258F2" w:rsidRDefault="004258F2" w:rsidP="004258F2">
      <w:r>
        <w:t>This ratio shows the relationship between borrowed fund and owners capital</w:t>
      </w:r>
    </w:p>
    <w:p w:rsidR="004258F2" w:rsidRDefault="004258F2" w:rsidP="004258F2">
      <w:r>
        <w:t xml:space="preserve">Formula-     </w:t>
      </w:r>
      <w:r w:rsidRPr="004258F2">
        <w:rPr>
          <w:u w:val="single"/>
        </w:rPr>
        <w:t>Long term liability</w:t>
      </w:r>
    </w:p>
    <w:p w:rsidR="004258F2" w:rsidRDefault="004258F2" w:rsidP="004258F2">
      <w:r>
        <w:t xml:space="preserve">                     Shareholders fund</w:t>
      </w:r>
    </w:p>
    <w:p w:rsidR="004258F2" w:rsidRDefault="004258F2" w:rsidP="004258F2">
      <w:r>
        <w:t>Calculation particular(in crore)</w:t>
      </w:r>
    </w:p>
    <w:p w:rsidR="004258F2" w:rsidRDefault="004258F2" w:rsidP="004258F2">
      <w:pPr>
        <w:pBdr>
          <w:top w:val="single" w:sz="4" w:space="1" w:color="auto"/>
          <w:left w:val="single" w:sz="4" w:space="4" w:color="auto"/>
          <w:bottom w:val="single" w:sz="4" w:space="1" w:color="auto"/>
          <w:right w:val="single" w:sz="4" w:space="4" w:color="auto"/>
          <w:between w:val="single" w:sz="4" w:space="1" w:color="auto"/>
          <w:bar w:val="single" w:sz="4" w:color="auto"/>
        </w:pBdr>
      </w:pPr>
      <w:r>
        <w:t>Particular</w:t>
      </w:r>
      <w:r>
        <w:tab/>
        <w:t xml:space="preserve">                                  2010-2011                                                       2009-2010</w:t>
      </w:r>
    </w:p>
    <w:p w:rsidR="004258F2" w:rsidRDefault="004258F2" w:rsidP="004258F2">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w:t>
      </w:r>
      <w:r w:rsidR="009D5D0D">
        <w:t xml:space="preserve">                             </w:t>
      </w:r>
      <w:r>
        <w:t xml:space="preserve"> Maruti             </w:t>
      </w:r>
      <w:r w:rsidR="009D5D0D">
        <w:t xml:space="preserve">  </w:t>
      </w:r>
      <w:r>
        <w:t xml:space="preserve">Tata motors                        </w:t>
      </w:r>
      <w:r w:rsidR="009D5D0D">
        <w:t xml:space="preserve">   </w:t>
      </w:r>
      <w:r>
        <w:t xml:space="preserve">  Maruti              </w:t>
      </w:r>
      <w:r w:rsidR="009D5D0D">
        <w:t xml:space="preserve">  </w:t>
      </w:r>
      <w:r>
        <w:t xml:space="preserve"> Tata motors</w:t>
      </w:r>
    </w:p>
    <w:p w:rsidR="004258F2" w:rsidRDefault="004258F2" w:rsidP="004258F2">
      <w:pPr>
        <w:pBdr>
          <w:top w:val="single" w:sz="4" w:space="1" w:color="auto"/>
          <w:left w:val="single" w:sz="4" w:space="4" w:color="auto"/>
          <w:bottom w:val="single" w:sz="4" w:space="1" w:color="auto"/>
          <w:right w:val="single" w:sz="4" w:space="4" w:color="auto"/>
          <w:between w:val="single" w:sz="4" w:space="1" w:color="auto"/>
          <w:bar w:val="single" w:sz="4" w:color="auto"/>
        </w:pBdr>
      </w:pPr>
      <w:r>
        <w:lastRenderedPageBreak/>
        <w:t xml:space="preserve">Debt                                     </w:t>
      </w:r>
      <w:r w:rsidR="00221CAF">
        <w:t xml:space="preserve">  </w:t>
      </w:r>
      <w:r>
        <w:t xml:space="preserve"> 3093</w:t>
      </w:r>
      <w:r w:rsidR="009D5D0D">
        <w:t xml:space="preserve">.00                </w:t>
      </w:r>
      <w:r>
        <w:t>15898.75</w:t>
      </w:r>
      <w:r w:rsidR="009D5D0D">
        <w:t xml:space="preserve">                            </w:t>
      </w:r>
      <w:r w:rsidR="00A760A9">
        <w:t xml:space="preserve"> </w:t>
      </w:r>
      <w:r>
        <w:t>8214</w:t>
      </w:r>
      <w:r w:rsidR="009D5D0D">
        <w:t xml:space="preserve">.00               </w:t>
      </w:r>
      <w:r>
        <w:t>16594.54</w:t>
      </w:r>
    </w:p>
    <w:p w:rsidR="004258F2" w:rsidRDefault="004258F2" w:rsidP="004258F2">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Owners capital                    </w:t>
      </w:r>
      <w:r w:rsidR="009D5D0D">
        <w:t xml:space="preserve">  138675                  </w:t>
      </w:r>
      <w:r>
        <w:t xml:space="preserve">2001330                             </w:t>
      </w:r>
      <w:r w:rsidR="00A760A9">
        <w:t xml:space="preserve">118351                 </w:t>
      </w:r>
      <w:r>
        <w:t xml:space="preserve"> 149</w:t>
      </w:r>
      <w:r w:rsidR="00A760A9">
        <w:t>65.47</w:t>
      </w:r>
    </w:p>
    <w:p w:rsidR="004258F2" w:rsidRDefault="004258F2" w:rsidP="004258F2">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Ratio of </w:t>
      </w:r>
      <w:r w:rsidR="00221CAF">
        <w:t>DE</w:t>
      </w:r>
      <w:r w:rsidR="00A760A9">
        <w:t xml:space="preserve">                        </w:t>
      </w:r>
      <w:r w:rsidR="00221CAF">
        <w:t xml:space="preserve">     </w:t>
      </w:r>
      <w:r w:rsidR="00A760A9">
        <w:t xml:space="preserve">0.02                          0.80                                      0.07                          1.12                         </w:t>
      </w:r>
    </w:p>
    <w:p w:rsidR="004258F2" w:rsidRPr="009D5D0D" w:rsidRDefault="009D5D0D" w:rsidP="004258F2">
      <w:pPr>
        <w:rPr>
          <w:b/>
          <w:u w:val="single"/>
        </w:rPr>
      </w:pPr>
      <w:r w:rsidRPr="009D5D0D">
        <w:rPr>
          <w:b/>
          <w:u w:val="single"/>
        </w:rPr>
        <w:t>Interpretation</w:t>
      </w:r>
      <w:r w:rsidR="00F16480" w:rsidRPr="009D5D0D">
        <w:rPr>
          <w:b/>
          <w:u w:val="single"/>
        </w:rPr>
        <w:t>-</w:t>
      </w:r>
    </w:p>
    <w:p w:rsidR="002E66AE" w:rsidRPr="009D5D0D" w:rsidRDefault="002E66AE" w:rsidP="004258F2">
      <w:pPr>
        <w:rPr>
          <w:b/>
          <w:u w:val="single"/>
        </w:rPr>
      </w:pPr>
      <w:r w:rsidRPr="009D5D0D">
        <w:rPr>
          <w:b/>
          <w:u w:val="single"/>
        </w:rPr>
        <w:t>Maruti:</w:t>
      </w:r>
      <w:r w:rsidR="00DE6F13" w:rsidRPr="009D5D0D">
        <w:rPr>
          <w:b/>
          <w:u w:val="single"/>
        </w:rPr>
        <w:t xml:space="preserve"> </w:t>
      </w:r>
    </w:p>
    <w:p w:rsidR="00DF684C" w:rsidRDefault="00DE6F13" w:rsidP="004258F2">
      <w:r>
        <w:t xml:space="preserve">This ratio indicates the debt to equity ratio for the </w:t>
      </w:r>
      <w:r w:rsidR="009D5D0D">
        <w:t xml:space="preserve">year. </w:t>
      </w:r>
      <w:r w:rsidR="003A3074">
        <w:t>For</w:t>
      </w:r>
      <w:r>
        <w:t xml:space="preserve"> 2011it is only 0.02 and in 2010 it is 0.07.this shows that proportion of debt over </w:t>
      </w:r>
      <w:r w:rsidR="009D5D0D">
        <w:t>equity</w:t>
      </w:r>
      <w:r>
        <w:t xml:space="preserve"> is very low or we can say it is almost </w:t>
      </w:r>
      <w:r w:rsidR="009D5D0D">
        <w:t xml:space="preserve">zero. </w:t>
      </w:r>
      <w:r w:rsidR="003A3074">
        <w:t>This shows that company is generating enough cash from its operating activity to meet out its fund requirement.</w:t>
      </w:r>
      <w:r w:rsidR="009D5D0D">
        <w:t xml:space="preserve"> </w:t>
      </w:r>
      <w:r w:rsidR="003A3074">
        <w:t>Company</w:t>
      </w:r>
      <w:r>
        <w:t xml:space="preserve"> can take more risk as there is very few interest bearing funds and company can take higher risk as </w:t>
      </w:r>
      <w:r w:rsidR="003A3074">
        <w:t>it’s</w:t>
      </w:r>
      <w:r>
        <w:t xml:space="preserve"> generating enough cash from operation.</w:t>
      </w:r>
    </w:p>
    <w:p w:rsidR="00DE6F13" w:rsidRPr="009D5D0D" w:rsidRDefault="002E66AE" w:rsidP="004258F2">
      <w:pPr>
        <w:rPr>
          <w:b/>
          <w:u w:val="single"/>
        </w:rPr>
      </w:pPr>
      <w:r w:rsidRPr="009D5D0D">
        <w:rPr>
          <w:b/>
          <w:u w:val="single"/>
        </w:rPr>
        <w:t>Tata motors:</w:t>
      </w:r>
    </w:p>
    <w:p w:rsidR="002E66AE" w:rsidRDefault="00DE6F13" w:rsidP="004258F2">
      <w:r>
        <w:t xml:space="preserve">The company holds the proper mix of fund in their capital structure </w:t>
      </w:r>
      <w:r w:rsidR="006840B4">
        <w:t xml:space="preserve">.for the year 2011 it is 0.80 and in 2010 it is 1.12.which shows that company is using its fund in future </w:t>
      </w:r>
      <w:r w:rsidR="009D5D0D">
        <w:t>expansion</w:t>
      </w:r>
      <w:r w:rsidR="006840B4">
        <w:t xml:space="preserve"> and investing in other </w:t>
      </w:r>
      <w:r w:rsidR="009D5D0D">
        <w:t>subsidiary</w:t>
      </w:r>
      <w:r w:rsidR="006840B4">
        <w:t xml:space="preserve"> </w:t>
      </w:r>
      <w:r w:rsidR="009D5D0D">
        <w:t>companies. The</w:t>
      </w:r>
      <w:r w:rsidR="006840B4">
        <w:t xml:space="preserve"> company invested 10619.91 crore in 2010 and 403.36 crore in 2011in the foreign subsidiary companies.</w:t>
      </w:r>
    </w:p>
    <w:p w:rsidR="004258F2" w:rsidRPr="00221CAF" w:rsidRDefault="00DF684C" w:rsidP="004258F2">
      <w:pPr>
        <w:rPr>
          <w:b/>
          <w:sz w:val="24"/>
          <w:szCs w:val="24"/>
        </w:rPr>
      </w:pPr>
      <w:r w:rsidRPr="00221CAF">
        <w:rPr>
          <w:b/>
          <w:sz w:val="24"/>
          <w:szCs w:val="24"/>
        </w:rPr>
        <w:t>Fixed assets turnover ratio</w:t>
      </w:r>
      <w:r w:rsidR="00221CAF">
        <w:rPr>
          <w:b/>
          <w:sz w:val="24"/>
          <w:szCs w:val="24"/>
        </w:rPr>
        <w:t xml:space="preserve"> -</w:t>
      </w:r>
    </w:p>
    <w:p w:rsidR="00DF684C" w:rsidRDefault="001E3CAC" w:rsidP="004258F2">
      <w:r>
        <w:t>A higher fixed assets turnover ratio indicates</w:t>
      </w:r>
      <w:r w:rsidR="00DF684C">
        <w:t xml:space="preserve"> efficient utilization of fixed assets in generating </w:t>
      </w:r>
      <w:r w:rsidR="003A3074">
        <w:t>sales. A</w:t>
      </w:r>
      <w:r w:rsidR="00DF684C">
        <w:t xml:space="preserve"> firm whose plant and machinery are old may show a higher fixed assets turnover ratio than the firm which has purchased them recently.</w:t>
      </w:r>
    </w:p>
    <w:p w:rsidR="00221CAF" w:rsidRDefault="00221CAF" w:rsidP="004258F2"/>
    <w:p w:rsidR="001C1DD4" w:rsidRDefault="001C1DD4" w:rsidP="004258F2">
      <w:r>
        <w:t>Formula-</w:t>
      </w:r>
      <w:r w:rsidR="009D5D0D">
        <w:t xml:space="preserve">        </w:t>
      </w:r>
      <w:r>
        <w:t xml:space="preserve">FATR =         </w:t>
      </w:r>
      <w:r w:rsidRPr="001C1DD4">
        <w:rPr>
          <w:u w:val="single"/>
        </w:rPr>
        <w:t>Net sales</w:t>
      </w:r>
    </w:p>
    <w:p w:rsidR="001C1DD4" w:rsidRDefault="001C1DD4" w:rsidP="004258F2">
      <w:r>
        <w:t xml:space="preserve">                   </w:t>
      </w:r>
      <w:r w:rsidR="009D5D0D">
        <w:t xml:space="preserve">                       Fixed</w:t>
      </w:r>
      <w:r>
        <w:t xml:space="preserve"> Assets</w:t>
      </w:r>
    </w:p>
    <w:p w:rsidR="00DF684C" w:rsidRDefault="00DF684C" w:rsidP="004258F2">
      <w:r>
        <w:t>Ratio of fixed assets turnover</w:t>
      </w:r>
    </w:p>
    <w:p w:rsidR="00DF684C" w:rsidRDefault="00DF684C" w:rsidP="00DF684C">
      <w:pPr>
        <w:pBdr>
          <w:top w:val="single" w:sz="4" w:space="1" w:color="auto"/>
          <w:left w:val="single" w:sz="4" w:space="4" w:color="auto"/>
          <w:bottom w:val="single" w:sz="4" w:space="1" w:color="auto"/>
          <w:right w:val="single" w:sz="4" w:space="4" w:color="auto"/>
          <w:between w:val="single" w:sz="4" w:space="1" w:color="auto"/>
          <w:bar w:val="single" w:sz="4" w:color="auto"/>
        </w:pBdr>
      </w:pPr>
      <w:r>
        <w:t>Particular</w:t>
      </w:r>
      <w:r>
        <w:tab/>
        <w:t xml:space="preserve">                                  2010-2011                                                       2009-2010</w:t>
      </w:r>
    </w:p>
    <w:p w:rsidR="00DF684C" w:rsidRDefault="00DF684C" w:rsidP="00DF684C">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Maruti             Tata motors                          Maruti               Tata motors</w:t>
      </w:r>
    </w:p>
    <w:p w:rsidR="001C1DD4" w:rsidRDefault="00221CAF" w:rsidP="00DF684C">
      <w:pPr>
        <w:pBdr>
          <w:top w:val="single" w:sz="4" w:space="1" w:color="auto"/>
          <w:left w:val="single" w:sz="4" w:space="4" w:color="auto"/>
          <w:bottom w:val="single" w:sz="4" w:space="1" w:color="auto"/>
          <w:right w:val="single" w:sz="4" w:space="4" w:color="auto"/>
          <w:between w:val="single" w:sz="4" w:space="1" w:color="auto"/>
          <w:bar w:val="single" w:sz="4" w:color="auto"/>
        </w:pBdr>
      </w:pPr>
      <w:r>
        <w:t>Net sales</w:t>
      </w:r>
      <w:r w:rsidR="006840B4">
        <w:tab/>
      </w:r>
      <w:r w:rsidR="006840B4">
        <w:tab/>
        <w:t xml:space="preserve">      </w:t>
      </w:r>
      <w:r w:rsidR="00870E96">
        <w:t xml:space="preserve"> </w:t>
      </w:r>
      <w:r w:rsidR="006840B4">
        <w:t>36128.20</w:t>
      </w:r>
      <w:r w:rsidR="006840B4">
        <w:tab/>
        <w:t xml:space="preserve">        </w:t>
      </w:r>
      <w:r w:rsidR="00870E96">
        <w:t xml:space="preserve"> </w:t>
      </w:r>
      <w:r w:rsidR="006840B4">
        <w:t xml:space="preserve"> 48224.00                          28958.50             37446.50</w:t>
      </w:r>
    </w:p>
    <w:p w:rsidR="00221CAF" w:rsidRDefault="006840B4" w:rsidP="00DF684C">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Fixed </w:t>
      </w:r>
      <w:r w:rsidR="00221CAF">
        <w:t>assets</w:t>
      </w:r>
      <w:r>
        <w:t>(gross block)       11737.70              21883.32                          10406.70              18416.81</w:t>
      </w:r>
    </w:p>
    <w:p w:rsidR="00FE1EB4" w:rsidRPr="00870E96" w:rsidRDefault="001C1DD4" w:rsidP="00870E96">
      <w:pPr>
        <w:pBdr>
          <w:top w:val="single" w:sz="4" w:space="1" w:color="auto"/>
          <w:left w:val="single" w:sz="4" w:space="4" w:color="auto"/>
          <w:bottom w:val="single" w:sz="4" w:space="1" w:color="auto"/>
          <w:right w:val="single" w:sz="4" w:space="4" w:color="auto"/>
          <w:between w:val="single" w:sz="4" w:space="1" w:color="auto"/>
          <w:bar w:val="single" w:sz="4" w:color="auto"/>
        </w:pBdr>
      </w:pPr>
      <w:r>
        <w:t>FATR</w:t>
      </w:r>
      <w:r w:rsidR="00DF684C">
        <w:t xml:space="preserve">                     </w:t>
      </w:r>
      <w:r w:rsidR="006840B4">
        <w:t xml:space="preserve">  </w:t>
      </w:r>
      <w:r w:rsidR="00870E96">
        <w:t xml:space="preserve">                       </w:t>
      </w:r>
      <w:r w:rsidR="006840B4">
        <w:t>3.08</w:t>
      </w:r>
      <w:r w:rsidR="006840B4">
        <w:tab/>
        <w:t xml:space="preserve">       </w:t>
      </w:r>
      <w:r w:rsidR="00870E96">
        <w:t xml:space="preserve">   </w:t>
      </w:r>
      <w:r w:rsidR="006840B4">
        <w:t xml:space="preserve"> 2.20</w:t>
      </w:r>
      <w:r w:rsidR="006840B4">
        <w:tab/>
      </w:r>
      <w:r w:rsidR="006840B4">
        <w:tab/>
        <w:t xml:space="preserve">           </w:t>
      </w:r>
      <w:r w:rsidR="00870E96">
        <w:t xml:space="preserve">  2</w:t>
      </w:r>
      <w:r w:rsidR="006840B4">
        <w:t>.78</w:t>
      </w:r>
      <w:r>
        <w:tab/>
        <w:t xml:space="preserve">            </w:t>
      </w:r>
      <w:r w:rsidR="00870E96">
        <w:t xml:space="preserve">  </w:t>
      </w:r>
      <w:r w:rsidR="006840B4">
        <w:t>2.03</w:t>
      </w:r>
    </w:p>
    <w:p w:rsidR="00FE1EB4" w:rsidRPr="00221CAF" w:rsidRDefault="00FE1EB4" w:rsidP="004258F2">
      <w:pPr>
        <w:rPr>
          <w:b/>
          <w:sz w:val="24"/>
          <w:szCs w:val="24"/>
        </w:rPr>
      </w:pPr>
      <w:r w:rsidRPr="00221CAF">
        <w:rPr>
          <w:b/>
          <w:sz w:val="24"/>
          <w:szCs w:val="24"/>
        </w:rPr>
        <w:lastRenderedPageBreak/>
        <w:t>Inventory turnover ratio</w:t>
      </w:r>
    </w:p>
    <w:p w:rsidR="00FE1EB4" w:rsidRPr="00221CAF" w:rsidRDefault="00FE1EB4" w:rsidP="004258F2">
      <w:r w:rsidRPr="00221CAF">
        <w:t>This ratio indicates that how fast inventory is used\</w:t>
      </w:r>
      <w:r w:rsidR="009D5D0D" w:rsidRPr="00221CAF">
        <w:t>sold. A</w:t>
      </w:r>
      <w:r w:rsidRPr="00221CAF">
        <w:t xml:space="preserve"> high ratio is good from the view point of liquidity and vice </w:t>
      </w:r>
      <w:r w:rsidR="009D5D0D" w:rsidRPr="00221CAF">
        <w:t>versa. The</w:t>
      </w:r>
      <w:r w:rsidRPr="00221CAF">
        <w:t xml:space="preserve"> higher the ratio ,the more efficient the management of inventory .however this may not always be true. A </w:t>
      </w:r>
      <w:r w:rsidR="00DC25A5" w:rsidRPr="00221CAF">
        <w:t xml:space="preserve">high inventory turnover may be caused by a low level of inventory which may result in frequent </w:t>
      </w:r>
      <w:r w:rsidR="009D5D0D" w:rsidRPr="00221CAF">
        <w:t>stock outs</w:t>
      </w:r>
      <w:r w:rsidR="00DC25A5" w:rsidRPr="00221CAF">
        <w:t xml:space="preserve"> and loss of sales and customer goodwill.</w:t>
      </w:r>
    </w:p>
    <w:p w:rsidR="00870E96" w:rsidRDefault="00870E96" w:rsidP="004258F2"/>
    <w:p w:rsidR="00FE1EB4" w:rsidRPr="00221CAF" w:rsidRDefault="002515D9" w:rsidP="004258F2">
      <w:r w:rsidRPr="00221CAF">
        <w:t>Formula-</w:t>
      </w:r>
    </w:p>
    <w:p w:rsidR="002515D9" w:rsidRPr="00221CAF" w:rsidRDefault="002515D9" w:rsidP="004258F2">
      <w:pPr>
        <w:rPr>
          <w:u w:val="single"/>
        </w:rPr>
      </w:pPr>
      <w:r w:rsidRPr="00221CAF">
        <w:t xml:space="preserve">ITR =             </w:t>
      </w:r>
      <w:r w:rsidRPr="00221CAF">
        <w:rPr>
          <w:u w:val="single"/>
        </w:rPr>
        <w:t>Sales</w:t>
      </w:r>
    </w:p>
    <w:p w:rsidR="002515D9" w:rsidRPr="00221CAF" w:rsidRDefault="002515D9" w:rsidP="004258F2">
      <w:r w:rsidRPr="00221CAF">
        <w:t xml:space="preserve">             Average inventory</w:t>
      </w:r>
    </w:p>
    <w:p w:rsidR="002515D9" w:rsidRDefault="002515D9" w:rsidP="002515D9">
      <w:r>
        <w:t xml:space="preserve">Calculation </w:t>
      </w:r>
      <w:r w:rsidR="009D5D0D">
        <w:t>particular (</w:t>
      </w:r>
      <w:r>
        <w:t>in crore)</w:t>
      </w:r>
    </w:p>
    <w:p w:rsidR="002515D9" w:rsidRDefault="002515D9" w:rsidP="002515D9">
      <w:pPr>
        <w:pBdr>
          <w:top w:val="single" w:sz="4" w:space="1" w:color="auto"/>
          <w:left w:val="single" w:sz="4" w:space="4" w:color="auto"/>
          <w:bottom w:val="single" w:sz="4" w:space="1" w:color="auto"/>
          <w:right w:val="single" w:sz="4" w:space="4" w:color="auto"/>
          <w:between w:val="single" w:sz="4" w:space="1" w:color="auto"/>
          <w:bar w:val="single" w:sz="4" w:color="auto"/>
        </w:pBdr>
      </w:pPr>
      <w:r>
        <w:t>Particular</w:t>
      </w:r>
      <w:r>
        <w:tab/>
        <w:t xml:space="preserve">                                  2010-2011                                                       2009-2010</w:t>
      </w:r>
    </w:p>
    <w:p w:rsidR="002515D9" w:rsidRDefault="002515D9" w:rsidP="002515D9">
      <w:pPr>
        <w:pBdr>
          <w:top w:val="single" w:sz="4" w:space="1" w:color="auto"/>
          <w:left w:val="single" w:sz="4" w:space="4" w:color="auto"/>
          <w:bottom w:val="single" w:sz="4" w:space="1" w:color="auto"/>
          <w:right w:val="single" w:sz="4" w:space="4" w:color="auto"/>
          <w:between w:val="single" w:sz="4" w:space="1" w:color="auto"/>
          <w:bar w:val="single" w:sz="4" w:color="auto"/>
        </w:pBdr>
      </w:pPr>
      <w:r>
        <w:t xml:space="preserve">                                                   </w:t>
      </w:r>
      <w:r w:rsidR="009D5D0D">
        <w:t xml:space="preserve"> </w:t>
      </w:r>
      <w:r>
        <w:t xml:space="preserve"> Maruti            </w:t>
      </w:r>
      <w:r w:rsidR="00D435E4">
        <w:t xml:space="preserve"> </w:t>
      </w:r>
      <w:r>
        <w:t xml:space="preserve"> Tata motors                          Maruti             </w:t>
      </w:r>
      <w:r w:rsidR="00D435E4">
        <w:t xml:space="preserve"> </w:t>
      </w:r>
      <w:r>
        <w:t xml:space="preserve">  Tata motors</w:t>
      </w:r>
    </w:p>
    <w:p w:rsidR="005E25FB" w:rsidRDefault="00D435E4" w:rsidP="00D435E4">
      <w:pPr>
        <w:pBdr>
          <w:top w:val="single" w:sz="4" w:space="1" w:color="auto"/>
          <w:left w:val="single" w:sz="4" w:space="4" w:color="auto"/>
          <w:bottom w:val="single" w:sz="4" w:space="1" w:color="auto"/>
          <w:right w:val="single" w:sz="4" w:space="4" w:color="auto"/>
          <w:between w:val="single" w:sz="4" w:space="1" w:color="auto"/>
          <w:bar w:val="single" w:sz="4" w:color="auto"/>
        </w:pBdr>
      </w:pPr>
      <w:r>
        <w:t>ITR</w:t>
      </w:r>
      <w:r>
        <w:tab/>
      </w:r>
      <w:r>
        <w:tab/>
      </w:r>
      <w:r>
        <w:tab/>
        <w:t xml:space="preserve">           33.33</w:t>
      </w:r>
      <w:r>
        <w:tab/>
        <w:t xml:space="preserve">        </w:t>
      </w:r>
      <w:r w:rsidR="009D5D0D">
        <w:t xml:space="preserve"> </w:t>
      </w:r>
      <w:r>
        <w:t>13.86</w:t>
      </w:r>
      <w:r>
        <w:tab/>
      </w:r>
      <w:r>
        <w:tab/>
        <w:t xml:space="preserve">         </w:t>
      </w:r>
      <w:r w:rsidR="009D5D0D">
        <w:t xml:space="preserve"> </w:t>
      </w:r>
      <w:r>
        <w:t xml:space="preserve"> 30.43</w:t>
      </w:r>
      <w:r>
        <w:tab/>
        <w:t xml:space="preserve">             </w:t>
      </w:r>
      <w:r w:rsidR="002515D9">
        <w:t>13.50</w:t>
      </w:r>
      <w:r w:rsidR="00B82743" w:rsidRPr="00221CAF">
        <w:t xml:space="preserve"> </w:t>
      </w:r>
    </w:p>
    <w:p w:rsidR="001E3CAC" w:rsidRDefault="001E3CAC" w:rsidP="005E25FB">
      <w:pPr>
        <w:rPr>
          <w:rFonts w:ascii="Bell MT" w:hAnsi="Bell MT"/>
          <w:sz w:val="28"/>
          <w:szCs w:val="28"/>
          <w:u w:val="single"/>
        </w:rPr>
      </w:pPr>
    </w:p>
    <w:p w:rsidR="002515D9" w:rsidRPr="00031A14" w:rsidRDefault="005E25FB" w:rsidP="005E25FB">
      <w:pPr>
        <w:rPr>
          <w:rFonts w:ascii="Bell MT" w:hAnsi="Bell MT"/>
          <w:sz w:val="28"/>
          <w:szCs w:val="28"/>
          <w:u w:val="single"/>
        </w:rPr>
      </w:pPr>
      <w:r w:rsidRPr="00031A14">
        <w:rPr>
          <w:rFonts w:ascii="Bell MT" w:hAnsi="Bell MT"/>
          <w:sz w:val="28"/>
          <w:szCs w:val="28"/>
          <w:u w:val="single"/>
        </w:rPr>
        <w:t>Observation &amp; conclusion</w:t>
      </w:r>
    </w:p>
    <w:p w:rsidR="005E25FB" w:rsidRPr="00031A14" w:rsidRDefault="005E25FB" w:rsidP="005E25FB">
      <w:pPr>
        <w:rPr>
          <w:b/>
          <w:u w:val="single"/>
        </w:rPr>
      </w:pPr>
      <w:r w:rsidRPr="00031A14">
        <w:rPr>
          <w:b/>
          <w:u w:val="single"/>
        </w:rPr>
        <w:t>Maruti Suzuki ltd</w:t>
      </w:r>
    </w:p>
    <w:p w:rsidR="008D06CC" w:rsidRDefault="005E25FB" w:rsidP="005E25FB">
      <w:r>
        <w:t xml:space="preserve">By the observation of cash flow it is found that company is operating its business in stable </w:t>
      </w:r>
      <w:r w:rsidR="00031A14">
        <w:t xml:space="preserve">manner. </w:t>
      </w:r>
      <w:r w:rsidR="00992EF1">
        <w:t>There</w:t>
      </w:r>
      <w:r>
        <w:t xml:space="preserve"> is not much fluctuation in the cash flow from operation during the two </w:t>
      </w:r>
      <w:r w:rsidR="00031A14">
        <w:t xml:space="preserve">years. </w:t>
      </w:r>
      <w:r w:rsidR="00992EF1">
        <w:t>Company</w:t>
      </w:r>
      <w:r>
        <w:t xml:space="preserve"> is generating high profit after tax and maintaining the balanced working </w:t>
      </w:r>
      <w:r w:rsidR="00031A14">
        <w:t>capital. With</w:t>
      </w:r>
      <w:r>
        <w:t xml:space="preserve"> the help of ratio analysis </w:t>
      </w:r>
      <w:r w:rsidR="00E52C08">
        <w:t xml:space="preserve">it is found that company is earning very high EPS i.e 79.21 in 2011 and 86.45 in 2010.its shows that company has a ability to generate sufficient cash from its operation </w:t>
      </w:r>
      <w:r w:rsidR="00031A14">
        <w:t xml:space="preserve">activity. </w:t>
      </w:r>
      <w:r w:rsidR="00992EF1">
        <w:t>On</w:t>
      </w:r>
      <w:r w:rsidR="00E52C08">
        <w:t xml:space="preserve"> the other hand debt equity ratio is also very </w:t>
      </w:r>
      <w:r w:rsidR="00031A14">
        <w:t xml:space="preserve">low. </w:t>
      </w:r>
      <w:r w:rsidR="00992EF1">
        <w:t>It</w:t>
      </w:r>
      <w:r w:rsidR="00E52C08">
        <w:t xml:space="preserve"> is 0.02 in 2011 and 0.07 in 2010</w:t>
      </w:r>
      <w:r w:rsidR="00992EF1">
        <w:t>, this</w:t>
      </w:r>
      <w:r w:rsidR="00E52C08">
        <w:t xml:space="preserve"> indicates that company is holding very low share of debts funds in its capital structure</w:t>
      </w:r>
      <w:r w:rsidR="008D06CC">
        <w:t>.</w:t>
      </w:r>
    </w:p>
    <w:p w:rsidR="005E25FB" w:rsidRDefault="008D06CC" w:rsidP="005E25FB">
      <w:r>
        <w:t>The company is utilizing its cash generated from operation in investment in bonds,</w:t>
      </w:r>
      <w:r w:rsidR="00031A14">
        <w:t xml:space="preserve"> </w:t>
      </w:r>
      <w:r>
        <w:t>FDs and mutual fund and also to pay its short term and long term borrowings.</w:t>
      </w:r>
      <w:r w:rsidR="00E52C08">
        <w:t xml:space="preserve"> </w:t>
      </w:r>
    </w:p>
    <w:p w:rsidR="00E52C08" w:rsidRDefault="00E52C08" w:rsidP="005E25FB">
      <w:r>
        <w:t xml:space="preserve">The company can maximize its risk taking by issuing debt funds without diluting the power of shareholders and expand its business activity in new segment of </w:t>
      </w:r>
      <w:r w:rsidR="00031A14">
        <w:t>vehicle</w:t>
      </w:r>
      <w:r>
        <w:t xml:space="preserve"> industry.</w:t>
      </w:r>
    </w:p>
    <w:p w:rsidR="00E52C08" w:rsidRPr="008D06CC" w:rsidRDefault="00E52C08" w:rsidP="005E25FB">
      <w:pPr>
        <w:rPr>
          <w:b/>
          <w:sz w:val="24"/>
          <w:szCs w:val="24"/>
        </w:rPr>
      </w:pPr>
      <w:r w:rsidRPr="008D06CC">
        <w:rPr>
          <w:b/>
          <w:sz w:val="24"/>
          <w:szCs w:val="24"/>
        </w:rPr>
        <w:t>Beyond the numbers</w:t>
      </w:r>
    </w:p>
    <w:p w:rsidR="00E52C08" w:rsidRDefault="00E52C08" w:rsidP="005E25FB">
      <w:r>
        <w:t xml:space="preserve">The conclusion is drawn that the company is consistently concentrating on the small cars </w:t>
      </w:r>
      <w:r w:rsidR="008D06CC">
        <w:t xml:space="preserve">and the </w:t>
      </w:r>
      <w:r w:rsidR="00031A14">
        <w:t>company’s</w:t>
      </w:r>
      <w:r w:rsidR="008D06CC">
        <w:t xml:space="preserve"> revenue is tied to only one key </w:t>
      </w:r>
      <w:r w:rsidR="00031A14">
        <w:t>customer. The</w:t>
      </w:r>
      <w:r w:rsidR="008D06CC">
        <w:t xml:space="preserve"> </w:t>
      </w:r>
      <w:r w:rsidR="00031A14">
        <w:t>company’s</w:t>
      </w:r>
      <w:r w:rsidR="008D06CC">
        <w:t xml:space="preserve"> performance may decline in the </w:t>
      </w:r>
      <w:r w:rsidR="008D06CC">
        <w:lastRenderedPageBreak/>
        <w:t>future due to the technological changes and changing market scenario the customers may shift to other products.</w:t>
      </w:r>
    </w:p>
    <w:p w:rsidR="008D06CC" w:rsidRPr="00031A14" w:rsidRDefault="008D06CC" w:rsidP="005E25FB">
      <w:pPr>
        <w:rPr>
          <w:b/>
          <w:u w:val="single"/>
        </w:rPr>
      </w:pPr>
      <w:r w:rsidRPr="00031A14">
        <w:rPr>
          <w:b/>
          <w:u w:val="single"/>
        </w:rPr>
        <w:t>Tata Motors:</w:t>
      </w:r>
    </w:p>
    <w:p w:rsidR="008D06CC" w:rsidRDefault="001E3CAC" w:rsidP="005E25FB">
      <w:r>
        <w:t xml:space="preserve">With </w:t>
      </w:r>
      <w:r w:rsidR="00992EF1">
        <w:t xml:space="preserve">the </w:t>
      </w:r>
      <w:r>
        <w:t xml:space="preserve">help of cash flow analysis. It is found that the earning power is reduced in 2011.the company earned 429 crore less profit as compare to previous year in 2011. It is also found that company has utilized its earning in settlement of trade and other </w:t>
      </w:r>
      <w:r w:rsidR="00992EF1">
        <w:t>payables</w:t>
      </w:r>
      <w:r>
        <w:t xml:space="preserve"> (current liabilities).the settlement reduced the cash from operation by 1334.54 crore in 2011.</w:t>
      </w:r>
    </w:p>
    <w:p w:rsidR="00CB55B5" w:rsidRDefault="001E3CAC" w:rsidP="005E25FB">
      <w:r>
        <w:t xml:space="preserve">With the help of ratio analysis it is found that </w:t>
      </w:r>
      <w:r w:rsidR="00CB55B5">
        <w:t xml:space="preserve">the company earned EPS of 28.55% in 2011 and 39.26% in 2010.reasion of the low EPS as compare to Maruti Suzuki is that the company also </w:t>
      </w:r>
      <w:r w:rsidR="00992EF1">
        <w:t>holds</w:t>
      </w:r>
      <w:r w:rsidR="00CB55B5">
        <w:t xml:space="preserve"> interest bearing funds in its capital structure and company also covers very less market share in domestic passenger vehicle segment.</w:t>
      </w:r>
    </w:p>
    <w:p w:rsidR="001E3CAC" w:rsidRDefault="00CB55B5" w:rsidP="005E25FB">
      <w:r>
        <w:t>The inventory turnover ratio is also very low it is 13.86 in 2011and 13.50 in 2010.this shows that company is not operating very smoothly  and capital assets is not utilized properly.</w:t>
      </w:r>
    </w:p>
    <w:p w:rsidR="00CB55B5" w:rsidRDefault="00CB55B5" w:rsidP="005E25FB">
      <w:pPr>
        <w:rPr>
          <w:b/>
          <w:sz w:val="24"/>
          <w:szCs w:val="24"/>
        </w:rPr>
      </w:pPr>
      <w:r w:rsidRPr="008D06CC">
        <w:rPr>
          <w:b/>
          <w:sz w:val="24"/>
          <w:szCs w:val="24"/>
        </w:rPr>
        <w:t>Beyond the numbers</w:t>
      </w:r>
    </w:p>
    <w:p w:rsidR="00CB55B5" w:rsidRDefault="00992EF1" w:rsidP="005E25FB">
      <w:pPr>
        <w:rPr>
          <w:sz w:val="24"/>
          <w:szCs w:val="24"/>
        </w:rPr>
      </w:pPr>
      <w:r>
        <w:rPr>
          <w:sz w:val="24"/>
          <w:szCs w:val="24"/>
        </w:rPr>
        <w:t>Looking</w:t>
      </w:r>
      <w:r w:rsidR="00CB55B5">
        <w:rPr>
          <w:sz w:val="24"/>
          <w:szCs w:val="24"/>
        </w:rPr>
        <w:t xml:space="preserve"> in to the present market scenario </w:t>
      </w:r>
      <w:r>
        <w:rPr>
          <w:sz w:val="24"/>
          <w:szCs w:val="24"/>
        </w:rPr>
        <w:t>and future growth in the luxury passenger vehicle segment and huge domestic market of commercial vehicle, the company is investing its funds in the foreign subsidiary companies. The company is also showing the consistence performance in the commercial vehicle segment with the market share of 64 % in India.</w:t>
      </w:r>
    </w:p>
    <w:p w:rsidR="00992EF1" w:rsidRDefault="00992EF1" w:rsidP="005E25FB">
      <w:pPr>
        <w:rPr>
          <w:sz w:val="24"/>
          <w:szCs w:val="24"/>
        </w:rPr>
      </w:pPr>
      <w:r>
        <w:rPr>
          <w:sz w:val="24"/>
          <w:szCs w:val="24"/>
        </w:rPr>
        <w:t>By observation and analysis it is found that the company should hold their existing position and concentrate on the small car passenger vehicle segment to improve its market share.</w:t>
      </w: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A42D34" w:rsidP="005E25FB">
      <w:pPr>
        <w:rPr>
          <w:sz w:val="24"/>
          <w:szCs w:val="24"/>
        </w:rPr>
      </w:pPr>
    </w:p>
    <w:p w:rsidR="00A42D34" w:rsidRDefault="004455D8" w:rsidP="005E25FB">
      <w:pPr>
        <w:rPr>
          <w:sz w:val="24"/>
          <w:szCs w:val="24"/>
        </w:rPr>
      </w:pPr>
      <w:r>
        <w:rPr>
          <w:sz w:val="24"/>
          <w:szCs w:val="24"/>
        </w:rPr>
        <w:lastRenderedPageBreak/>
        <w:t>References</w:t>
      </w:r>
      <w:r w:rsidR="00A42D34">
        <w:rPr>
          <w:sz w:val="24"/>
          <w:szCs w:val="24"/>
        </w:rPr>
        <w:t>:</w:t>
      </w:r>
    </w:p>
    <w:p w:rsidR="00BA2712" w:rsidRPr="00BA2712" w:rsidRDefault="004455D8" w:rsidP="00BA2712">
      <w:pPr>
        <w:pStyle w:val="ListParagraph"/>
        <w:numPr>
          <w:ilvl w:val="0"/>
          <w:numId w:val="9"/>
        </w:numPr>
        <w:rPr>
          <w:sz w:val="24"/>
          <w:szCs w:val="24"/>
        </w:rPr>
      </w:pPr>
      <w:r>
        <w:rPr>
          <w:sz w:val="24"/>
          <w:szCs w:val="24"/>
        </w:rPr>
        <w:t>Singh,Balbir,</w:t>
      </w:r>
      <w:r w:rsidR="00BA2712">
        <w:rPr>
          <w:sz w:val="24"/>
          <w:szCs w:val="24"/>
        </w:rPr>
        <w:t xml:space="preserve"> A</w:t>
      </w:r>
      <w:r>
        <w:rPr>
          <w:sz w:val="24"/>
          <w:szCs w:val="24"/>
        </w:rPr>
        <w:t>nalysis of financial statement and project work,8</w:t>
      </w:r>
      <w:r w:rsidRPr="004455D8">
        <w:rPr>
          <w:sz w:val="24"/>
          <w:szCs w:val="24"/>
          <w:vertAlign w:val="superscript"/>
        </w:rPr>
        <w:t>th</w:t>
      </w:r>
      <w:r>
        <w:rPr>
          <w:sz w:val="24"/>
          <w:szCs w:val="24"/>
        </w:rPr>
        <w:t xml:space="preserve"> ed.,(som sudha prakashan,</w:t>
      </w:r>
      <w:r w:rsidR="00BA2712">
        <w:rPr>
          <w:sz w:val="24"/>
          <w:szCs w:val="24"/>
        </w:rPr>
        <w:t xml:space="preserve"> </w:t>
      </w:r>
      <w:r>
        <w:rPr>
          <w:sz w:val="24"/>
          <w:szCs w:val="24"/>
        </w:rPr>
        <w:t>New Delhi,2011).</w:t>
      </w:r>
    </w:p>
    <w:p w:rsidR="00BA2712" w:rsidRPr="00BA2712" w:rsidRDefault="004455D8" w:rsidP="00BA2712">
      <w:pPr>
        <w:pStyle w:val="ListParagraph"/>
        <w:numPr>
          <w:ilvl w:val="0"/>
          <w:numId w:val="9"/>
        </w:numPr>
        <w:rPr>
          <w:sz w:val="24"/>
          <w:szCs w:val="24"/>
        </w:rPr>
      </w:pPr>
      <w:r>
        <w:rPr>
          <w:sz w:val="24"/>
          <w:szCs w:val="24"/>
        </w:rPr>
        <w:t>Chandra,</w:t>
      </w:r>
      <w:r w:rsidR="00BA2712">
        <w:rPr>
          <w:sz w:val="24"/>
          <w:szCs w:val="24"/>
        </w:rPr>
        <w:t xml:space="preserve"> </w:t>
      </w:r>
      <w:r>
        <w:rPr>
          <w:sz w:val="24"/>
          <w:szCs w:val="24"/>
        </w:rPr>
        <w:t>pprasanna,</w:t>
      </w:r>
      <w:r w:rsidR="00BA2712">
        <w:rPr>
          <w:sz w:val="24"/>
          <w:szCs w:val="24"/>
        </w:rPr>
        <w:t xml:space="preserve"> I</w:t>
      </w:r>
      <w:r>
        <w:rPr>
          <w:sz w:val="24"/>
          <w:szCs w:val="24"/>
        </w:rPr>
        <w:t>nvestment analysis and portfolio management,3</w:t>
      </w:r>
      <w:r w:rsidRPr="004455D8">
        <w:rPr>
          <w:sz w:val="24"/>
          <w:szCs w:val="24"/>
          <w:vertAlign w:val="superscript"/>
        </w:rPr>
        <w:t>rd</w:t>
      </w:r>
      <w:r>
        <w:rPr>
          <w:sz w:val="24"/>
          <w:szCs w:val="24"/>
        </w:rPr>
        <w:t xml:space="preserve"> ed.,(tata Mcgraw Hill Education Private Limited,New Delhi,2011).</w:t>
      </w:r>
    </w:p>
    <w:p w:rsidR="004455D8" w:rsidRDefault="007514F9" w:rsidP="004455D8">
      <w:pPr>
        <w:pStyle w:val="ListParagraph"/>
        <w:numPr>
          <w:ilvl w:val="0"/>
          <w:numId w:val="9"/>
        </w:numPr>
        <w:rPr>
          <w:sz w:val="24"/>
          <w:szCs w:val="24"/>
        </w:rPr>
      </w:pPr>
      <w:hyperlink r:id="rId6" w:history="1">
        <w:r w:rsidRPr="004F2618">
          <w:rPr>
            <w:rStyle w:val="Hyperlink"/>
            <w:sz w:val="24"/>
            <w:szCs w:val="24"/>
          </w:rPr>
          <w:t>www.moneycontrol.com\financials\marutisuzuki\ratios</w:t>
        </w:r>
      </w:hyperlink>
    </w:p>
    <w:p w:rsidR="007514F9" w:rsidRDefault="007514F9" w:rsidP="004455D8">
      <w:pPr>
        <w:pStyle w:val="ListParagraph"/>
        <w:numPr>
          <w:ilvl w:val="0"/>
          <w:numId w:val="9"/>
        </w:numPr>
        <w:rPr>
          <w:sz w:val="24"/>
          <w:szCs w:val="24"/>
        </w:rPr>
      </w:pPr>
      <w:hyperlink r:id="rId7" w:history="1">
        <w:r w:rsidRPr="004F2618">
          <w:rPr>
            <w:rStyle w:val="Hyperlink"/>
            <w:sz w:val="24"/>
            <w:szCs w:val="24"/>
          </w:rPr>
          <w:t>www.moneycontrol.com\financials\tatamotors\ratios</w:t>
        </w:r>
      </w:hyperlink>
    </w:p>
    <w:p w:rsidR="007514F9" w:rsidRDefault="007514F9" w:rsidP="004455D8">
      <w:pPr>
        <w:pStyle w:val="ListParagraph"/>
        <w:numPr>
          <w:ilvl w:val="0"/>
          <w:numId w:val="9"/>
        </w:numPr>
        <w:rPr>
          <w:sz w:val="24"/>
          <w:szCs w:val="24"/>
        </w:rPr>
      </w:pPr>
      <w:hyperlink r:id="rId8" w:history="1">
        <w:r w:rsidRPr="004F2618">
          <w:rPr>
            <w:rStyle w:val="Hyperlink"/>
            <w:sz w:val="24"/>
            <w:szCs w:val="24"/>
          </w:rPr>
          <w:t>www.marutisuzuki.com</w:t>
        </w:r>
      </w:hyperlink>
      <w:r w:rsidR="00C51E33">
        <w:rPr>
          <w:sz w:val="24"/>
          <w:szCs w:val="24"/>
        </w:rPr>
        <w:t>\annualreport.aspx</w:t>
      </w:r>
    </w:p>
    <w:p w:rsidR="007514F9" w:rsidRDefault="00C51E33" w:rsidP="004455D8">
      <w:pPr>
        <w:pStyle w:val="ListParagraph"/>
        <w:numPr>
          <w:ilvl w:val="0"/>
          <w:numId w:val="9"/>
        </w:numPr>
        <w:rPr>
          <w:sz w:val="24"/>
          <w:szCs w:val="24"/>
        </w:rPr>
      </w:pPr>
      <w:hyperlink r:id="rId9" w:history="1">
        <w:r w:rsidRPr="004F2618">
          <w:rPr>
            <w:rStyle w:val="Hyperlink"/>
            <w:sz w:val="24"/>
            <w:szCs w:val="24"/>
          </w:rPr>
          <w:t>www.tatamotors.com\investors\financials\annualreport.php</w:t>
        </w:r>
      </w:hyperlink>
    </w:p>
    <w:p w:rsidR="00C51E33" w:rsidRDefault="00C51E33" w:rsidP="004455D8">
      <w:pPr>
        <w:pStyle w:val="ListParagraph"/>
        <w:numPr>
          <w:ilvl w:val="0"/>
          <w:numId w:val="9"/>
        </w:numPr>
        <w:rPr>
          <w:sz w:val="24"/>
          <w:szCs w:val="24"/>
        </w:rPr>
      </w:pPr>
      <w:hyperlink r:id="rId10" w:history="1">
        <w:r w:rsidRPr="004F2618">
          <w:rPr>
            <w:rStyle w:val="Hyperlink"/>
            <w:sz w:val="24"/>
            <w:szCs w:val="24"/>
          </w:rPr>
          <w:t>www.economywatch.com\business-and-economy</w:t>
        </w:r>
      </w:hyperlink>
    </w:p>
    <w:p w:rsidR="00C51E33" w:rsidRDefault="00C51E33" w:rsidP="004455D8">
      <w:pPr>
        <w:pStyle w:val="ListParagraph"/>
        <w:numPr>
          <w:ilvl w:val="0"/>
          <w:numId w:val="9"/>
        </w:numPr>
        <w:rPr>
          <w:sz w:val="24"/>
          <w:szCs w:val="24"/>
        </w:rPr>
      </w:pPr>
      <w:r>
        <w:rPr>
          <w:sz w:val="24"/>
          <w:szCs w:val="24"/>
        </w:rPr>
        <w:t>www.slideshare.net\project-report-format</w:t>
      </w:r>
    </w:p>
    <w:p w:rsidR="007514F9" w:rsidRPr="004455D8" w:rsidRDefault="007514F9" w:rsidP="00C51E33">
      <w:pPr>
        <w:pStyle w:val="ListParagraph"/>
        <w:rPr>
          <w:sz w:val="24"/>
          <w:szCs w:val="24"/>
        </w:rPr>
      </w:pPr>
    </w:p>
    <w:p w:rsidR="00A42D34" w:rsidRPr="00CB55B5" w:rsidRDefault="00A42D34" w:rsidP="005E25FB"/>
    <w:sectPr w:rsidR="00A42D34" w:rsidRPr="00CB55B5" w:rsidSect="00F61337">
      <w:pgSz w:w="12240" w:h="15840"/>
      <w:pgMar w:top="1440" w:right="1440" w:bottom="12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ell MT">
    <w:panose1 w:val="02020503060305020303"/>
    <w:charset w:val="00"/>
    <w:family w:val="roman"/>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5C5F"/>
    <w:multiLevelType w:val="hybridMultilevel"/>
    <w:tmpl w:val="50AE8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12223A"/>
    <w:multiLevelType w:val="hybridMultilevel"/>
    <w:tmpl w:val="8B9695BE"/>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nsid w:val="3FE62E54"/>
    <w:multiLevelType w:val="hybridMultilevel"/>
    <w:tmpl w:val="0784C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6206A99"/>
    <w:multiLevelType w:val="hybridMultilevel"/>
    <w:tmpl w:val="980E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F92CFB"/>
    <w:multiLevelType w:val="hybridMultilevel"/>
    <w:tmpl w:val="C49E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3D734F"/>
    <w:multiLevelType w:val="hybridMultilevel"/>
    <w:tmpl w:val="02966EEA"/>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6">
    <w:nsid w:val="674630DA"/>
    <w:multiLevelType w:val="hybridMultilevel"/>
    <w:tmpl w:val="8A24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291081"/>
    <w:multiLevelType w:val="hybridMultilevel"/>
    <w:tmpl w:val="1B804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A47967"/>
    <w:multiLevelType w:val="hybridMultilevel"/>
    <w:tmpl w:val="E33E8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1"/>
  </w:num>
  <w:num w:numId="5">
    <w:abstractNumId w:val="4"/>
  </w:num>
  <w:num w:numId="6">
    <w:abstractNumId w:val="7"/>
  </w:num>
  <w:num w:numId="7">
    <w:abstractNumId w:val="8"/>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780794"/>
    <w:rsid w:val="00031A14"/>
    <w:rsid w:val="00044D24"/>
    <w:rsid w:val="000E0E52"/>
    <w:rsid w:val="00102FB7"/>
    <w:rsid w:val="00112C25"/>
    <w:rsid w:val="0014638F"/>
    <w:rsid w:val="001706B2"/>
    <w:rsid w:val="0017232F"/>
    <w:rsid w:val="0018253D"/>
    <w:rsid w:val="001958FC"/>
    <w:rsid w:val="001C1DD4"/>
    <w:rsid w:val="001E3CAC"/>
    <w:rsid w:val="001E49A1"/>
    <w:rsid w:val="001E6123"/>
    <w:rsid w:val="001E6EC2"/>
    <w:rsid w:val="001F6F34"/>
    <w:rsid w:val="00221CAF"/>
    <w:rsid w:val="002454A2"/>
    <w:rsid w:val="002515D9"/>
    <w:rsid w:val="0027574D"/>
    <w:rsid w:val="0028552C"/>
    <w:rsid w:val="00293503"/>
    <w:rsid w:val="002E66AE"/>
    <w:rsid w:val="00304A7A"/>
    <w:rsid w:val="00394899"/>
    <w:rsid w:val="003A3074"/>
    <w:rsid w:val="003B2ABF"/>
    <w:rsid w:val="004026B0"/>
    <w:rsid w:val="004137FA"/>
    <w:rsid w:val="004221B9"/>
    <w:rsid w:val="004258F2"/>
    <w:rsid w:val="004455D8"/>
    <w:rsid w:val="00460947"/>
    <w:rsid w:val="00470842"/>
    <w:rsid w:val="004A61E3"/>
    <w:rsid w:val="004C5EF6"/>
    <w:rsid w:val="00513EA9"/>
    <w:rsid w:val="00517BA9"/>
    <w:rsid w:val="005401C2"/>
    <w:rsid w:val="00566B53"/>
    <w:rsid w:val="0057465D"/>
    <w:rsid w:val="00596CBD"/>
    <w:rsid w:val="005D57F0"/>
    <w:rsid w:val="005E25FB"/>
    <w:rsid w:val="005E74EA"/>
    <w:rsid w:val="005F65C5"/>
    <w:rsid w:val="006459D3"/>
    <w:rsid w:val="00654C58"/>
    <w:rsid w:val="006840B4"/>
    <w:rsid w:val="00701905"/>
    <w:rsid w:val="00747C59"/>
    <w:rsid w:val="007514F9"/>
    <w:rsid w:val="00767346"/>
    <w:rsid w:val="007751DD"/>
    <w:rsid w:val="00780794"/>
    <w:rsid w:val="007B1615"/>
    <w:rsid w:val="00870E96"/>
    <w:rsid w:val="00874BB2"/>
    <w:rsid w:val="00882ADF"/>
    <w:rsid w:val="008D06CC"/>
    <w:rsid w:val="008E0465"/>
    <w:rsid w:val="00992EF1"/>
    <w:rsid w:val="009939B5"/>
    <w:rsid w:val="009D5D0D"/>
    <w:rsid w:val="00A42D34"/>
    <w:rsid w:val="00A70539"/>
    <w:rsid w:val="00A760A9"/>
    <w:rsid w:val="00A84A83"/>
    <w:rsid w:val="00AC507F"/>
    <w:rsid w:val="00AD350B"/>
    <w:rsid w:val="00AE3E66"/>
    <w:rsid w:val="00B2031D"/>
    <w:rsid w:val="00B62C3A"/>
    <w:rsid w:val="00B82743"/>
    <w:rsid w:val="00B97385"/>
    <w:rsid w:val="00BA2712"/>
    <w:rsid w:val="00BB06A9"/>
    <w:rsid w:val="00C23A15"/>
    <w:rsid w:val="00C51E33"/>
    <w:rsid w:val="00C73048"/>
    <w:rsid w:val="00CB55B5"/>
    <w:rsid w:val="00D12DB7"/>
    <w:rsid w:val="00D435E4"/>
    <w:rsid w:val="00D47311"/>
    <w:rsid w:val="00D51BF6"/>
    <w:rsid w:val="00D72E19"/>
    <w:rsid w:val="00DC25A5"/>
    <w:rsid w:val="00DE27F6"/>
    <w:rsid w:val="00DE6F13"/>
    <w:rsid w:val="00DF684C"/>
    <w:rsid w:val="00E30537"/>
    <w:rsid w:val="00E457C9"/>
    <w:rsid w:val="00E52C08"/>
    <w:rsid w:val="00F16220"/>
    <w:rsid w:val="00F16480"/>
    <w:rsid w:val="00F61337"/>
    <w:rsid w:val="00FC08FB"/>
    <w:rsid w:val="00FC57AD"/>
    <w:rsid w:val="00FE1E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1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DB7"/>
    <w:pPr>
      <w:ind w:left="720"/>
      <w:contextualSpacing/>
    </w:pPr>
  </w:style>
  <w:style w:type="paragraph" w:styleId="NormalWeb">
    <w:name w:val="Normal (Web)"/>
    <w:basedOn w:val="Normal"/>
    <w:rsid w:val="001958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1958FC"/>
    <w:rPr>
      <w:b/>
      <w:bCs/>
    </w:rPr>
  </w:style>
  <w:style w:type="character" w:customStyle="1" w:styleId="apple-converted-space">
    <w:name w:val="apple-converted-space"/>
    <w:basedOn w:val="DefaultParagraphFont"/>
    <w:rsid w:val="001958FC"/>
  </w:style>
  <w:style w:type="paragraph" w:customStyle="1" w:styleId="DecimalAligned">
    <w:name w:val="Decimal Aligned"/>
    <w:basedOn w:val="Normal"/>
    <w:uiPriority w:val="40"/>
    <w:qFormat/>
    <w:rsid w:val="00D51BF6"/>
    <w:pPr>
      <w:tabs>
        <w:tab w:val="decimal" w:pos="360"/>
      </w:tabs>
    </w:pPr>
  </w:style>
  <w:style w:type="paragraph" w:styleId="FootnoteText">
    <w:name w:val="footnote text"/>
    <w:basedOn w:val="Normal"/>
    <w:link w:val="FootnoteTextChar"/>
    <w:uiPriority w:val="99"/>
    <w:unhideWhenUsed/>
    <w:rsid w:val="00D51BF6"/>
    <w:pPr>
      <w:spacing w:after="0" w:line="240" w:lineRule="auto"/>
    </w:pPr>
    <w:rPr>
      <w:sz w:val="20"/>
      <w:szCs w:val="20"/>
    </w:rPr>
  </w:style>
  <w:style w:type="character" w:customStyle="1" w:styleId="FootnoteTextChar">
    <w:name w:val="Footnote Text Char"/>
    <w:basedOn w:val="DefaultParagraphFont"/>
    <w:link w:val="FootnoteText"/>
    <w:uiPriority w:val="99"/>
    <w:rsid w:val="00D51BF6"/>
    <w:rPr>
      <w:sz w:val="20"/>
      <w:szCs w:val="20"/>
    </w:rPr>
  </w:style>
  <w:style w:type="character" w:styleId="SubtleEmphasis">
    <w:name w:val="Subtle Emphasis"/>
    <w:basedOn w:val="DefaultParagraphFont"/>
    <w:uiPriority w:val="19"/>
    <w:qFormat/>
    <w:rsid w:val="00D51BF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D51BF6"/>
    <w:pPr>
      <w:spacing w:after="0" w:line="240" w:lineRule="auto"/>
    </w:pPr>
    <w:rPr>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7514F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78230924">
      <w:bodyDiv w:val="1"/>
      <w:marLeft w:val="0"/>
      <w:marRight w:val="0"/>
      <w:marTop w:val="0"/>
      <w:marBottom w:val="0"/>
      <w:divBdr>
        <w:top w:val="none" w:sz="0" w:space="0" w:color="auto"/>
        <w:left w:val="none" w:sz="0" w:space="0" w:color="auto"/>
        <w:bottom w:val="none" w:sz="0" w:space="0" w:color="auto"/>
        <w:right w:val="none" w:sz="0" w:space="0" w:color="auto"/>
      </w:divBdr>
    </w:div>
    <w:div w:id="1180581776">
      <w:bodyDiv w:val="1"/>
      <w:marLeft w:val="0"/>
      <w:marRight w:val="0"/>
      <w:marTop w:val="0"/>
      <w:marBottom w:val="0"/>
      <w:divBdr>
        <w:top w:val="none" w:sz="0" w:space="0" w:color="auto"/>
        <w:left w:val="none" w:sz="0" w:space="0" w:color="auto"/>
        <w:bottom w:val="none" w:sz="0" w:space="0" w:color="auto"/>
        <w:right w:val="none" w:sz="0" w:space="0" w:color="auto"/>
      </w:divBdr>
    </w:div>
    <w:div w:id="15113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utisuzuki.com" TargetMode="External"/><Relationship Id="rId3" Type="http://schemas.openxmlformats.org/officeDocument/2006/relationships/styles" Target="styles.xml"/><Relationship Id="rId7" Type="http://schemas.openxmlformats.org/officeDocument/2006/relationships/hyperlink" Target="http://www.moneycontrol.com\financials\tatamotors\ratio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neycontrol.com\financials\marutisuzuki\ratio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conomywatch.com\business-and-economy" TargetMode="External"/><Relationship Id="rId4" Type="http://schemas.openxmlformats.org/officeDocument/2006/relationships/settings" Target="settings.xml"/><Relationship Id="rId9" Type="http://schemas.openxmlformats.org/officeDocument/2006/relationships/hyperlink" Target="http://www.tatamotors.com\investors\financials\annualrepor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CFBC6-D5A6-4E7B-B921-DA3AADA73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16</Pages>
  <Words>4326</Words>
  <Characters>24661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india2world@ymail.com</Company>
  <LinksUpToDate>false</LinksUpToDate>
  <CharactersWithSpaces>28930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india2world@ymail.com</dc:creator>
  <cp:keywords/>
  <dc:description/>
  <cp:lastModifiedBy>india2world@ymail.com</cp:lastModifiedBy>
  <cp:revision>40</cp:revision>
  <dcterms:created xsi:type="dcterms:W3CDTF">2012-01-29T12:30:00Z</dcterms:created>
  <dcterms:modified xsi:type="dcterms:W3CDTF">2012-02-10T04:56:00Z</dcterms:modified>
</cp:coreProperties>
</file>