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25" w:rsidRDefault="00BF6C25"/>
    <w:tbl>
      <w:tblPr>
        <w:tblpPr w:leftFromText="180" w:rightFromText="180" w:vertAnchor="page" w:horzAnchor="margin" w:tblpX="108" w:tblpY="736"/>
        <w:tblW w:w="4672" w:type="dxa"/>
        <w:tblLook w:val="0600"/>
      </w:tblPr>
      <w:tblGrid>
        <w:gridCol w:w="3235"/>
        <w:gridCol w:w="1437"/>
      </w:tblGrid>
      <w:tr w:rsidR="00BF6C25" w:rsidRPr="00BF6C25" w:rsidTr="00CD7F13">
        <w:trPr>
          <w:trHeight w:val="315"/>
        </w:trPr>
        <w:tc>
          <w:tcPr>
            <w:tcW w:w="4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Pr="00BF6C25" w:rsidRDefault="00CD7F13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32"/>
              </w:rPr>
              <w:t xml:space="preserve">                                           </w:t>
            </w:r>
            <w:r w:rsidR="006260B0" w:rsidRPr="00BF6C2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32"/>
              </w:rPr>
              <w:t>Financial</w:t>
            </w:r>
            <w:r w:rsidR="00BF6C25" w:rsidRPr="00BF6C2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:rsid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  <w:t xml:space="preserve">                                                         </w:t>
            </w:r>
          </w:p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</w:p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  <w:t>Marginal Costing (Cost volume profit)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6C25" w:rsidRPr="00BF6C25" w:rsidTr="00CD7F13">
        <w:trPr>
          <w:trHeight w:val="300"/>
        </w:trPr>
        <w:tc>
          <w:tcPr>
            <w:tcW w:w="4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Cost Sheet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Particulars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151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3F3151"/>
              </w:rPr>
              <w:t>Sales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151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3F3151"/>
              </w:rPr>
              <w:t>Less:- Variable Cost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color w:val="000000"/>
              </w:rPr>
              <w:t>(***)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151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3F3151"/>
              </w:rPr>
              <w:t>Contribution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151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3F3151"/>
              </w:rPr>
              <w:t>Less:- Fixed Cost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color w:val="000000"/>
              </w:rPr>
              <w:t>(***)</w:t>
            </w:r>
          </w:p>
        </w:tc>
      </w:tr>
      <w:tr w:rsidR="00BF6C25" w:rsidRPr="00BF6C25" w:rsidTr="00CD7F13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151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3F3151"/>
              </w:rPr>
              <w:t>Profit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color w:val="000000"/>
              </w:rPr>
              <w:t>***</w:t>
            </w:r>
          </w:p>
        </w:tc>
      </w:tr>
    </w:tbl>
    <w:p w:rsidR="00CD7F13" w:rsidRDefault="00CD7F13" w:rsidP="00CD7F13">
      <w:pPr>
        <w:spacing w:after="0" w:line="240" w:lineRule="auto"/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</w:pPr>
    </w:p>
    <w:p w:rsidR="00CD7F13" w:rsidRPr="00BF6C25" w:rsidRDefault="00CD7F13" w:rsidP="00CD7F13">
      <w:pPr>
        <w:spacing w:after="0" w:line="240" w:lineRule="auto"/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</w:pPr>
      <w:r w:rsidRPr="00BF6C25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>Management</w:t>
      </w:r>
    </w:p>
    <w:p w:rsidR="00BF6C25" w:rsidRDefault="00BF6C25"/>
    <w:p w:rsidR="00BF6C25" w:rsidRDefault="00BF6C25"/>
    <w:p w:rsidR="00BF6C25" w:rsidRDefault="00BF6C25"/>
    <w:p w:rsidR="00BF6C25" w:rsidRDefault="00BF6C25"/>
    <w:p w:rsidR="00BF6C25" w:rsidRDefault="00BF6C25"/>
    <w:p w:rsidR="00BF6C25" w:rsidRDefault="00BF6C25"/>
    <w:p w:rsidR="00BF6C25" w:rsidRDefault="00BF6C25"/>
    <w:p w:rsidR="00BF6C25" w:rsidRDefault="00BF6C25"/>
    <w:tbl>
      <w:tblPr>
        <w:tblW w:w="9724" w:type="dxa"/>
        <w:tblInd w:w="93" w:type="dxa"/>
        <w:tblLook w:val="04A0"/>
      </w:tblPr>
      <w:tblGrid>
        <w:gridCol w:w="4695"/>
        <w:gridCol w:w="4573"/>
        <w:gridCol w:w="228"/>
        <w:gridCol w:w="228"/>
      </w:tblGrid>
      <w:tr w:rsidR="00BF6C25" w:rsidRPr="00BF6C25" w:rsidTr="00BF6C25">
        <w:trPr>
          <w:trHeight w:val="327"/>
        </w:trPr>
        <w:tc>
          <w:tcPr>
            <w:tcW w:w="97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F13" w:rsidRDefault="00CD7F13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  <w:p w:rsidR="00BF6C25" w:rsidRPr="00BF6C25" w:rsidRDefault="00BF6C25" w:rsidP="00BF6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632523"/>
                <w:sz w:val="24"/>
                <w:szCs w:val="24"/>
              </w:rPr>
              <w:t>Formulas</w:t>
            </w:r>
          </w:p>
        </w:tc>
      </w:tr>
      <w:tr w:rsidR="00BF6C25" w:rsidRPr="00BF6C25" w:rsidTr="00BF6C25">
        <w:trPr>
          <w:trHeight w:val="327"/>
        </w:trPr>
        <w:tc>
          <w:tcPr>
            <w:tcW w:w="4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P/v Ratio </w:t>
            </w:r>
          </w:p>
        </w:tc>
        <w:tc>
          <w:tcPr>
            <w:tcW w:w="48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Contribution/ Sales *100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6C25" w:rsidRPr="00BF6C25" w:rsidTr="00BF6C25">
        <w:trPr>
          <w:trHeight w:val="327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P/v Ratio </w:t>
            </w:r>
          </w:p>
        </w:tc>
        <w:tc>
          <w:tcPr>
            <w:tcW w:w="5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Change in profit/ Change in sales</w:t>
            </w:r>
          </w:p>
        </w:tc>
      </w:tr>
      <w:tr w:rsidR="00BF6C25" w:rsidRPr="00BF6C25" w:rsidTr="00BF6C25">
        <w:trPr>
          <w:trHeight w:val="327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BEP (In Rupee)</w:t>
            </w:r>
          </w:p>
        </w:tc>
        <w:tc>
          <w:tcPr>
            <w:tcW w:w="4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Fixed Cost/ P/V Ratio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6C25" w:rsidRPr="00BF6C25" w:rsidTr="00BF6C25">
        <w:trPr>
          <w:trHeight w:val="327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BEP (In units)</w:t>
            </w:r>
          </w:p>
        </w:tc>
        <w:tc>
          <w:tcPr>
            <w:tcW w:w="5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Fixed Cost/ Contribution per unit</w:t>
            </w:r>
          </w:p>
        </w:tc>
      </w:tr>
      <w:tr w:rsidR="00BF6C25" w:rsidRPr="00BF6C25" w:rsidTr="00BF6C25">
        <w:trPr>
          <w:trHeight w:val="327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Margin of Safety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Sales - BEP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6C25" w:rsidRPr="00BF6C25" w:rsidTr="00BF6C25">
        <w:trPr>
          <w:trHeight w:val="343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Desire Sales (In Rupee)</w:t>
            </w:r>
          </w:p>
        </w:tc>
        <w:tc>
          <w:tcPr>
            <w:tcW w:w="5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Fixed Cost + Desire Profit/ p/v Ratio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BF6C25" w:rsidRPr="00BF6C25" w:rsidTr="00BF6C25">
        <w:trPr>
          <w:trHeight w:val="294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386F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6C25">
              <w:rPr>
                <w:rFonts w:ascii="Calibri" w:eastAsia="Times New Roman" w:hAnsi="Calibri" w:cs="Times New Roman"/>
                <w:b/>
                <w:bCs/>
                <w:color w:val="000000"/>
              </w:rPr>
              <w:t>Desire Sales (In Units)</w:t>
            </w:r>
          </w:p>
        </w:tc>
        <w:tc>
          <w:tcPr>
            <w:tcW w:w="5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25" w:rsidRPr="00BF6C25" w:rsidRDefault="00BF6C25" w:rsidP="00BF6C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=     </w:t>
            </w:r>
            <w:r w:rsidRPr="00BF6C25">
              <w:rPr>
                <w:rFonts w:ascii="Calibri" w:eastAsia="Times New Roman" w:hAnsi="Calibri" w:cs="Times New Roman"/>
                <w:color w:val="000000"/>
              </w:rPr>
              <w:t>Fixed Cost + Desire Profit/ Contribution per unit</w:t>
            </w:r>
          </w:p>
        </w:tc>
      </w:tr>
    </w:tbl>
    <w:p w:rsidR="00BF6C25" w:rsidRDefault="00BF6C25"/>
    <w:p w:rsidR="00BF6C25" w:rsidRDefault="00BF6C25"/>
    <w:sectPr w:rsidR="00BF6C25" w:rsidSect="00CD7F1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6C25"/>
    <w:rsid w:val="006260B0"/>
    <w:rsid w:val="00BF6C25"/>
    <w:rsid w:val="00CD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Ritu.a</dc:creator>
  <cp:keywords/>
  <dc:description/>
  <cp:lastModifiedBy>Ritu.a</cp:lastModifiedBy>
  <cp:revision>2</cp:revision>
  <dcterms:created xsi:type="dcterms:W3CDTF">2012-02-08T10:33:00Z</dcterms:created>
  <dcterms:modified xsi:type="dcterms:W3CDTF">2012-02-08T11:12:00Z</dcterms:modified>
</cp:coreProperties>
</file>