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F3BE8" w:rsidRPr="00CF3BE8" w:rsidRDefault="00CF3BE8" w:rsidP="00CF3BE8">
      <w:pPr>
        <w:spacing w:after="0" w:line="240" w:lineRule="auto"/>
        <w:rPr>
          <w:rFonts w:ascii="Times New Roman" w:eastAsia="Times New Roman" w:hAnsi="Times New Roman" w:cs="Times New Roman"/>
          <w:sz w:val="24"/>
          <w:szCs w:val="24"/>
        </w:rPr>
      </w:pPr>
      <w:r w:rsidRPr="00CF3BE8">
        <w:rPr>
          <w:rFonts w:ascii="Times New Roman" w:eastAsia="Times New Roman" w:hAnsi="Times New Roman" w:cs="Times New Roman"/>
          <w:b/>
          <w:bCs/>
          <w:sz w:val="24"/>
          <w:szCs w:val="24"/>
        </w:rPr>
        <w:t xml:space="preserve">Definition: </w:t>
      </w:r>
    </w:p>
    <w:p w:rsidR="00CF3BE8" w:rsidRPr="00CF3BE8" w:rsidRDefault="00CF3BE8" w:rsidP="00CF3BE8">
      <w:pPr>
        <w:spacing w:before="100" w:beforeAutospacing="1" w:after="100" w:afterAutospacing="1" w:line="240" w:lineRule="auto"/>
        <w:rPr>
          <w:rFonts w:ascii="Times New Roman" w:eastAsia="Times New Roman" w:hAnsi="Times New Roman" w:cs="Times New Roman"/>
          <w:sz w:val="24"/>
          <w:szCs w:val="24"/>
        </w:rPr>
      </w:pPr>
      <w:r w:rsidRPr="00CF3BE8">
        <w:rPr>
          <w:rFonts w:ascii="Times New Roman" w:eastAsia="Times New Roman" w:hAnsi="Times New Roman" w:cs="Times New Roman"/>
          <w:sz w:val="24"/>
          <w:szCs w:val="24"/>
        </w:rPr>
        <w:t xml:space="preserve">The term </w:t>
      </w:r>
      <w:r w:rsidRPr="00CF3BE8">
        <w:rPr>
          <w:rFonts w:ascii="Times New Roman" w:eastAsia="Times New Roman" w:hAnsi="Times New Roman" w:cs="Times New Roman"/>
          <w:b/>
          <w:bCs/>
          <w:sz w:val="24"/>
          <w:szCs w:val="24"/>
        </w:rPr>
        <w:t>payroll</w:t>
      </w:r>
      <w:r w:rsidRPr="00CF3BE8">
        <w:rPr>
          <w:rFonts w:ascii="Times New Roman" w:eastAsia="Times New Roman" w:hAnsi="Times New Roman" w:cs="Times New Roman"/>
          <w:sz w:val="24"/>
          <w:szCs w:val="24"/>
        </w:rPr>
        <w:t xml:space="preserve"> has several different meanings:</w:t>
      </w:r>
    </w:p>
    <w:p w:rsidR="00CF3BE8" w:rsidRPr="00CF3BE8" w:rsidRDefault="00CF3BE8" w:rsidP="00CF3BE8">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CF3BE8">
        <w:rPr>
          <w:rFonts w:ascii="Times New Roman" w:eastAsia="Times New Roman" w:hAnsi="Times New Roman" w:cs="Times New Roman"/>
          <w:sz w:val="24"/>
          <w:szCs w:val="24"/>
        </w:rPr>
        <w:t>The distribution of paychecks (physical or electronic) to employees each payday, as in "I finished doing payroll yesterday."</w:t>
      </w:r>
    </w:p>
    <w:p w:rsidR="00CF3BE8" w:rsidRPr="00CF3BE8" w:rsidRDefault="00CF3BE8" w:rsidP="00CF3BE8">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CF3BE8">
        <w:rPr>
          <w:rFonts w:ascii="Times New Roman" w:eastAsia="Times New Roman" w:hAnsi="Times New Roman" w:cs="Times New Roman"/>
          <w:sz w:val="24"/>
          <w:szCs w:val="24"/>
        </w:rPr>
        <w:t xml:space="preserve">The financial records for employee wages/salaries, withholding, deductions, bonuses, pay for time not worked (holidays, vacations, sick time, etc.) and other items on employee paychecks. </w:t>
      </w:r>
    </w:p>
    <w:p w:rsidR="00CF3BE8" w:rsidRPr="00191215" w:rsidRDefault="00CF3BE8" w:rsidP="00ED02F1">
      <w:pPr>
        <w:numPr>
          <w:ilvl w:val="0"/>
          <w:numId w:val="1"/>
        </w:numPr>
        <w:spacing w:before="100" w:beforeAutospacing="1" w:after="100" w:afterAutospacing="1" w:line="240" w:lineRule="auto"/>
        <w:rPr>
          <w:rFonts w:ascii="Times New Roman" w:eastAsia="Times New Roman" w:hAnsi="Times New Roman" w:cs="Times New Roman"/>
          <w:sz w:val="18"/>
          <w:szCs w:val="18"/>
        </w:rPr>
      </w:pPr>
      <w:r w:rsidRPr="00CF3BE8">
        <w:rPr>
          <w:rFonts w:ascii="Times New Roman" w:eastAsia="Times New Roman" w:hAnsi="Times New Roman" w:cs="Times New Roman"/>
          <w:sz w:val="24"/>
          <w:szCs w:val="24"/>
        </w:rPr>
        <w:t>It can also mean the record of total earnings of all employees for a company in a fiscal</w:t>
      </w:r>
      <w:r w:rsidR="002A3159" w:rsidRPr="00191215">
        <w:rPr>
          <w:rFonts w:ascii="Times New Roman" w:eastAsia="Times New Roman" w:hAnsi="Times New Roman" w:cs="Times New Roman"/>
          <w:sz w:val="24"/>
          <w:szCs w:val="24"/>
        </w:rPr>
        <w:t>/</w:t>
      </w:r>
      <w:r w:rsidR="00191215" w:rsidRPr="00191215">
        <w:rPr>
          <w:rFonts w:ascii="Times New Roman" w:eastAsia="Times New Roman" w:hAnsi="Times New Roman" w:cs="Times New Roman"/>
          <w:sz w:val="24"/>
          <w:szCs w:val="24"/>
        </w:rPr>
        <w:t>financial year</w:t>
      </w:r>
      <w:r w:rsidRPr="00CF3BE8">
        <w:rPr>
          <w:rFonts w:ascii="Times New Roman" w:eastAsia="Times New Roman" w:hAnsi="Times New Roman" w:cs="Times New Roman"/>
          <w:sz w:val="24"/>
          <w:szCs w:val="24"/>
        </w:rPr>
        <w:t>.</w:t>
      </w:r>
    </w:p>
    <w:p w:rsidR="0001033B" w:rsidRDefault="0001033B" w:rsidP="0001033B">
      <w:pPr>
        <w:spacing w:after="0" w:line="240" w:lineRule="auto"/>
        <w:rPr>
          <w:rFonts w:ascii="Times New Roman" w:eastAsia="Times New Roman" w:hAnsi="Times New Roman" w:cs="Times New Roman"/>
          <w:b/>
          <w:sz w:val="32"/>
          <w:szCs w:val="24"/>
        </w:rPr>
      </w:pPr>
      <w:r w:rsidRPr="0001033B">
        <w:rPr>
          <w:rFonts w:ascii="Times New Roman" w:eastAsia="Times New Roman" w:hAnsi="Times New Roman" w:cs="Times New Roman"/>
          <w:b/>
          <w:szCs w:val="18"/>
        </w:rPr>
        <w:t>Subject - What are the general components of salary in India?</w:t>
      </w:r>
      <w:r w:rsidRPr="0001033B">
        <w:rPr>
          <w:rFonts w:ascii="Times New Roman" w:eastAsia="Times New Roman" w:hAnsi="Times New Roman" w:cs="Times New Roman"/>
          <w:b/>
          <w:sz w:val="32"/>
          <w:szCs w:val="24"/>
        </w:rPr>
        <w:t xml:space="preserve"> </w:t>
      </w:r>
    </w:p>
    <w:p w:rsidR="00191215" w:rsidRPr="0001033B" w:rsidRDefault="00191215" w:rsidP="0001033B">
      <w:pPr>
        <w:spacing w:after="0" w:line="240" w:lineRule="auto"/>
        <w:rPr>
          <w:rFonts w:ascii="Times New Roman" w:eastAsia="Times New Roman" w:hAnsi="Times New Roman" w:cs="Times New Roman"/>
          <w:b/>
          <w:sz w:val="32"/>
          <w:szCs w:val="24"/>
        </w:rPr>
      </w:pPr>
    </w:p>
    <w:p w:rsidR="00245BB0" w:rsidRDefault="0001033B" w:rsidP="00245BB0">
      <w:pPr>
        <w:pStyle w:val="ListParagraph"/>
        <w:numPr>
          <w:ilvl w:val="0"/>
          <w:numId w:val="18"/>
        </w:numPr>
        <w:spacing w:after="0" w:line="240" w:lineRule="auto"/>
        <w:rPr>
          <w:rFonts w:ascii="Times New Roman" w:eastAsia="Times New Roman" w:hAnsi="Times New Roman" w:cs="Times New Roman"/>
          <w:sz w:val="24"/>
          <w:szCs w:val="24"/>
        </w:rPr>
      </w:pPr>
      <w:r w:rsidRPr="00245BB0">
        <w:rPr>
          <w:rFonts w:ascii="Times New Roman" w:eastAsia="Times New Roman" w:hAnsi="Times New Roman" w:cs="Times New Roman"/>
          <w:sz w:val="24"/>
          <w:szCs w:val="24"/>
        </w:rPr>
        <w:t xml:space="preserve">Basic Salary </w:t>
      </w:r>
    </w:p>
    <w:p w:rsidR="00245BB0" w:rsidRDefault="0001033B" w:rsidP="00245BB0">
      <w:pPr>
        <w:pStyle w:val="ListParagraph"/>
        <w:numPr>
          <w:ilvl w:val="0"/>
          <w:numId w:val="18"/>
        </w:numPr>
        <w:spacing w:after="0" w:line="240" w:lineRule="auto"/>
        <w:rPr>
          <w:rFonts w:ascii="Times New Roman" w:eastAsia="Times New Roman" w:hAnsi="Times New Roman" w:cs="Times New Roman"/>
          <w:sz w:val="24"/>
          <w:szCs w:val="24"/>
        </w:rPr>
      </w:pPr>
      <w:r w:rsidRPr="00245BB0">
        <w:rPr>
          <w:rFonts w:ascii="Times New Roman" w:eastAsia="Times New Roman" w:hAnsi="Times New Roman" w:cs="Times New Roman"/>
          <w:sz w:val="24"/>
          <w:szCs w:val="24"/>
        </w:rPr>
        <w:t>Commissions/Incentives</w:t>
      </w:r>
    </w:p>
    <w:p w:rsidR="00245BB0" w:rsidRDefault="0001033B" w:rsidP="00245BB0">
      <w:pPr>
        <w:pStyle w:val="ListParagraph"/>
        <w:numPr>
          <w:ilvl w:val="0"/>
          <w:numId w:val="18"/>
        </w:numPr>
        <w:spacing w:after="0" w:line="240" w:lineRule="auto"/>
        <w:rPr>
          <w:rFonts w:ascii="Times New Roman" w:eastAsia="Times New Roman" w:hAnsi="Times New Roman" w:cs="Times New Roman"/>
          <w:sz w:val="24"/>
          <w:szCs w:val="24"/>
        </w:rPr>
      </w:pPr>
      <w:r w:rsidRPr="00245BB0">
        <w:rPr>
          <w:rFonts w:ascii="Times New Roman" w:eastAsia="Times New Roman" w:hAnsi="Times New Roman" w:cs="Times New Roman"/>
          <w:sz w:val="24"/>
          <w:szCs w:val="24"/>
        </w:rPr>
        <w:t>Bonus</w:t>
      </w:r>
    </w:p>
    <w:p w:rsidR="00245BB0" w:rsidRDefault="0001033B" w:rsidP="00245BB0">
      <w:pPr>
        <w:pStyle w:val="ListParagraph"/>
        <w:numPr>
          <w:ilvl w:val="0"/>
          <w:numId w:val="18"/>
        </w:numPr>
        <w:spacing w:after="0" w:line="240" w:lineRule="auto"/>
        <w:rPr>
          <w:rFonts w:ascii="Times New Roman" w:eastAsia="Times New Roman" w:hAnsi="Times New Roman" w:cs="Times New Roman"/>
          <w:sz w:val="24"/>
          <w:szCs w:val="24"/>
        </w:rPr>
      </w:pPr>
      <w:r w:rsidRPr="00245BB0">
        <w:rPr>
          <w:rFonts w:ascii="Times New Roman" w:eastAsia="Times New Roman" w:hAnsi="Times New Roman" w:cs="Times New Roman"/>
          <w:sz w:val="24"/>
          <w:szCs w:val="24"/>
        </w:rPr>
        <w:t>Dearness allowance</w:t>
      </w:r>
    </w:p>
    <w:p w:rsidR="00245BB0" w:rsidRDefault="0001033B" w:rsidP="00245BB0">
      <w:pPr>
        <w:pStyle w:val="ListParagraph"/>
        <w:numPr>
          <w:ilvl w:val="0"/>
          <w:numId w:val="18"/>
        </w:numPr>
        <w:spacing w:after="0" w:line="240" w:lineRule="auto"/>
        <w:rPr>
          <w:rFonts w:ascii="Times New Roman" w:eastAsia="Times New Roman" w:hAnsi="Times New Roman" w:cs="Times New Roman"/>
          <w:sz w:val="24"/>
          <w:szCs w:val="24"/>
        </w:rPr>
      </w:pPr>
      <w:r w:rsidRPr="00245BB0">
        <w:rPr>
          <w:rFonts w:ascii="Times New Roman" w:eastAsia="Times New Roman" w:hAnsi="Times New Roman" w:cs="Times New Roman"/>
          <w:sz w:val="24"/>
          <w:szCs w:val="24"/>
        </w:rPr>
        <w:t>Child Education Allowance (better give as reimbursement to save tax)</w:t>
      </w:r>
    </w:p>
    <w:p w:rsidR="00245BB0" w:rsidRDefault="0001033B" w:rsidP="00245BB0">
      <w:pPr>
        <w:pStyle w:val="ListParagraph"/>
        <w:numPr>
          <w:ilvl w:val="0"/>
          <w:numId w:val="18"/>
        </w:numPr>
        <w:spacing w:after="0" w:line="240" w:lineRule="auto"/>
        <w:rPr>
          <w:rFonts w:ascii="Times New Roman" w:eastAsia="Times New Roman" w:hAnsi="Times New Roman" w:cs="Times New Roman"/>
          <w:sz w:val="24"/>
          <w:szCs w:val="24"/>
        </w:rPr>
      </w:pPr>
      <w:r w:rsidRPr="00245BB0">
        <w:rPr>
          <w:rFonts w:ascii="Times New Roman" w:eastAsia="Times New Roman" w:hAnsi="Times New Roman" w:cs="Times New Roman"/>
          <w:sz w:val="24"/>
          <w:szCs w:val="24"/>
        </w:rPr>
        <w:t>Child Hostel Allowance (better give as reimbursement to save tax)</w:t>
      </w:r>
    </w:p>
    <w:p w:rsidR="00245BB0" w:rsidRDefault="0001033B" w:rsidP="00245BB0">
      <w:pPr>
        <w:pStyle w:val="ListParagraph"/>
        <w:numPr>
          <w:ilvl w:val="0"/>
          <w:numId w:val="18"/>
        </w:numPr>
        <w:spacing w:after="0" w:line="240" w:lineRule="auto"/>
        <w:rPr>
          <w:rFonts w:ascii="Times New Roman" w:eastAsia="Times New Roman" w:hAnsi="Times New Roman" w:cs="Times New Roman"/>
          <w:sz w:val="24"/>
          <w:szCs w:val="24"/>
        </w:rPr>
      </w:pPr>
      <w:r w:rsidRPr="00245BB0">
        <w:rPr>
          <w:rFonts w:ascii="Times New Roman" w:eastAsia="Times New Roman" w:hAnsi="Times New Roman" w:cs="Times New Roman"/>
          <w:sz w:val="24"/>
          <w:szCs w:val="24"/>
        </w:rPr>
        <w:t>City Compensatory Allowance</w:t>
      </w:r>
    </w:p>
    <w:p w:rsidR="00245BB0" w:rsidRDefault="0001033B" w:rsidP="00245BB0">
      <w:pPr>
        <w:pStyle w:val="ListParagraph"/>
        <w:numPr>
          <w:ilvl w:val="0"/>
          <w:numId w:val="18"/>
        </w:numPr>
        <w:spacing w:after="0" w:line="240" w:lineRule="auto"/>
        <w:rPr>
          <w:rFonts w:ascii="Times New Roman" w:eastAsia="Times New Roman" w:hAnsi="Times New Roman" w:cs="Times New Roman"/>
          <w:sz w:val="24"/>
          <w:szCs w:val="24"/>
        </w:rPr>
      </w:pPr>
      <w:r w:rsidRPr="00245BB0">
        <w:rPr>
          <w:rFonts w:ascii="Times New Roman" w:eastAsia="Times New Roman" w:hAnsi="Times New Roman" w:cs="Times New Roman"/>
          <w:sz w:val="24"/>
          <w:szCs w:val="24"/>
        </w:rPr>
        <w:t>Conveyance Allowance</w:t>
      </w:r>
    </w:p>
    <w:p w:rsidR="00245BB0" w:rsidRDefault="0001033B" w:rsidP="00245BB0">
      <w:pPr>
        <w:pStyle w:val="ListParagraph"/>
        <w:numPr>
          <w:ilvl w:val="0"/>
          <w:numId w:val="18"/>
        </w:numPr>
        <w:spacing w:after="0" w:line="240" w:lineRule="auto"/>
        <w:rPr>
          <w:rFonts w:ascii="Times New Roman" w:eastAsia="Times New Roman" w:hAnsi="Times New Roman" w:cs="Times New Roman"/>
          <w:sz w:val="24"/>
          <w:szCs w:val="24"/>
        </w:rPr>
      </w:pPr>
      <w:r w:rsidRPr="00245BB0">
        <w:rPr>
          <w:rFonts w:ascii="Times New Roman" w:eastAsia="Times New Roman" w:hAnsi="Times New Roman" w:cs="Times New Roman"/>
          <w:sz w:val="24"/>
          <w:szCs w:val="24"/>
        </w:rPr>
        <w:t>House Rent Allowance</w:t>
      </w:r>
    </w:p>
    <w:p w:rsidR="00245BB0" w:rsidRDefault="0001033B" w:rsidP="00245BB0">
      <w:pPr>
        <w:pStyle w:val="ListParagraph"/>
        <w:numPr>
          <w:ilvl w:val="0"/>
          <w:numId w:val="18"/>
        </w:numPr>
        <w:spacing w:after="0" w:line="240" w:lineRule="auto"/>
        <w:rPr>
          <w:rFonts w:ascii="Times New Roman" w:eastAsia="Times New Roman" w:hAnsi="Times New Roman" w:cs="Times New Roman"/>
          <w:sz w:val="24"/>
          <w:szCs w:val="24"/>
        </w:rPr>
      </w:pPr>
      <w:r w:rsidRPr="00245BB0">
        <w:rPr>
          <w:rFonts w:ascii="Times New Roman" w:eastAsia="Times New Roman" w:hAnsi="Times New Roman" w:cs="Times New Roman"/>
          <w:sz w:val="24"/>
          <w:szCs w:val="24"/>
        </w:rPr>
        <w:t xml:space="preserve">Leave Travel Allowance ( better give as reimbursement </w:t>
      </w:r>
      <w:r w:rsidR="00245BB0" w:rsidRPr="00245BB0">
        <w:rPr>
          <w:rFonts w:ascii="Times New Roman" w:eastAsia="Times New Roman" w:hAnsi="Times New Roman" w:cs="Times New Roman"/>
          <w:sz w:val="24"/>
          <w:szCs w:val="24"/>
        </w:rPr>
        <w:t>up to</w:t>
      </w:r>
      <w:r w:rsidRPr="00245BB0">
        <w:rPr>
          <w:rFonts w:ascii="Times New Roman" w:eastAsia="Times New Roman" w:hAnsi="Times New Roman" w:cs="Times New Roman"/>
          <w:sz w:val="24"/>
          <w:szCs w:val="24"/>
        </w:rPr>
        <w:t xml:space="preserve"> a </w:t>
      </w:r>
      <w:r w:rsidR="00245BB0" w:rsidRPr="00245BB0">
        <w:rPr>
          <w:rFonts w:ascii="Times New Roman" w:eastAsia="Times New Roman" w:hAnsi="Times New Roman" w:cs="Times New Roman"/>
          <w:sz w:val="24"/>
          <w:szCs w:val="24"/>
        </w:rPr>
        <w:t>maximum</w:t>
      </w:r>
      <w:r w:rsidRPr="00245BB0">
        <w:rPr>
          <w:rFonts w:ascii="Times New Roman" w:eastAsia="Times New Roman" w:hAnsi="Times New Roman" w:cs="Times New Roman"/>
          <w:sz w:val="24"/>
          <w:szCs w:val="24"/>
        </w:rPr>
        <w:t xml:space="preserve"> of </w:t>
      </w:r>
    </w:p>
    <w:p w:rsidR="00245BB0" w:rsidRDefault="00245BB0" w:rsidP="00245BB0">
      <w:pPr>
        <w:pStyle w:val="ListParagraph"/>
        <w:spacing w:after="0" w:line="240" w:lineRule="auto"/>
        <w:ind w:left="135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01033B" w:rsidRPr="00245BB0">
        <w:rPr>
          <w:rFonts w:ascii="Times New Roman" w:eastAsia="Times New Roman" w:hAnsi="Times New Roman" w:cs="Times New Roman"/>
          <w:sz w:val="24"/>
          <w:szCs w:val="24"/>
        </w:rPr>
        <w:t>15,000/- to save tax)</w:t>
      </w:r>
    </w:p>
    <w:p w:rsidR="00245BB0" w:rsidRDefault="0001033B" w:rsidP="00245BB0">
      <w:pPr>
        <w:pStyle w:val="ListParagraph"/>
        <w:numPr>
          <w:ilvl w:val="0"/>
          <w:numId w:val="18"/>
        </w:numPr>
        <w:spacing w:after="0" w:line="240" w:lineRule="auto"/>
        <w:rPr>
          <w:rFonts w:ascii="Times New Roman" w:eastAsia="Times New Roman" w:hAnsi="Times New Roman" w:cs="Times New Roman"/>
          <w:sz w:val="24"/>
          <w:szCs w:val="24"/>
        </w:rPr>
      </w:pPr>
      <w:r w:rsidRPr="00245BB0">
        <w:rPr>
          <w:rFonts w:ascii="Times New Roman" w:eastAsia="Times New Roman" w:hAnsi="Times New Roman" w:cs="Times New Roman"/>
          <w:sz w:val="24"/>
          <w:szCs w:val="24"/>
        </w:rPr>
        <w:t>Lunch Allowance</w:t>
      </w:r>
    </w:p>
    <w:p w:rsidR="00245BB0" w:rsidRDefault="0001033B" w:rsidP="00245BB0">
      <w:pPr>
        <w:pStyle w:val="ListParagraph"/>
        <w:numPr>
          <w:ilvl w:val="0"/>
          <w:numId w:val="18"/>
        </w:numPr>
        <w:spacing w:after="0" w:line="240" w:lineRule="auto"/>
        <w:rPr>
          <w:rFonts w:ascii="Times New Roman" w:eastAsia="Times New Roman" w:hAnsi="Times New Roman" w:cs="Times New Roman"/>
          <w:sz w:val="24"/>
          <w:szCs w:val="24"/>
        </w:rPr>
      </w:pPr>
      <w:r w:rsidRPr="00245BB0">
        <w:rPr>
          <w:rFonts w:ascii="Times New Roman" w:eastAsia="Times New Roman" w:hAnsi="Times New Roman" w:cs="Times New Roman"/>
          <w:sz w:val="24"/>
          <w:szCs w:val="24"/>
        </w:rPr>
        <w:t xml:space="preserve">Medical reimbursement to a </w:t>
      </w:r>
      <w:r w:rsidR="00245BB0" w:rsidRPr="00245BB0">
        <w:rPr>
          <w:rFonts w:ascii="Times New Roman" w:eastAsia="Times New Roman" w:hAnsi="Times New Roman" w:cs="Times New Roman"/>
          <w:sz w:val="24"/>
          <w:szCs w:val="24"/>
        </w:rPr>
        <w:t>maximum</w:t>
      </w:r>
      <w:r w:rsidRPr="00245BB0">
        <w:rPr>
          <w:rFonts w:ascii="Times New Roman" w:eastAsia="Times New Roman" w:hAnsi="Times New Roman" w:cs="Times New Roman"/>
          <w:sz w:val="24"/>
          <w:szCs w:val="24"/>
        </w:rPr>
        <w:t xml:space="preserve"> of 15,000/ (otherwise it will go in tax)</w:t>
      </w:r>
    </w:p>
    <w:p w:rsidR="00245BB0" w:rsidRDefault="0001033B" w:rsidP="00245BB0">
      <w:pPr>
        <w:pStyle w:val="ListParagraph"/>
        <w:numPr>
          <w:ilvl w:val="0"/>
          <w:numId w:val="18"/>
        </w:numPr>
        <w:spacing w:after="0" w:line="240" w:lineRule="auto"/>
        <w:rPr>
          <w:rFonts w:ascii="Times New Roman" w:eastAsia="Times New Roman" w:hAnsi="Times New Roman" w:cs="Times New Roman"/>
          <w:sz w:val="24"/>
          <w:szCs w:val="24"/>
        </w:rPr>
      </w:pPr>
      <w:r w:rsidRPr="00245BB0">
        <w:rPr>
          <w:rFonts w:ascii="Times New Roman" w:eastAsia="Times New Roman" w:hAnsi="Times New Roman" w:cs="Times New Roman"/>
          <w:sz w:val="24"/>
          <w:szCs w:val="24"/>
        </w:rPr>
        <w:t>Newspaper allowance (better give as reimbursement to save tax)</w:t>
      </w:r>
    </w:p>
    <w:p w:rsidR="00245BB0" w:rsidRDefault="0001033B" w:rsidP="00245BB0">
      <w:pPr>
        <w:pStyle w:val="ListParagraph"/>
        <w:numPr>
          <w:ilvl w:val="0"/>
          <w:numId w:val="18"/>
        </w:numPr>
        <w:spacing w:after="0" w:line="240" w:lineRule="auto"/>
        <w:rPr>
          <w:rFonts w:ascii="Times New Roman" w:eastAsia="Times New Roman" w:hAnsi="Times New Roman" w:cs="Times New Roman"/>
          <w:sz w:val="24"/>
          <w:szCs w:val="24"/>
        </w:rPr>
      </w:pPr>
      <w:r w:rsidRPr="00245BB0">
        <w:rPr>
          <w:rFonts w:ascii="Times New Roman" w:eastAsia="Times New Roman" w:hAnsi="Times New Roman" w:cs="Times New Roman"/>
          <w:sz w:val="24"/>
          <w:szCs w:val="24"/>
        </w:rPr>
        <w:t>Special Allowance</w:t>
      </w:r>
    </w:p>
    <w:p w:rsidR="00245BB0" w:rsidRDefault="0001033B" w:rsidP="00245BB0">
      <w:pPr>
        <w:pStyle w:val="ListParagraph"/>
        <w:numPr>
          <w:ilvl w:val="0"/>
          <w:numId w:val="18"/>
        </w:numPr>
        <w:spacing w:after="0" w:line="240" w:lineRule="auto"/>
        <w:rPr>
          <w:rFonts w:ascii="Times New Roman" w:eastAsia="Times New Roman" w:hAnsi="Times New Roman" w:cs="Times New Roman"/>
          <w:sz w:val="24"/>
          <w:szCs w:val="24"/>
        </w:rPr>
      </w:pPr>
      <w:r w:rsidRPr="00245BB0">
        <w:rPr>
          <w:rFonts w:ascii="Times New Roman" w:eastAsia="Times New Roman" w:hAnsi="Times New Roman" w:cs="Times New Roman"/>
          <w:sz w:val="24"/>
          <w:szCs w:val="24"/>
        </w:rPr>
        <w:t>Gift voucher</w:t>
      </w:r>
    </w:p>
    <w:p w:rsidR="0001033B" w:rsidRPr="00245BB0" w:rsidRDefault="0001033B" w:rsidP="00245BB0">
      <w:pPr>
        <w:pStyle w:val="ListParagraph"/>
        <w:numPr>
          <w:ilvl w:val="0"/>
          <w:numId w:val="18"/>
        </w:numPr>
        <w:spacing w:after="0" w:line="240" w:lineRule="auto"/>
        <w:rPr>
          <w:rFonts w:ascii="Times New Roman" w:eastAsia="Times New Roman" w:hAnsi="Times New Roman" w:cs="Times New Roman"/>
          <w:sz w:val="24"/>
          <w:szCs w:val="24"/>
        </w:rPr>
      </w:pPr>
      <w:r w:rsidRPr="00245BB0">
        <w:rPr>
          <w:rFonts w:ascii="Times New Roman" w:eastAsia="Times New Roman" w:hAnsi="Times New Roman" w:cs="Times New Roman"/>
          <w:sz w:val="24"/>
          <w:szCs w:val="24"/>
        </w:rPr>
        <w:t>Club membership (save tax)</w:t>
      </w:r>
    </w:p>
    <w:p w:rsidR="00ED02F1" w:rsidRPr="00ED02F1" w:rsidRDefault="00ED02F1" w:rsidP="00ED02F1">
      <w:pPr>
        <w:spacing w:before="100" w:beforeAutospacing="1" w:after="100" w:afterAutospacing="1" w:line="240" w:lineRule="auto"/>
        <w:outlineLvl w:val="3"/>
        <w:rPr>
          <w:rFonts w:ascii="Times New Roman" w:eastAsia="Times New Roman" w:hAnsi="Times New Roman" w:cs="Times New Roman"/>
          <w:b/>
          <w:bCs/>
          <w:sz w:val="24"/>
          <w:szCs w:val="24"/>
        </w:rPr>
      </w:pPr>
      <w:r w:rsidRPr="00ED02F1">
        <w:rPr>
          <w:rFonts w:ascii="Times New Roman" w:eastAsia="Times New Roman" w:hAnsi="Times New Roman" w:cs="Times New Roman"/>
          <w:b/>
          <w:bCs/>
          <w:sz w:val="24"/>
          <w:szCs w:val="24"/>
        </w:rPr>
        <w:t>How often is payroll done?</w:t>
      </w:r>
      <w:r w:rsidR="00A433D0" w:rsidRPr="00ED02F1">
        <w:rPr>
          <w:rFonts w:ascii="Times New Roman" w:eastAsia="Times New Roman" w:hAnsi="Times New Roman" w:cs="Times New Roman"/>
          <w:b/>
          <w:bCs/>
          <w:sz w:val="24"/>
          <w:szCs w:val="24"/>
        </w:rPr>
        <w:t xml:space="preserve"> </w:t>
      </w:r>
    </w:p>
    <w:p w:rsidR="00ED02F1" w:rsidRPr="00ED02F1" w:rsidRDefault="00ED02F1" w:rsidP="00ED02F1">
      <w:pPr>
        <w:spacing w:after="0" w:line="240" w:lineRule="auto"/>
        <w:rPr>
          <w:rFonts w:ascii="Times New Roman" w:eastAsia="Times New Roman" w:hAnsi="Times New Roman" w:cs="Times New Roman"/>
          <w:sz w:val="24"/>
          <w:szCs w:val="24"/>
        </w:rPr>
      </w:pPr>
      <w:r w:rsidRPr="00ED02F1">
        <w:rPr>
          <w:rFonts w:ascii="Times New Roman" w:eastAsia="Times New Roman" w:hAnsi="Times New Roman" w:cs="Times New Roman"/>
          <w:sz w:val="24"/>
          <w:szCs w:val="24"/>
        </w:rPr>
        <w:t xml:space="preserve">Generally speaking, payroll is done weekly, fortnightly or monthly. However, in India, payroll is mostly processed once a month. In many other countries, payroll is processed weekly. </w:t>
      </w:r>
    </w:p>
    <w:p w:rsidR="00ED02F1" w:rsidRPr="00ED02F1" w:rsidRDefault="00ED02F1" w:rsidP="00ED02F1">
      <w:pPr>
        <w:spacing w:before="100" w:beforeAutospacing="1" w:after="100" w:afterAutospacing="1" w:line="240" w:lineRule="auto"/>
        <w:rPr>
          <w:rFonts w:ascii="Times New Roman" w:eastAsia="Times New Roman" w:hAnsi="Times New Roman" w:cs="Times New Roman"/>
          <w:sz w:val="24"/>
          <w:szCs w:val="24"/>
        </w:rPr>
      </w:pPr>
      <w:r w:rsidRPr="00ED02F1">
        <w:rPr>
          <w:rFonts w:ascii="Times New Roman" w:eastAsia="Times New Roman" w:hAnsi="Times New Roman" w:cs="Times New Roman"/>
          <w:sz w:val="24"/>
          <w:szCs w:val="24"/>
        </w:rPr>
        <w:t xml:space="preserve">Coming back to India, some companies start processing around the last week of the month, so that employees will be paid by end of the month. This is normally for companies who are in services sector (like software and MNCs). </w:t>
      </w:r>
    </w:p>
    <w:p w:rsidR="00ED02F1" w:rsidRPr="00ED02F1" w:rsidRDefault="00ED02F1" w:rsidP="00ED02F1">
      <w:pPr>
        <w:spacing w:before="100" w:beforeAutospacing="1" w:after="100" w:afterAutospacing="1" w:line="240" w:lineRule="auto"/>
        <w:rPr>
          <w:rFonts w:ascii="Times New Roman" w:eastAsia="Times New Roman" w:hAnsi="Times New Roman" w:cs="Times New Roman"/>
          <w:sz w:val="24"/>
          <w:szCs w:val="24"/>
        </w:rPr>
      </w:pPr>
      <w:r w:rsidRPr="00ED02F1">
        <w:rPr>
          <w:rFonts w:ascii="Times New Roman" w:eastAsia="Times New Roman" w:hAnsi="Times New Roman" w:cs="Times New Roman"/>
          <w:sz w:val="24"/>
          <w:szCs w:val="24"/>
        </w:rPr>
        <w:t xml:space="preserve">Companies in the manufacturing sector start processing around 1st of the month and pay by 5th or 7th of the next month. </w:t>
      </w:r>
    </w:p>
    <w:p w:rsidR="00ED02F1" w:rsidRPr="00ED02F1" w:rsidRDefault="00ED02F1" w:rsidP="00ED02F1">
      <w:pPr>
        <w:spacing w:before="100" w:beforeAutospacing="1" w:after="100" w:afterAutospacing="1" w:line="240" w:lineRule="auto"/>
        <w:rPr>
          <w:rFonts w:ascii="Times New Roman" w:eastAsia="Times New Roman" w:hAnsi="Times New Roman" w:cs="Times New Roman"/>
          <w:sz w:val="24"/>
          <w:szCs w:val="24"/>
        </w:rPr>
      </w:pPr>
      <w:r w:rsidRPr="00ED02F1">
        <w:rPr>
          <w:rFonts w:ascii="Times New Roman" w:eastAsia="Times New Roman" w:hAnsi="Times New Roman" w:cs="Times New Roman"/>
          <w:sz w:val="24"/>
          <w:szCs w:val="24"/>
        </w:rPr>
        <w:lastRenderedPageBreak/>
        <w:t xml:space="preserve">For example, payroll for the April month is processed by some companies around 25th of April so that employees are paid by 30th of April. Others may process by 1st of May and pay by 5th or 7th of May. Please note that in either case, this is called as "April Payroll". </w:t>
      </w:r>
    </w:p>
    <w:p w:rsidR="00ED02F1" w:rsidRPr="00ED02F1" w:rsidRDefault="00ED02F1" w:rsidP="00ED02F1">
      <w:pPr>
        <w:spacing w:before="100" w:beforeAutospacing="1" w:after="100" w:afterAutospacing="1" w:line="240" w:lineRule="auto"/>
        <w:outlineLvl w:val="3"/>
        <w:rPr>
          <w:rFonts w:ascii="Times New Roman" w:eastAsia="Times New Roman" w:hAnsi="Times New Roman" w:cs="Times New Roman"/>
          <w:b/>
          <w:bCs/>
          <w:sz w:val="24"/>
          <w:szCs w:val="24"/>
        </w:rPr>
      </w:pPr>
      <w:r w:rsidRPr="00ED02F1">
        <w:rPr>
          <w:rFonts w:ascii="Times New Roman" w:eastAsia="Times New Roman" w:hAnsi="Times New Roman" w:cs="Times New Roman"/>
          <w:b/>
          <w:bCs/>
          <w:sz w:val="24"/>
          <w:szCs w:val="24"/>
        </w:rPr>
        <w:t>What are the steps involved in a typical payroll processing every month?</w:t>
      </w:r>
    </w:p>
    <w:p w:rsidR="00ED02F1" w:rsidRPr="00ED02F1" w:rsidRDefault="00ED02F1" w:rsidP="00ED02F1">
      <w:pPr>
        <w:spacing w:before="100" w:beforeAutospacing="1" w:after="100" w:afterAutospacing="1" w:line="240" w:lineRule="auto"/>
        <w:rPr>
          <w:rFonts w:ascii="Times New Roman" w:eastAsia="Times New Roman" w:hAnsi="Times New Roman" w:cs="Times New Roman"/>
          <w:sz w:val="24"/>
          <w:szCs w:val="24"/>
        </w:rPr>
      </w:pPr>
      <w:r w:rsidRPr="00ED02F1">
        <w:rPr>
          <w:rFonts w:ascii="Times New Roman" w:eastAsia="Times New Roman" w:hAnsi="Times New Roman" w:cs="Times New Roman"/>
          <w:sz w:val="24"/>
          <w:szCs w:val="24"/>
        </w:rPr>
        <w:t xml:space="preserve">Payroll processing involves the following broad steps: </w:t>
      </w:r>
    </w:p>
    <w:p w:rsidR="00ED02F1" w:rsidRPr="00ED02F1" w:rsidRDefault="00ED02F1" w:rsidP="00ED02F1">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ED02F1">
        <w:rPr>
          <w:rFonts w:ascii="Times New Roman" w:eastAsia="Times New Roman" w:hAnsi="Times New Roman" w:cs="Times New Roman"/>
          <w:sz w:val="24"/>
          <w:szCs w:val="24"/>
        </w:rPr>
        <w:t xml:space="preserve">Update data of new </w:t>
      </w:r>
      <w:r w:rsidR="00A433D0" w:rsidRPr="00ED02F1">
        <w:rPr>
          <w:rFonts w:ascii="Times New Roman" w:eastAsia="Times New Roman" w:hAnsi="Times New Roman" w:cs="Times New Roman"/>
          <w:sz w:val="24"/>
          <w:szCs w:val="24"/>
        </w:rPr>
        <w:t>Joined</w:t>
      </w:r>
      <w:r w:rsidRPr="00ED02F1">
        <w:rPr>
          <w:rFonts w:ascii="Times New Roman" w:eastAsia="Times New Roman" w:hAnsi="Times New Roman" w:cs="Times New Roman"/>
          <w:sz w:val="24"/>
          <w:szCs w:val="24"/>
        </w:rPr>
        <w:t xml:space="preserve"> </w:t>
      </w:r>
    </w:p>
    <w:p w:rsidR="00ED02F1" w:rsidRPr="00ED02F1" w:rsidRDefault="00ED02F1" w:rsidP="00ED02F1">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ED02F1">
        <w:rPr>
          <w:rFonts w:ascii="Times New Roman" w:eastAsia="Times New Roman" w:hAnsi="Times New Roman" w:cs="Times New Roman"/>
          <w:sz w:val="24"/>
          <w:szCs w:val="24"/>
        </w:rPr>
        <w:t xml:space="preserve">Update data of Resigned employees </w:t>
      </w:r>
    </w:p>
    <w:p w:rsidR="00ED02F1" w:rsidRPr="00ED02F1" w:rsidRDefault="00ED02F1" w:rsidP="00ED02F1">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ED02F1">
        <w:rPr>
          <w:rFonts w:ascii="Times New Roman" w:eastAsia="Times New Roman" w:hAnsi="Times New Roman" w:cs="Times New Roman"/>
          <w:sz w:val="24"/>
          <w:szCs w:val="24"/>
        </w:rPr>
        <w:t xml:space="preserve">Update Salary increment data </w:t>
      </w:r>
    </w:p>
    <w:p w:rsidR="00ED02F1" w:rsidRPr="00ED02F1" w:rsidRDefault="00ED02F1" w:rsidP="00ED02F1">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ED02F1">
        <w:rPr>
          <w:rFonts w:ascii="Times New Roman" w:eastAsia="Times New Roman" w:hAnsi="Times New Roman" w:cs="Times New Roman"/>
          <w:sz w:val="24"/>
          <w:szCs w:val="24"/>
        </w:rPr>
        <w:t xml:space="preserve">Update changes in employee information </w:t>
      </w:r>
    </w:p>
    <w:p w:rsidR="00ED02F1" w:rsidRPr="00ED02F1" w:rsidRDefault="00ED02F1" w:rsidP="00ED02F1">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ED02F1">
        <w:rPr>
          <w:rFonts w:ascii="Times New Roman" w:eastAsia="Times New Roman" w:hAnsi="Times New Roman" w:cs="Times New Roman"/>
          <w:sz w:val="24"/>
          <w:szCs w:val="24"/>
        </w:rPr>
        <w:t xml:space="preserve">Update Loss of Pay or Working Days </w:t>
      </w:r>
    </w:p>
    <w:p w:rsidR="00ED02F1" w:rsidRPr="00ED02F1" w:rsidRDefault="00ED02F1" w:rsidP="00ED02F1">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ED02F1">
        <w:rPr>
          <w:rFonts w:ascii="Times New Roman" w:eastAsia="Times New Roman" w:hAnsi="Times New Roman" w:cs="Times New Roman"/>
          <w:sz w:val="24"/>
          <w:szCs w:val="24"/>
        </w:rPr>
        <w:t xml:space="preserve">Process Payroll </w:t>
      </w:r>
    </w:p>
    <w:p w:rsidR="00ED02F1" w:rsidRPr="00ED02F1" w:rsidRDefault="00ED02F1" w:rsidP="00ED02F1">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ED02F1">
        <w:rPr>
          <w:rFonts w:ascii="Times New Roman" w:eastAsia="Times New Roman" w:hAnsi="Times New Roman" w:cs="Times New Roman"/>
          <w:sz w:val="24"/>
          <w:szCs w:val="24"/>
        </w:rPr>
        <w:t xml:space="preserve">Generate Salary Register </w:t>
      </w:r>
    </w:p>
    <w:p w:rsidR="00ED02F1" w:rsidRPr="00ED02F1" w:rsidRDefault="00ED02F1" w:rsidP="00ED02F1">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ED02F1">
        <w:rPr>
          <w:rFonts w:ascii="Times New Roman" w:eastAsia="Times New Roman" w:hAnsi="Times New Roman" w:cs="Times New Roman"/>
          <w:sz w:val="24"/>
          <w:szCs w:val="24"/>
        </w:rPr>
        <w:t xml:space="preserve">Do Payroll Reconciliation </w:t>
      </w:r>
    </w:p>
    <w:p w:rsidR="00ED02F1" w:rsidRPr="00ED02F1" w:rsidRDefault="00ED02F1" w:rsidP="00ED02F1">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ED02F1">
        <w:rPr>
          <w:rFonts w:ascii="Times New Roman" w:eastAsia="Times New Roman" w:hAnsi="Times New Roman" w:cs="Times New Roman"/>
          <w:sz w:val="24"/>
          <w:szCs w:val="24"/>
        </w:rPr>
        <w:t xml:space="preserve">Distribute Salary to employees </w:t>
      </w:r>
    </w:p>
    <w:p w:rsidR="00ED02F1" w:rsidRPr="00ED02F1" w:rsidRDefault="00ED02F1" w:rsidP="00ED02F1">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ED02F1">
        <w:rPr>
          <w:rFonts w:ascii="Times New Roman" w:eastAsia="Times New Roman" w:hAnsi="Times New Roman" w:cs="Times New Roman"/>
          <w:sz w:val="24"/>
          <w:szCs w:val="24"/>
        </w:rPr>
        <w:t xml:space="preserve">Distribute </w:t>
      </w:r>
      <w:r w:rsidR="00A433D0" w:rsidRPr="00ED02F1">
        <w:rPr>
          <w:rFonts w:ascii="Times New Roman" w:eastAsia="Times New Roman" w:hAnsi="Times New Roman" w:cs="Times New Roman"/>
          <w:sz w:val="24"/>
          <w:szCs w:val="24"/>
        </w:rPr>
        <w:t>Pay slips</w:t>
      </w:r>
      <w:r w:rsidRPr="00ED02F1">
        <w:rPr>
          <w:rFonts w:ascii="Times New Roman" w:eastAsia="Times New Roman" w:hAnsi="Times New Roman" w:cs="Times New Roman"/>
          <w:sz w:val="24"/>
          <w:szCs w:val="24"/>
        </w:rPr>
        <w:t xml:space="preserve"> </w:t>
      </w:r>
    </w:p>
    <w:p w:rsidR="00ED02F1" w:rsidRPr="00ED02F1" w:rsidRDefault="00ED02F1" w:rsidP="00ED02F1">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ED02F1">
        <w:rPr>
          <w:rFonts w:ascii="Times New Roman" w:eastAsia="Times New Roman" w:hAnsi="Times New Roman" w:cs="Times New Roman"/>
          <w:sz w:val="24"/>
          <w:szCs w:val="24"/>
        </w:rPr>
        <w:t xml:space="preserve">Update Payroll data in accounting software </w:t>
      </w:r>
    </w:p>
    <w:p w:rsidR="00ED02F1" w:rsidRPr="00ED02F1" w:rsidRDefault="00ED02F1" w:rsidP="00ED02F1">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ED02F1">
        <w:rPr>
          <w:rFonts w:ascii="Times New Roman" w:eastAsia="Times New Roman" w:hAnsi="Times New Roman" w:cs="Times New Roman"/>
          <w:sz w:val="24"/>
          <w:szCs w:val="24"/>
        </w:rPr>
        <w:t xml:space="preserve">Generate PF, PT, ESI and IT reports. </w:t>
      </w:r>
    </w:p>
    <w:p w:rsidR="00ED02F1" w:rsidRPr="00ED02F1" w:rsidRDefault="00ED02F1" w:rsidP="00ED02F1">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ED02F1">
        <w:rPr>
          <w:rFonts w:ascii="Times New Roman" w:eastAsia="Times New Roman" w:hAnsi="Times New Roman" w:cs="Times New Roman"/>
          <w:sz w:val="24"/>
          <w:szCs w:val="24"/>
        </w:rPr>
        <w:t xml:space="preserve">Make payments to PF, PT, ESI and IT departments. </w:t>
      </w:r>
    </w:p>
    <w:p w:rsidR="00ED02F1" w:rsidRPr="00ED02F1" w:rsidRDefault="00ED02F1" w:rsidP="00ED02F1">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ED02F1">
        <w:rPr>
          <w:rFonts w:ascii="Times New Roman" w:eastAsia="Times New Roman" w:hAnsi="Times New Roman" w:cs="Times New Roman"/>
          <w:sz w:val="24"/>
          <w:szCs w:val="24"/>
        </w:rPr>
        <w:t xml:space="preserve">Generate other MIS reports </w:t>
      </w:r>
    </w:p>
    <w:p w:rsidR="00ED02F1" w:rsidRPr="00A433D0" w:rsidRDefault="00ED02F1" w:rsidP="00ED02F1">
      <w:pPr>
        <w:pStyle w:val="Heading3"/>
        <w:rPr>
          <w:color w:val="FF0000"/>
          <w:sz w:val="28"/>
        </w:rPr>
      </w:pPr>
      <w:r w:rsidRPr="00A433D0">
        <w:rPr>
          <w:color w:val="FF0000"/>
          <w:sz w:val="28"/>
          <w:highlight w:val="yellow"/>
        </w:rPr>
        <w:t>Salary Structu</w:t>
      </w:r>
      <w:r w:rsidR="00A433D0" w:rsidRPr="00A433D0">
        <w:rPr>
          <w:color w:val="FF0000"/>
          <w:sz w:val="28"/>
          <w:highlight w:val="yellow"/>
        </w:rPr>
        <w:t>re / Compensation Structure</w:t>
      </w:r>
      <w:r w:rsidR="00A433D0" w:rsidRPr="00A433D0">
        <w:rPr>
          <w:color w:val="FF0000"/>
          <w:sz w:val="28"/>
        </w:rPr>
        <w:t xml:space="preserve"> </w:t>
      </w:r>
    </w:p>
    <w:p w:rsidR="00ED02F1" w:rsidRDefault="00ED02F1" w:rsidP="00ED02F1">
      <w:pPr>
        <w:pStyle w:val="Heading4"/>
      </w:pPr>
      <w:r>
        <w:t>Can Greytip Online handle compensation structure of our company?</w:t>
      </w:r>
    </w:p>
    <w:p w:rsidR="00ED02F1" w:rsidRDefault="00ED02F1" w:rsidP="00ED02F1">
      <w:pPr>
        <w:pStyle w:val="NormalWeb"/>
      </w:pPr>
      <w:r>
        <w:t xml:space="preserve">Definitely! Greytip Online allows for unlimited salary components. Each component can be configured to be a hand entry component, formula, lookup value, etc. Any compensation structure from the simple to the most complicated can be configured. </w:t>
      </w:r>
    </w:p>
    <w:p w:rsidR="00ED02F1" w:rsidRDefault="00ED02F1" w:rsidP="00ED02F1">
      <w:pPr>
        <w:pStyle w:val="Heading4"/>
      </w:pPr>
      <w:r>
        <w:t>What is a Compensation Structure?</w:t>
      </w:r>
    </w:p>
    <w:p w:rsidR="00ED02F1" w:rsidRDefault="00ED02F1" w:rsidP="00ED02F1">
      <w:r>
        <w:t xml:space="preserve">Compensation Structure refers to the various heads (components) under which salary is paid to an employee, and the way in which these heads are calculated. </w:t>
      </w:r>
    </w:p>
    <w:p w:rsidR="00ED02F1" w:rsidRDefault="00ED02F1" w:rsidP="00ED02F1">
      <w:pPr>
        <w:pStyle w:val="NormalWeb"/>
      </w:pPr>
      <w:r>
        <w:t xml:space="preserve">For example, an employee may be paid a salary under the heads: Basic, HRA, Conveyance, etc. Basic may be specified for each user and Conveyance may be Rs. 800 for all employees. </w:t>
      </w:r>
    </w:p>
    <w:p w:rsidR="00ED02F1" w:rsidRDefault="00ED02F1" w:rsidP="00ED02F1">
      <w:pPr>
        <w:pStyle w:val="NormalWeb"/>
      </w:pPr>
      <w:r>
        <w:t xml:space="preserve">The above (components and calculation methodology) is called as Compensation Structure. </w:t>
      </w:r>
      <w:proofErr w:type="spellStart"/>
      <w:r>
        <w:t>Of</w:t>
      </w:r>
      <w:proofErr w:type="spellEnd"/>
      <w:r>
        <w:t xml:space="preserve">-course, there will be lot more components and lot more complexity in a real-life compensation structure. </w:t>
      </w:r>
    </w:p>
    <w:p w:rsidR="00A433D0" w:rsidRDefault="00A433D0" w:rsidP="00ED02F1">
      <w:pPr>
        <w:pStyle w:val="NormalWeb"/>
      </w:pPr>
    </w:p>
    <w:p w:rsidR="00A433D0" w:rsidRDefault="00A433D0" w:rsidP="00ED02F1">
      <w:pPr>
        <w:pStyle w:val="NormalWeb"/>
      </w:pPr>
    </w:p>
    <w:p w:rsidR="00ED02F1" w:rsidRDefault="00ED02F1" w:rsidP="00ED02F1">
      <w:pPr>
        <w:pStyle w:val="Heading4"/>
      </w:pPr>
      <w:r>
        <w:lastRenderedPageBreak/>
        <w:t>What are the salary components (heads) that are always present?</w:t>
      </w:r>
    </w:p>
    <w:p w:rsidR="00ED02F1" w:rsidRDefault="00ED02F1" w:rsidP="00ED02F1">
      <w:r>
        <w:t xml:space="preserve">In most (Indian) companies, the following components are generally present: </w:t>
      </w:r>
    </w:p>
    <w:p w:rsidR="00ED02F1" w:rsidRDefault="00ED02F1" w:rsidP="00ED02F1">
      <w:pPr>
        <w:pStyle w:val="NormalWeb"/>
      </w:pPr>
      <w:r>
        <w:br/>
        <w:t xml:space="preserve">Basic, HRA, Conveyance, Income (Gross), PF (Provident Fund), IT (Income Tax), Deductions and Net Pay. </w:t>
      </w:r>
    </w:p>
    <w:p w:rsidR="00ED02F1" w:rsidRDefault="00ED02F1" w:rsidP="00ED02F1">
      <w:pPr>
        <w:pStyle w:val="Heading4"/>
      </w:pPr>
      <w:r>
        <w:t>What are Reimbursement components?</w:t>
      </w:r>
    </w:p>
    <w:p w:rsidR="00ED02F1" w:rsidRDefault="00ED02F1" w:rsidP="00ED02F1">
      <w:r>
        <w:t xml:space="preserve">Reimbursements are a special set of components that are part of the payroll. This is typically introduced in the payroll to save tax. (Tax is to be paid by every employee to the government. The amount of tax is based on the income earned by the employee). </w:t>
      </w:r>
    </w:p>
    <w:p w:rsidR="00ED02F1" w:rsidRDefault="00ED02F1" w:rsidP="00ED02F1">
      <w:pPr>
        <w:pStyle w:val="NormalWeb"/>
      </w:pPr>
      <w:r>
        <w:t xml:space="preserve">As the word suggests, reimbursements are money paid to you for some money that you have already spent. </w:t>
      </w:r>
      <w:r>
        <w:rPr>
          <w:b/>
          <w:bCs/>
        </w:rPr>
        <w:t>For e.g.</w:t>
      </w:r>
      <w:r>
        <w:t xml:space="preserve"> A common reimbursement item is "Medical Reimbursement". This indicates that if you spend some money on medical expenses (medicines, doctor charges, etc), then the company will reimburse (pay) you for the amount spent by you. Another common reimbursement is LTA (Leave Travel Allowance) </w:t>
      </w:r>
    </w:p>
    <w:p w:rsidR="00ED02F1" w:rsidRDefault="00ED02F1" w:rsidP="00ED02F1">
      <w:pPr>
        <w:pStyle w:val="NormalWeb"/>
      </w:pPr>
      <w:r>
        <w:t>All reimbursements are subject to upper limits. What this means is that you can claim (request for payment) reimbursements only up</w:t>
      </w:r>
      <w:r w:rsidR="00A433D0">
        <w:t xml:space="preserve"> </w:t>
      </w:r>
      <w:r>
        <w:t>to a certain limit. If your Medical Reimbursement limit is 15000, then you can only claim up</w:t>
      </w:r>
      <w:r w:rsidR="00A433D0">
        <w:t xml:space="preserve"> </w:t>
      </w:r>
      <w:r>
        <w:t xml:space="preserve">to 15000. </w:t>
      </w:r>
    </w:p>
    <w:p w:rsidR="00ED02F1" w:rsidRDefault="00ED02F1" w:rsidP="00ED02F1">
      <w:pPr>
        <w:pStyle w:val="NormalWeb"/>
      </w:pPr>
      <w:r>
        <w:t xml:space="preserve">The process of asking for payment of a reimbursement is called as making a reimbursement claim. </w:t>
      </w:r>
    </w:p>
    <w:p w:rsidR="00ED02F1" w:rsidRDefault="00ED02F1" w:rsidP="00ED02F1">
      <w:pPr>
        <w:pStyle w:val="Heading4"/>
      </w:pPr>
      <w:r>
        <w:t>What are the various types of components that make up a payroll structure?</w:t>
      </w:r>
    </w:p>
    <w:p w:rsidR="00ED02F1" w:rsidRDefault="00ED02F1" w:rsidP="00ED02F1">
      <w:pPr>
        <w:pStyle w:val="NormalWeb"/>
      </w:pPr>
      <w:r>
        <w:t xml:space="preserve">Every payroll compensation structure consists of at least income or deduction components. </w:t>
      </w: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tblPr>
      <w:tblGrid>
        <w:gridCol w:w="1638"/>
        <w:gridCol w:w="7842"/>
      </w:tblGrid>
      <w:tr w:rsidR="00ED02F1" w:rsidTr="00ED02F1">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D02F1" w:rsidRDefault="00ED02F1">
            <w:pPr>
              <w:jc w:val="center"/>
              <w:rPr>
                <w:b/>
                <w:bCs/>
                <w:sz w:val="24"/>
                <w:szCs w:val="24"/>
              </w:rPr>
            </w:pPr>
            <w:r>
              <w:rPr>
                <w:b/>
                <w:bCs/>
              </w:rPr>
              <w:t>Component Type</w:t>
            </w:r>
          </w:p>
        </w:tc>
        <w:tc>
          <w:tcPr>
            <w:tcW w:w="0" w:type="auto"/>
            <w:tcBorders>
              <w:top w:val="outset" w:sz="6" w:space="0" w:color="auto"/>
              <w:left w:val="outset" w:sz="6" w:space="0" w:color="auto"/>
              <w:bottom w:val="outset" w:sz="6" w:space="0" w:color="auto"/>
              <w:right w:val="outset" w:sz="6" w:space="0" w:color="auto"/>
            </w:tcBorders>
            <w:vAlign w:val="center"/>
            <w:hideMark/>
          </w:tcPr>
          <w:p w:rsidR="00ED02F1" w:rsidRDefault="00ED02F1">
            <w:pPr>
              <w:jc w:val="center"/>
              <w:rPr>
                <w:b/>
                <w:bCs/>
                <w:sz w:val="24"/>
                <w:szCs w:val="24"/>
              </w:rPr>
            </w:pPr>
            <w:r>
              <w:rPr>
                <w:b/>
                <w:bCs/>
              </w:rPr>
              <w:t>Description</w:t>
            </w:r>
          </w:p>
        </w:tc>
      </w:tr>
      <w:tr w:rsidR="00ED02F1" w:rsidTr="00ED02F1">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D02F1" w:rsidRDefault="00ED02F1">
            <w:pPr>
              <w:rPr>
                <w:sz w:val="24"/>
                <w:szCs w:val="24"/>
              </w:rPr>
            </w:pPr>
            <w:r>
              <w:t>Income</w:t>
            </w:r>
          </w:p>
        </w:tc>
        <w:tc>
          <w:tcPr>
            <w:tcW w:w="0" w:type="auto"/>
            <w:tcBorders>
              <w:top w:val="outset" w:sz="6" w:space="0" w:color="auto"/>
              <w:left w:val="outset" w:sz="6" w:space="0" w:color="auto"/>
              <w:bottom w:val="outset" w:sz="6" w:space="0" w:color="auto"/>
              <w:right w:val="outset" w:sz="6" w:space="0" w:color="auto"/>
            </w:tcBorders>
            <w:vAlign w:val="center"/>
            <w:hideMark/>
          </w:tcPr>
          <w:p w:rsidR="00ED02F1" w:rsidRDefault="00ED02F1">
            <w:pPr>
              <w:rPr>
                <w:sz w:val="24"/>
                <w:szCs w:val="24"/>
              </w:rPr>
            </w:pPr>
            <w:r>
              <w:t>Income components are all heads under which salary is paid. For e</w:t>
            </w:r>
            <w:r w:rsidR="00A433D0">
              <w:t>xample: Basic, HRA, Conveyance and Special</w:t>
            </w:r>
            <w:r>
              <w:t xml:space="preserve"> Allowance.</w:t>
            </w:r>
          </w:p>
        </w:tc>
      </w:tr>
      <w:tr w:rsidR="00ED02F1" w:rsidTr="00ED02F1">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D02F1" w:rsidRDefault="00ED02F1">
            <w:pPr>
              <w:rPr>
                <w:sz w:val="24"/>
                <w:szCs w:val="24"/>
              </w:rPr>
            </w:pPr>
            <w:r>
              <w:t>Deductions</w:t>
            </w:r>
          </w:p>
        </w:tc>
        <w:tc>
          <w:tcPr>
            <w:tcW w:w="0" w:type="auto"/>
            <w:tcBorders>
              <w:top w:val="outset" w:sz="6" w:space="0" w:color="auto"/>
              <w:left w:val="outset" w:sz="6" w:space="0" w:color="auto"/>
              <w:bottom w:val="outset" w:sz="6" w:space="0" w:color="auto"/>
              <w:right w:val="outset" w:sz="6" w:space="0" w:color="auto"/>
            </w:tcBorders>
            <w:vAlign w:val="center"/>
            <w:hideMark/>
          </w:tcPr>
          <w:p w:rsidR="00ED02F1" w:rsidRDefault="00A433D0">
            <w:pPr>
              <w:rPr>
                <w:sz w:val="24"/>
                <w:szCs w:val="24"/>
              </w:rPr>
            </w:pPr>
            <w:r>
              <w:t>Deductions refer</w:t>
            </w:r>
            <w:r w:rsidR="00ED02F1">
              <w:t xml:space="preserve"> to </w:t>
            </w:r>
            <w:r>
              <w:t>an amount that is</w:t>
            </w:r>
            <w:r w:rsidR="00ED02F1">
              <w:t xml:space="preserve"> cut/withheld from your salary. For example: PF, ESI, PT, IT </w:t>
            </w:r>
          </w:p>
        </w:tc>
      </w:tr>
      <w:tr w:rsidR="00ED02F1" w:rsidTr="00ED02F1">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D02F1" w:rsidRDefault="00A433D0">
            <w:pPr>
              <w:rPr>
                <w:sz w:val="24"/>
                <w:szCs w:val="24"/>
              </w:rPr>
            </w:pPr>
            <w:r>
              <w:t>Reimbursements</w:t>
            </w:r>
          </w:p>
        </w:tc>
        <w:tc>
          <w:tcPr>
            <w:tcW w:w="0" w:type="auto"/>
            <w:tcBorders>
              <w:top w:val="outset" w:sz="6" w:space="0" w:color="auto"/>
              <w:left w:val="outset" w:sz="6" w:space="0" w:color="auto"/>
              <w:bottom w:val="outset" w:sz="6" w:space="0" w:color="auto"/>
              <w:right w:val="outset" w:sz="6" w:space="0" w:color="auto"/>
            </w:tcBorders>
            <w:vAlign w:val="center"/>
            <w:hideMark/>
          </w:tcPr>
          <w:p w:rsidR="00ED02F1" w:rsidRDefault="00ED02F1">
            <w:pPr>
              <w:rPr>
                <w:sz w:val="24"/>
                <w:szCs w:val="24"/>
              </w:rPr>
            </w:pPr>
          </w:p>
        </w:tc>
      </w:tr>
      <w:tr w:rsidR="00ED02F1" w:rsidTr="00ED02F1">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D02F1" w:rsidRDefault="00ED02F1">
            <w:pPr>
              <w:rPr>
                <w:sz w:val="24"/>
                <w:szCs w:val="24"/>
              </w:rPr>
            </w:pPr>
            <w:r>
              <w:t>Calculation fields</w:t>
            </w:r>
          </w:p>
        </w:tc>
        <w:tc>
          <w:tcPr>
            <w:tcW w:w="0" w:type="auto"/>
            <w:tcBorders>
              <w:top w:val="outset" w:sz="6" w:space="0" w:color="auto"/>
              <w:left w:val="outset" w:sz="6" w:space="0" w:color="auto"/>
              <w:bottom w:val="outset" w:sz="6" w:space="0" w:color="auto"/>
              <w:right w:val="outset" w:sz="6" w:space="0" w:color="auto"/>
            </w:tcBorders>
            <w:vAlign w:val="center"/>
            <w:hideMark/>
          </w:tcPr>
          <w:p w:rsidR="00ED02F1" w:rsidRDefault="00ED02F1">
            <w:pPr>
              <w:rPr>
                <w:sz w:val="24"/>
                <w:szCs w:val="24"/>
              </w:rPr>
            </w:pPr>
            <w:r>
              <w:t xml:space="preserve">Sometimes, we need many salary components for intermediate computation or for reporting purposes. These components are typically referred to as "Calculation </w:t>
            </w:r>
            <w:r>
              <w:lastRenderedPageBreak/>
              <w:t xml:space="preserve">Fields". These do not appear in </w:t>
            </w:r>
            <w:r w:rsidR="00A433D0">
              <w:t>pay slip</w:t>
            </w:r>
            <w:r>
              <w:t>, but we use them for reporting or other requirements.</w:t>
            </w:r>
          </w:p>
        </w:tc>
      </w:tr>
    </w:tbl>
    <w:p w:rsidR="00ED02F1" w:rsidRDefault="00ED02F1" w:rsidP="00ED02F1">
      <w:pPr>
        <w:pStyle w:val="Heading4"/>
      </w:pPr>
      <w:r>
        <w:lastRenderedPageBreak/>
        <w:t>What are some of the common deductions?</w:t>
      </w:r>
    </w:p>
    <w:p w:rsidR="00ED02F1" w:rsidRDefault="00ED02F1" w:rsidP="00ED02F1">
      <w:pPr>
        <w:spacing w:after="0" w:line="240" w:lineRule="auto"/>
      </w:pPr>
      <w:r>
        <w:t xml:space="preserve">Some common deductions are: </w:t>
      </w:r>
      <w:r>
        <w:br/>
        <w:t>PF, ESI, PT, IT, Loans, Salary Advance recovery, Canteen Deduction, Notice Pay, Other Deductions, etc</w:t>
      </w:r>
    </w:p>
    <w:p w:rsidR="00ED02F1" w:rsidRDefault="00ED02F1" w:rsidP="00ED02F1">
      <w:pPr>
        <w:spacing w:after="0" w:line="240" w:lineRule="auto"/>
      </w:pPr>
    </w:p>
    <w:p w:rsidR="00ED02F1" w:rsidRDefault="00ED02F1" w:rsidP="00ED02F1">
      <w:pPr>
        <w:pStyle w:val="Heading3"/>
      </w:pPr>
      <w:r w:rsidRPr="00A433D0">
        <w:rPr>
          <w:color w:val="FF0000"/>
          <w:sz w:val="28"/>
          <w:highlight w:val="yellow"/>
        </w:rPr>
        <w:t>Leave</w:t>
      </w:r>
      <w:r>
        <w:t xml:space="preserve"> </w:t>
      </w:r>
      <w:r w:rsidRPr="00A433D0">
        <w:rPr>
          <w:color w:val="FF0000"/>
          <w:sz w:val="28"/>
          <w:highlight w:val="yellow"/>
        </w:rPr>
        <w:t xml:space="preserve">and Attendance </w:t>
      </w:r>
    </w:p>
    <w:p w:rsidR="00ED02F1" w:rsidRDefault="00ED02F1" w:rsidP="00ED02F1">
      <w:pPr>
        <w:pStyle w:val="Heading4"/>
      </w:pPr>
      <w:r>
        <w:t>What do you mean by LOP?</w:t>
      </w:r>
    </w:p>
    <w:p w:rsidR="00ED02F1" w:rsidRDefault="00ED02F1" w:rsidP="00ED02F1">
      <w:r>
        <w:t xml:space="preserve">LOP stand for "Loss of Pay". In some organizations, this is also called "LWP" or "Leave without Pay". </w:t>
      </w:r>
      <w:r>
        <w:br/>
        <w:t xml:space="preserve">LOP is done whenever an employee does not come in to work and does not apply for leave. For those days, his salary is not paid or he is under "Loss of Pay". </w:t>
      </w:r>
      <w:r>
        <w:br/>
        <w:t xml:space="preserve">If an employee has a LOP, then the LOP generally affects all the Income components. </w:t>
      </w:r>
      <w:r>
        <w:rPr>
          <w:b/>
          <w:bCs/>
        </w:rPr>
        <w:t>For e.g.</w:t>
      </w:r>
      <w:r>
        <w:t xml:space="preserve"> An employee has a Basic of 3000. This means, for 30 days of work, he is paid Rs. 3000. If the employee has a LOP of 1 day, then he is paid Basic for only 29 days (30 days - 1 day). So he will be paid Rs. 2900. </w:t>
      </w:r>
    </w:p>
    <w:p w:rsidR="00ED02F1" w:rsidRDefault="00ED02F1" w:rsidP="00ED02F1">
      <w:pPr>
        <w:pStyle w:val="Heading4"/>
      </w:pPr>
      <w:r>
        <w:t>What do you mean by LOP-Reversal?</w:t>
      </w:r>
    </w:p>
    <w:p w:rsidR="00ED02F1" w:rsidRDefault="00ED02F1" w:rsidP="00ED02F1">
      <w:r>
        <w:t xml:space="preserve">Let us assume that an employee has had an LOP for a month. </w:t>
      </w:r>
      <w:proofErr w:type="gramStart"/>
      <w:r>
        <w:t>i.e</w:t>
      </w:r>
      <w:proofErr w:type="gramEnd"/>
      <w:r>
        <w:t xml:space="preserve">. his salary was paid less. Then the employee convinces the company that the LOP is not correct and the company agrees to it. So in the next month, the company has to pay-back the salary that was paid less. This process is called as "LOP Reversal". </w:t>
      </w:r>
    </w:p>
    <w:p w:rsidR="00ED02F1" w:rsidRDefault="00ED02F1" w:rsidP="00ED02F1">
      <w:pPr>
        <w:pStyle w:val="Heading4"/>
      </w:pPr>
      <w:r>
        <w:t>How is Leave linked to Attendance?</w:t>
      </w:r>
    </w:p>
    <w:p w:rsidR="00ED02F1" w:rsidRDefault="00ED02F1" w:rsidP="00ED02F1">
      <w:r>
        <w:t xml:space="preserve">Generally Leave is not directly linked to attendance. Only the "Absent" days, i.e. the days on which the employee has not applied for leave is considered in payroll as LOP days. </w:t>
      </w:r>
      <w:r>
        <w:br/>
        <w:t xml:space="preserve">Sometimes, when an employee has to take leave, and does not have enough leave balance, then companies ask employees to apply for "Leave without Pay" (LWP). This is a special kind of Leave, where the company agrees for employees to go on leave, but without payment of salary. </w:t>
      </w:r>
      <w:r>
        <w:br/>
        <w:t xml:space="preserve">Being absent is different from being on leave without pay. Absent is un-authorized. </w:t>
      </w:r>
      <w:proofErr w:type="gramStart"/>
      <w:r>
        <w:t>i.e</w:t>
      </w:r>
      <w:proofErr w:type="gramEnd"/>
      <w:r>
        <w:t xml:space="preserve">. you have not come to work and not informed the company about this. "Leave without Pay" is when you get permission to not come to work, and you are not paid for these days. </w:t>
      </w:r>
    </w:p>
    <w:p w:rsidR="00ED02F1" w:rsidRDefault="00ED02F1" w:rsidP="00ED02F1">
      <w:pPr>
        <w:pStyle w:val="Heading4"/>
      </w:pPr>
      <w:r>
        <w:t>What is Pro-rata?</w:t>
      </w:r>
    </w:p>
    <w:p w:rsidR="00ED02F1" w:rsidRDefault="00ED02F1" w:rsidP="00ED02F1">
      <w:r>
        <w:t xml:space="preserve">Pro-rata refers to the concept of calculating a component based on the number of days that he has worked. </w:t>
      </w:r>
      <w:r>
        <w:br/>
      </w:r>
      <w:r>
        <w:lastRenderedPageBreak/>
        <w:t xml:space="preserve">Please refer to the LOP example. You will observe that the employee is being paid for 29 days. This process of taking 3000 for 30 days and calculating the amount to be paid for 29 </w:t>
      </w:r>
      <w:proofErr w:type="gramStart"/>
      <w:r>
        <w:t>days,</w:t>
      </w:r>
      <w:proofErr w:type="gramEnd"/>
      <w:r>
        <w:t xml:space="preserve"> is called as pro-rating. </w:t>
      </w:r>
      <w:r>
        <w:br/>
        <w:t xml:space="preserve">This is also the case for new </w:t>
      </w:r>
      <w:r w:rsidR="00A433D0">
        <w:t>joined</w:t>
      </w:r>
      <w:r>
        <w:t>. If a person joins on 18th of the month, then he will be paid only for 13 days. (</w:t>
      </w:r>
      <w:proofErr w:type="gramStart"/>
      <w:r>
        <w:t>i.e</w:t>
      </w:r>
      <w:proofErr w:type="gramEnd"/>
      <w:r>
        <w:t xml:space="preserve">. from 18th to 30th). This is also a good example of pro-rating. </w:t>
      </w:r>
      <w:r>
        <w:br/>
        <w:t>Similarly, when an employee leaves on 18th of the month, then he will be paid only for 18 days. (</w:t>
      </w:r>
      <w:proofErr w:type="gramStart"/>
      <w:r>
        <w:t>i.e</w:t>
      </w:r>
      <w:proofErr w:type="gramEnd"/>
      <w:r>
        <w:t xml:space="preserve">. from 1st to 18th). </w:t>
      </w:r>
      <w:r>
        <w:br/>
        <w:t xml:space="preserve">A normal way of doing pro-rating is: </w:t>
      </w:r>
      <w:proofErr w:type="gramStart"/>
      <w:r>
        <w:t>( "</w:t>
      </w:r>
      <w:proofErr w:type="gramEnd"/>
      <w:r>
        <w:t xml:space="preserve">component-value" * "Days worked" / "Days in the Month"). </w:t>
      </w:r>
      <w:proofErr w:type="gramStart"/>
      <w:r>
        <w:rPr>
          <w:b/>
          <w:bCs/>
        </w:rPr>
        <w:t>for</w:t>
      </w:r>
      <w:proofErr w:type="gramEnd"/>
      <w:r>
        <w:rPr>
          <w:b/>
          <w:bCs/>
        </w:rPr>
        <w:t xml:space="preserve"> e.g.</w:t>
      </w:r>
      <w:r>
        <w:t xml:space="preserve"> if an employee's Basic is Rs. 3000 in the month of April. He has joined on 18th of April. Then his Basic for the month is calculated as "3000 * 13 / 30". </w:t>
      </w:r>
      <w:r>
        <w:br/>
      </w:r>
      <w:r w:rsidR="00A433D0">
        <w:t>Similarly</w:t>
      </w:r>
      <w:r>
        <w:t xml:space="preserve"> if he has left on 18th of April, then his basic is calculated as "3000 * 18 / 30" </w:t>
      </w:r>
    </w:p>
    <w:p w:rsidR="00ED02F1" w:rsidRDefault="00ED02F1" w:rsidP="00ED02F1">
      <w:pPr>
        <w:pStyle w:val="Heading4"/>
      </w:pPr>
      <w:r>
        <w:t>What is Leave Encashment?</w:t>
      </w:r>
    </w:p>
    <w:p w:rsidR="00ED02F1" w:rsidRDefault="00ED02F1" w:rsidP="00ED02F1">
      <w:pPr>
        <w:spacing w:after="0" w:line="240" w:lineRule="auto"/>
      </w:pPr>
      <w:r>
        <w:t xml:space="preserve">Companies allow employees to take money instead of leave. This process is called as "Leave Encashment'. Employees come regularly to work. So a lot of leave are accumulated in their account. So companies allow employees to encash (or take money). </w:t>
      </w:r>
      <w:r>
        <w:br/>
        <w:t xml:space="preserve">In most companies, Leave is encashed only during settlement time. But few others allow leave encashment to be done during the </w:t>
      </w:r>
      <w:proofErr w:type="gramStart"/>
      <w:r w:rsidR="00A433D0">
        <w:t xml:space="preserve">employment </w:t>
      </w:r>
      <w:r>
        <w:t xml:space="preserve"> also</w:t>
      </w:r>
      <w:proofErr w:type="gramEnd"/>
      <w:r>
        <w:t>.</w:t>
      </w:r>
    </w:p>
    <w:p w:rsidR="00ED02F1" w:rsidRDefault="00ED02F1" w:rsidP="00ED02F1">
      <w:pPr>
        <w:spacing w:after="0" w:line="240" w:lineRule="auto"/>
      </w:pPr>
    </w:p>
    <w:p w:rsidR="00ED02F1" w:rsidRPr="00A433D0" w:rsidRDefault="00ED02F1" w:rsidP="00ED02F1">
      <w:pPr>
        <w:pStyle w:val="Heading3"/>
        <w:rPr>
          <w:color w:val="FF0000"/>
          <w:sz w:val="36"/>
        </w:rPr>
      </w:pPr>
      <w:r w:rsidRPr="00A433D0">
        <w:rPr>
          <w:color w:val="FF0000"/>
          <w:sz w:val="36"/>
          <w:highlight w:val="yellow"/>
        </w:rPr>
        <w:t>Arrears &amp; Settlement</w:t>
      </w:r>
      <w:r w:rsidRPr="00A433D0">
        <w:rPr>
          <w:color w:val="FF0000"/>
          <w:sz w:val="36"/>
        </w:rPr>
        <w:t xml:space="preserve"> </w:t>
      </w:r>
    </w:p>
    <w:p w:rsidR="00ED02F1" w:rsidRDefault="00ED02F1" w:rsidP="00ED02F1">
      <w:pPr>
        <w:pStyle w:val="Heading4"/>
      </w:pPr>
      <w:r>
        <w:t>What do you mean by Arrears?</w:t>
      </w:r>
    </w:p>
    <w:p w:rsidR="00ED02F1" w:rsidRDefault="00ED02F1" w:rsidP="00ED02F1">
      <w:proofErr w:type="gramStart"/>
      <w:r>
        <w:t>Arrears refers</w:t>
      </w:r>
      <w:proofErr w:type="gramEnd"/>
      <w:r>
        <w:t xml:space="preserve"> to past salaries that are paid to the employees. </w:t>
      </w:r>
      <w:r>
        <w:br/>
        <w:t xml:space="preserve">Let us take an example: My Basic was Rs. 3000. My company raised my salary from Rs. 3000 to Rs. 4000. This increment was done from 1st of April. Current I am in May 2006. So along with the May salary, I have to be paid Rs. 1000 (Rs. 4000 - Rs. 3000) extra (i.e. the additional salary for April). </w:t>
      </w:r>
      <w:proofErr w:type="gramStart"/>
      <w:r>
        <w:t>this</w:t>
      </w:r>
      <w:proofErr w:type="gramEnd"/>
      <w:r>
        <w:t xml:space="preserve"> additional salary (Rs. 1000/-) is called as Arrears of April salary. </w:t>
      </w:r>
      <w:r>
        <w:br/>
        <w:t xml:space="preserve">If the salary is revised from the current month, there </w:t>
      </w:r>
      <w:proofErr w:type="gramStart"/>
      <w:r>
        <w:t>is</w:t>
      </w:r>
      <w:proofErr w:type="gramEnd"/>
      <w:r>
        <w:t xml:space="preserve"> no arrears. If the salary is revised from a</w:t>
      </w:r>
      <w:r w:rsidR="00A433D0">
        <w:t xml:space="preserve"> previous month, then an arrear</w:t>
      </w:r>
      <w:r>
        <w:t xml:space="preserve"> is paid to the employee. </w:t>
      </w:r>
      <w:r>
        <w:br/>
        <w:t>The date from which the salary is increased is calle</w:t>
      </w:r>
      <w:r w:rsidR="00A433D0">
        <w:t xml:space="preserve">d as "Effective Date". </w:t>
      </w:r>
      <w:r w:rsidR="00A433D0">
        <w:br/>
        <w:t xml:space="preserve">Arrear </w:t>
      </w:r>
      <w:r>
        <w:t xml:space="preserve">is calculated separately for each component. </w:t>
      </w:r>
    </w:p>
    <w:p w:rsidR="00ED02F1" w:rsidRDefault="00ED02F1" w:rsidP="00ED02F1">
      <w:pPr>
        <w:pStyle w:val="Heading4"/>
      </w:pPr>
      <w:r>
        <w:t>What is settlement?</w:t>
      </w:r>
    </w:p>
    <w:p w:rsidR="00ED02F1" w:rsidRDefault="00ED02F1" w:rsidP="00ED02F1">
      <w:r>
        <w:t xml:space="preserve">Settlement is a process that is done when employees leave the organization. In some organizations this is also called as "Full and </w:t>
      </w:r>
      <w:r w:rsidR="00A433D0">
        <w:t>Final</w:t>
      </w:r>
      <w:r>
        <w:t xml:space="preserve">" or F&amp;F. </w:t>
      </w:r>
      <w:r>
        <w:br/>
      </w:r>
      <w:proofErr w:type="gramStart"/>
      <w:r>
        <w:t>This</w:t>
      </w:r>
      <w:proofErr w:type="gramEnd"/>
      <w:r>
        <w:t xml:space="preserve"> encompasses calculating the salary to be paid, determining the tax and effecting any recoveries that are due from the employee. </w:t>
      </w:r>
      <w:r>
        <w:br/>
        <w:t xml:space="preserve">At the end of the process, a settlement slip or report is generated and the employee is paid. </w:t>
      </w:r>
    </w:p>
    <w:p w:rsidR="00ED02F1" w:rsidRDefault="00ED02F1" w:rsidP="00ED02F1">
      <w:pPr>
        <w:pStyle w:val="Heading4"/>
      </w:pPr>
      <w:r>
        <w:lastRenderedPageBreak/>
        <w:t>What are the times during when a settlement can be done?</w:t>
      </w:r>
    </w:p>
    <w:p w:rsidR="00ED02F1" w:rsidRDefault="00ED02F1" w:rsidP="00ED02F1">
      <w:pPr>
        <w:spacing w:after="0" w:line="240" w:lineRule="auto"/>
      </w:pPr>
      <w:r>
        <w:t xml:space="preserve">Settlement can be done at any time during the month. If an employee is leaving on 5th of the month, the company can do the settlement on 5th. </w:t>
      </w:r>
      <w:r>
        <w:br/>
        <w:t xml:space="preserve">Some companies have a rule of calculating the settlement during the regular payroll process. </w:t>
      </w:r>
      <w:r>
        <w:br/>
        <w:t xml:space="preserve">Some companies may do settlements till 15th outside the payroll. All settlements after 15th may be done along with the payroll. </w:t>
      </w:r>
      <w:r>
        <w:br/>
        <w:t>No method is sacrosanct (correct) and companies follow the method that best suits them.</w:t>
      </w:r>
    </w:p>
    <w:p w:rsidR="00ED02F1" w:rsidRDefault="00ED02F1" w:rsidP="00ED02F1">
      <w:pPr>
        <w:spacing w:after="0" w:line="240" w:lineRule="auto"/>
      </w:pPr>
    </w:p>
    <w:p w:rsidR="00ED02F1" w:rsidRPr="00A433D0" w:rsidRDefault="00ED02F1" w:rsidP="00ED02F1">
      <w:pPr>
        <w:pStyle w:val="Heading3"/>
        <w:rPr>
          <w:color w:val="FF0000"/>
          <w:sz w:val="32"/>
        </w:rPr>
      </w:pPr>
      <w:r w:rsidRPr="00A433D0">
        <w:rPr>
          <w:color w:val="FF0000"/>
          <w:sz w:val="32"/>
          <w:highlight w:val="yellow"/>
        </w:rPr>
        <w:t>Pay-</w:t>
      </w:r>
      <w:r w:rsidR="00A433D0" w:rsidRPr="00A433D0">
        <w:rPr>
          <w:color w:val="FF0000"/>
          <w:sz w:val="32"/>
          <w:highlight w:val="yellow"/>
        </w:rPr>
        <w:t>slips &amp; Salary Disbursement</w:t>
      </w:r>
      <w:r w:rsidR="00A433D0" w:rsidRPr="00A433D0">
        <w:rPr>
          <w:color w:val="FF0000"/>
          <w:sz w:val="32"/>
        </w:rPr>
        <w:t xml:space="preserve"> </w:t>
      </w:r>
    </w:p>
    <w:p w:rsidR="00ED02F1" w:rsidRDefault="00ED02F1" w:rsidP="00ED02F1">
      <w:pPr>
        <w:pStyle w:val="Heading4"/>
      </w:pPr>
      <w:r>
        <w:t>What are pay-slips?</w:t>
      </w:r>
    </w:p>
    <w:p w:rsidR="00ED02F1" w:rsidRDefault="00ED02F1" w:rsidP="00ED02F1">
      <w:r>
        <w:t>Pay-slips are reports given to employees which inform them of the Income, Deduction and Nett pay. This is generated every month and given to employees. This also contains some other details like Number of Days worked, Total days in month, Bank details, PF number, Department, Cost Center, etc. Some organizations also display Leave and Loan Balances in the pay</w:t>
      </w:r>
      <w:r w:rsidR="00A433D0">
        <w:t xml:space="preserve"> </w:t>
      </w:r>
      <w:r>
        <w:t xml:space="preserve">slip/ </w:t>
      </w:r>
      <w:r>
        <w:br/>
      </w:r>
      <w:proofErr w:type="gramStart"/>
      <w:r>
        <w:t>Previously</w:t>
      </w:r>
      <w:proofErr w:type="gramEnd"/>
      <w:r>
        <w:t>, pay</w:t>
      </w:r>
      <w:r w:rsidR="00A433D0">
        <w:t xml:space="preserve"> </w:t>
      </w:r>
      <w:r>
        <w:t xml:space="preserve">slips were printed and distributed to employees. This practice is followed today for factory and blue collar workers. </w:t>
      </w:r>
      <w:r>
        <w:br/>
        <w:t xml:space="preserve">For software companies or companies where all employees have email accounts, companies now send mails of pay-slips. This eliminates the need to print pay-slips. </w:t>
      </w:r>
      <w:r>
        <w:br/>
        <w:t xml:space="preserve">The current practice is to give a web-based interface where employees can login and see their pay-slips. </w:t>
      </w:r>
    </w:p>
    <w:p w:rsidR="00ED02F1" w:rsidRDefault="00ED02F1" w:rsidP="00ED02F1">
      <w:pPr>
        <w:pStyle w:val="Heading4"/>
      </w:pPr>
      <w:r>
        <w:t>What are the different types of pay-slips?</w:t>
      </w:r>
    </w:p>
    <w:p w:rsidR="00ED02F1" w:rsidRDefault="00ED02F1" w:rsidP="00ED02F1">
      <w:r>
        <w:t>There are two kinds of pays</w:t>
      </w:r>
      <w:r w:rsidR="00A433D0">
        <w:t xml:space="preserve"> </w:t>
      </w:r>
      <w:r>
        <w:t>lips. One is to show all Income and Deduction components. This is called as "Regular Pay</w:t>
      </w:r>
      <w:r w:rsidR="00A433D0">
        <w:t xml:space="preserve"> </w:t>
      </w:r>
      <w:r>
        <w:t xml:space="preserve">slips'. </w:t>
      </w:r>
      <w:r>
        <w:br/>
        <w:t xml:space="preserve">The other </w:t>
      </w:r>
      <w:r w:rsidR="00A433D0">
        <w:t>pay slips</w:t>
      </w:r>
      <w:r>
        <w:t xml:space="preserve"> display Reimbursement Components. This is called as "Reimbursement Pay</w:t>
      </w:r>
      <w:r w:rsidR="00A433D0">
        <w:t xml:space="preserve"> </w:t>
      </w:r>
      <w:r>
        <w:t xml:space="preserve">slip" </w:t>
      </w:r>
    </w:p>
    <w:p w:rsidR="00ED02F1" w:rsidRDefault="00ED02F1" w:rsidP="00ED02F1">
      <w:pPr>
        <w:pStyle w:val="Heading4"/>
      </w:pPr>
      <w:r>
        <w:t>What are the different ways of disbursing salary?</w:t>
      </w:r>
    </w:p>
    <w:p w:rsidR="00ED02F1" w:rsidRDefault="00ED02F1" w:rsidP="00ED02F1">
      <w:pPr>
        <w:pStyle w:val="NormalWeb"/>
      </w:pPr>
      <w:r>
        <w:t xml:space="preserve">Employees are paid salary in the following ways: </w:t>
      </w: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tblPr>
      <w:tblGrid>
        <w:gridCol w:w="1340"/>
        <w:gridCol w:w="6905"/>
      </w:tblGrid>
      <w:tr w:rsidR="00ED02F1" w:rsidTr="00ED02F1">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D02F1" w:rsidRDefault="00ED02F1">
            <w:pPr>
              <w:rPr>
                <w:sz w:val="24"/>
                <w:szCs w:val="24"/>
              </w:rPr>
            </w:pPr>
            <w:r>
              <w:t>Bank Transfer</w:t>
            </w:r>
          </w:p>
        </w:tc>
        <w:tc>
          <w:tcPr>
            <w:tcW w:w="0" w:type="auto"/>
            <w:tcBorders>
              <w:top w:val="outset" w:sz="6" w:space="0" w:color="auto"/>
              <w:left w:val="outset" w:sz="6" w:space="0" w:color="auto"/>
              <w:bottom w:val="outset" w:sz="6" w:space="0" w:color="auto"/>
              <w:right w:val="outset" w:sz="6" w:space="0" w:color="auto"/>
            </w:tcBorders>
            <w:vAlign w:val="center"/>
            <w:hideMark/>
          </w:tcPr>
          <w:p w:rsidR="00ED02F1" w:rsidRDefault="00ED02F1">
            <w:pPr>
              <w:rPr>
                <w:sz w:val="24"/>
                <w:szCs w:val="24"/>
              </w:rPr>
            </w:pPr>
            <w:r>
              <w:t>The money is directly credited to the employees bank account</w:t>
            </w:r>
          </w:p>
        </w:tc>
      </w:tr>
      <w:tr w:rsidR="00ED02F1" w:rsidTr="00ED02F1">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D02F1" w:rsidRDefault="00ED02F1">
            <w:pPr>
              <w:rPr>
                <w:sz w:val="24"/>
                <w:szCs w:val="24"/>
              </w:rPr>
            </w:pPr>
            <w:r>
              <w:t xml:space="preserve">Cheque </w:t>
            </w:r>
          </w:p>
        </w:tc>
        <w:tc>
          <w:tcPr>
            <w:tcW w:w="0" w:type="auto"/>
            <w:tcBorders>
              <w:top w:val="outset" w:sz="6" w:space="0" w:color="auto"/>
              <w:left w:val="outset" w:sz="6" w:space="0" w:color="auto"/>
              <w:bottom w:val="outset" w:sz="6" w:space="0" w:color="auto"/>
              <w:right w:val="outset" w:sz="6" w:space="0" w:color="auto"/>
            </w:tcBorders>
            <w:vAlign w:val="center"/>
            <w:hideMark/>
          </w:tcPr>
          <w:p w:rsidR="00ED02F1" w:rsidRDefault="00ED02F1">
            <w:pPr>
              <w:rPr>
                <w:sz w:val="24"/>
                <w:szCs w:val="24"/>
              </w:rPr>
            </w:pPr>
            <w:r>
              <w:t>A cheque is given to the employee. He has to deposit the cheque in his bank</w:t>
            </w:r>
          </w:p>
        </w:tc>
      </w:tr>
      <w:tr w:rsidR="00ED02F1" w:rsidTr="00ED02F1">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D02F1" w:rsidRDefault="00ED02F1">
            <w:pPr>
              <w:rPr>
                <w:sz w:val="24"/>
                <w:szCs w:val="24"/>
              </w:rPr>
            </w:pPr>
            <w:r>
              <w:t xml:space="preserve">DD </w:t>
            </w:r>
          </w:p>
        </w:tc>
        <w:tc>
          <w:tcPr>
            <w:tcW w:w="0" w:type="auto"/>
            <w:tcBorders>
              <w:top w:val="outset" w:sz="6" w:space="0" w:color="auto"/>
              <w:left w:val="outset" w:sz="6" w:space="0" w:color="auto"/>
              <w:bottom w:val="outset" w:sz="6" w:space="0" w:color="auto"/>
              <w:right w:val="outset" w:sz="6" w:space="0" w:color="auto"/>
            </w:tcBorders>
            <w:vAlign w:val="center"/>
            <w:hideMark/>
          </w:tcPr>
          <w:p w:rsidR="00ED02F1" w:rsidRDefault="00ED02F1">
            <w:pPr>
              <w:rPr>
                <w:sz w:val="24"/>
                <w:szCs w:val="24"/>
              </w:rPr>
            </w:pPr>
            <w:r>
              <w:t>A Demand Draft (DD) is obtained and given to employees</w:t>
            </w:r>
          </w:p>
        </w:tc>
      </w:tr>
      <w:tr w:rsidR="00ED02F1" w:rsidTr="00ED02F1">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D02F1" w:rsidRDefault="00ED02F1">
            <w:pPr>
              <w:rPr>
                <w:sz w:val="24"/>
                <w:szCs w:val="24"/>
              </w:rPr>
            </w:pPr>
            <w:r>
              <w:t xml:space="preserve">Cash </w:t>
            </w:r>
          </w:p>
        </w:tc>
        <w:tc>
          <w:tcPr>
            <w:tcW w:w="0" w:type="auto"/>
            <w:tcBorders>
              <w:top w:val="outset" w:sz="6" w:space="0" w:color="auto"/>
              <w:left w:val="outset" w:sz="6" w:space="0" w:color="auto"/>
              <w:bottom w:val="outset" w:sz="6" w:space="0" w:color="auto"/>
              <w:right w:val="outset" w:sz="6" w:space="0" w:color="auto"/>
            </w:tcBorders>
            <w:vAlign w:val="center"/>
            <w:hideMark/>
          </w:tcPr>
          <w:p w:rsidR="00ED02F1" w:rsidRDefault="00ED02F1">
            <w:pPr>
              <w:rPr>
                <w:sz w:val="24"/>
                <w:szCs w:val="24"/>
              </w:rPr>
            </w:pPr>
            <w:r>
              <w:t>Employees are given the salary as Cash.</w:t>
            </w:r>
          </w:p>
        </w:tc>
      </w:tr>
    </w:tbl>
    <w:p w:rsidR="00ED02F1" w:rsidRDefault="00ED02F1" w:rsidP="00ED02F1">
      <w:pPr>
        <w:pStyle w:val="NormalWeb"/>
      </w:pPr>
      <w:r>
        <w:lastRenderedPageBreak/>
        <w:t xml:space="preserve">In most technology or MNC companies, employees are paid by Bank Transfer. Employees need to provide their bank account numbers and the salary will be transferred directly into the account. </w:t>
      </w:r>
    </w:p>
    <w:p w:rsidR="00ED02F1" w:rsidRDefault="00ED02F1" w:rsidP="00ED02F1">
      <w:pPr>
        <w:pStyle w:val="NormalWeb"/>
      </w:pPr>
      <w:r>
        <w:t xml:space="preserve">For companies that do not have this option, all employees are paid by cheque. This is not a frequently used option. This is generally done for newly joined employees, who may not have opened a bank account. </w:t>
      </w:r>
    </w:p>
    <w:p w:rsidR="00ED02F1" w:rsidRDefault="00ED02F1" w:rsidP="00ED02F1">
      <w:pPr>
        <w:pStyle w:val="NormalWeb"/>
      </w:pPr>
      <w:r>
        <w:br/>
        <w:t xml:space="preserve">Demand Drafts are given to employees who are in remote locations and where the cheque processing may take time. </w:t>
      </w:r>
    </w:p>
    <w:p w:rsidR="00ED02F1" w:rsidRDefault="00ED02F1" w:rsidP="00ED02F1">
      <w:pPr>
        <w:pStyle w:val="NormalWeb"/>
      </w:pPr>
      <w:r>
        <w:br/>
        <w:t xml:space="preserve">Cash is a preferred way of salary disbursement for most factory employees. These employees may not have bank accounts. Also since the salary is lower, cash disbursement is a feasible option. </w:t>
      </w:r>
    </w:p>
    <w:p w:rsidR="00ED02F1" w:rsidRDefault="00ED02F1" w:rsidP="00ED02F1">
      <w:pPr>
        <w:pStyle w:val="Heading4"/>
      </w:pPr>
      <w:r>
        <w:t>How do I advice a Direct Debit to the bank? Can I do a bank transfer electronically?</w:t>
      </w:r>
    </w:p>
    <w:p w:rsidR="00ED02F1" w:rsidRDefault="00ED02F1" w:rsidP="00ED02F1">
      <w:r>
        <w:t xml:space="preserve">Bank Transfer is one of the ways of distributing salary to employees. There are two ways of doing a Bank Transfer: </w:t>
      </w:r>
    </w:p>
    <w:p w:rsidR="00ED02F1" w:rsidRDefault="00ED02F1" w:rsidP="00ED02F1">
      <w:pPr>
        <w:numPr>
          <w:ilvl w:val="0"/>
          <w:numId w:val="4"/>
        </w:numPr>
        <w:spacing w:before="100" w:beforeAutospacing="1" w:after="100" w:afterAutospacing="1" w:line="240" w:lineRule="auto"/>
      </w:pPr>
      <w:r>
        <w:t xml:space="preserve">Print a statement containing the Bank Account number and amount to be paid for employees in a particular location. This statement is given to the bank and the bank transfers the money to each employee's account. </w:t>
      </w:r>
    </w:p>
    <w:p w:rsidR="00ED02F1" w:rsidRDefault="00ED02F1" w:rsidP="00ED02F1">
      <w:pPr>
        <w:numPr>
          <w:ilvl w:val="0"/>
          <w:numId w:val="4"/>
        </w:numPr>
        <w:spacing w:before="100" w:beforeAutospacing="1" w:after="100" w:afterAutospacing="1" w:line="240" w:lineRule="auto"/>
      </w:pPr>
      <w:r>
        <w:t xml:space="preserve">You can generate a text file in a specific format as required by the bank. This text file contains the bank account number and the amount to be transferred for each employee. This file is sent to the bank. The software program at the bank reads the file and directly transfers the money to the employee's account. </w:t>
      </w:r>
    </w:p>
    <w:p w:rsidR="00ED02F1" w:rsidRPr="00A433D0" w:rsidRDefault="00A433D0" w:rsidP="00ED02F1">
      <w:pPr>
        <w:pStyle w:val="Heading3"/>
        <w:rPr>
          <w:color w:val="FF0000"/>
          <w:sz w:val="32"/>
        </w:rPr>
      </w:pPr>
      <w:r w:rsidRPr="00A433D0">
        <w:rPr>
          <w:color w:val="FF0000"/>
          <w:sz w:val="32"/>
          <w:highlight w:val="yellow"/>
        </w:rPr>
        <w:t>Report’s</w:t>
      </w:r>
      <w:r w:rsidRPr="00A433D0">
        <w:rPr>
          <w:color w:val="FF0000"/>
          <w:sz w:val="32"/>
        </w:rPr>
        <w:t xml:space="preserve"> </w:t>
      </w:r>
    </w:p>
    <w:p w:rsidR="00ED02F1" w:rsidRDefault="00ED02F1" w:rsidP="00ED02F1">
      <w:pPr>
        <w:pStyle w:val="Heading4"/>
      </w:pPr>
      <w:r>
        <w:t>What are the reports available in Greytip Online?</w:t>
      </w:r>
    </w:p>
    <w:p w:rsidR="00ED02F1" w:rsidRDefault="00ED02F1" w:rsidP="00ED02F1">
      <w:r>
        <w:t xml:space="preserve">Greytip Online has dozens of useful and necessary reports. The various types of reports are: </w:t>
      </w:r>
    </w:p>
    <w:p w:rsidR="00ED02F1" w:rsidRDefault="00ED02F1" w:rsidP="00ED02F1">
      <w:pPr>
        <w:numPr>
          <w:ilvl w:val="0"/>
          <w:numId w:val="5"/>
        </w:numPr>
        <w:spacing w:before="100" w:beforeAutospacing="1" w:after="100" w:afterAutospacing="1" w:line="240" w:lineRule="auto"/>
      </w:pPr>
      <w:r>
        <w:t xml:space="preserve">Statutory reports for PF, ESI, PT, Income Tax, etc. </w:t>
      </w:r>
    </w:p>
    <w:p w:rsidR="00ED02F1" w:rsidRDefault="00ED02F1" w:rsidP="00ED02F1">
      <w:pPr>
        <w:numPr>
          <w:ilvl w:val="0"/>
          <w:numId w:val="5"/>
        </w:numPr>
        <w:spacing w:before="100" w:beforeAutospacing="1" w:after="100" w:afterAutospacing="1" w:line="240" w:lineRule="auto"/>
      </w:pPr>
      <w:r>
        <w:t xml:space="preserve">MIS Reports </w:t>
      </w:r>
    </w:p>
    <w:p w:rsidR="00ED02F1" w:rsidRDefault="00ED02F1" w:rsidP="00ED02F1">
      <w:pPr>
        <w:numPr>
          <w:ilvl w:val="0"/>
          <w:numId w:val="5"/>
        </w:numPr>
        <w:spacing w:before="100" w:beforeAutospacing="1" w:after="100" w:afterAutospacing="1" w:line="240" w:lineRule="auto"/>
      </w:pPr>
      <w:r>
        <w:t xml:space="preserve">Various payroll statements made using the Payroll Statement Designer </w:t>
      </w:r>
    </w:p>
    <w:p w:rsidR="00ED02F1" w:rsidRDefault="00ED02F1" w:rsidP="00ED02F1">
      <w:pPr>
        <w:numPr>
          <w:ilvl w:val="0"/>
          <w:numId w:val="5"/>
        </w:numPr>
        <w:spacing w:before="100" w:beforeAutospacing="1" w:after="100" w:afterAutospacing="1" w:line="240" w:lineRule="auto"/>
      </w:pPr>
      <w:r>
        <w:t xml:space="preserve">Ad hoc queries designed using the </w:t>
      </w:r>
      <w:hyperlink r:id="rId6" w:tooltip="Create &quot;QueryBuilder&quot;" w:history="1">
        <w:r w:rsidRPr="00A433D0">
          <w:rPr>
            <w:rStyle w:val="Hyperlink"/>
            <w:color w:val="auto"/>
            <w:u w:val="none"/>
          </w:rPr>
          <w:t>Query</w:t>
        </w:r>
        <w:r w:rsidR="00A433D0" w:rsidRPr="00A433D0">
          <w:rPr>
            <w:rStyle w:val="Hyperlink"/>
            <w:color w:val="auto"/>
            <w:u w:val="none"/>
          </w:rPr>
          <w:t xml:space="preserve"> </w:t>
        </w:r>
        <w:r w:rsidRPr="00A433D0">
          <w:rPr>
            <w:rStyle w:val="Hyperlink"/>
            <w:color w:val="auto"/>
            <w:u w:val="none"/>
          </w:rPr>
          <w:t>Builder</w:t>
        </w:r>
      </w:hyperlink>
      <w:r>
        <w:t xml:space="preserve"> </w:t>
      </w:r>
    </w:p>
    <w:p w:rsidR="00ED02F1" w:rsidRDefault="00ED02F1" w:rsidP="00ED02F1">
      <w:pPr>
        <w:pStyle w:val="NormalWeb"/>
      </w:pPr>
      <w:r>
        <w:t xml:space="preserve">See the </w:t>
      </w:r>
      <w:hyperlink r:id="rId7" w:history="1">
        <w:r>
          <w:rPr>
            <w:rStyle w:val="Hyperlink"/>
          </w:rPr>
          <w:t>complete list of reports</w:t>
        </w:r>
      </w:hyperlink>
      <w:r>
        <w:t xml:space="preserve"> available in Greytip Online. </w:t>
      </w:r>
    </w:p>
    <w:p w:rsidR="00ED02F1" w:rsidRDefault="00ED02F1" w:rsidP="00ED02F1">
      <w:pPr>
        <w:pStyle w:val="Heading4"/>
      </w:pPr>
      <w:r>
        <w:t>Can I export the reports to an Excel file?</w:t>
      </w:r>
    </w:p>
    <w:p w:rsidR="00ED02F1" w:rsidRDefault="00ED02F1" w:rsidP="00ED02F1">
      <w:r>
        <w:t xml:space="preserve">Yes. Greytip Online lets you export almost all reports to Excel, Word or PDF format. </w:t>
      </w:r>
    </w:p>
    <w:p w:rsidR="00ED02F1" w:rsidRDefault="00ED02F1" w:rsidP="00ED02F1">
      <w:pPr>
        <w:pStyle w:val="Heading4"/>
      </w:pPr>
      <w:r>
        <w:lastRenderedPageBreak/>
        <w:t>Which are the reports to be generated after processing a payroll?</w:t>
      </w:r>
    </w:p>
    <w:p w:rsidR="00ED02F1" w:rsidRDefault="00ED02F1" w:rsidP="00ED02F1">
      <w:r>
        <w:t xml:space="preserve">A number of reports need to be prepared after a payroll is processed. Some of them are: </w:t>
      </w:r>
    </w:p>
    <w:p w:rsidR="00ED02F1" w:rsidRDefault="00ED02F1" w:rsidP="00ED02F1">
      <w:pPr>
        <w:numPr>
          <w:ilvl w:val="0"/>
          <w:numId w:val="6"/>
        </w:numPr>
        <w:spacing w:before="100" w:beforeAutospacing="1" w:after="100" w:afterAutospacing="1" w:line="240" w:lineRule="auto"/>
      </w:pPr>
      <w:r>
        <w:t xml:space="preserve">Reconciliation Report </w:t>
      </w:r>
    </w:p>
    <w:p w:rsidR="00ED02F1" w:rsidRDefault="00ED02F1" w:rsidP="00ED02F1">
      <w:pPr>
        <w:numPr>
          <w:ilvl w:val="0"/>
          <w:numId w:val="6"/>
        </w:numPr>
        <w:spacing w:before="100" w:beforeAutospacing="1" w:after="100" w:afterAutospacing="1" w:line="240" w:lineRule="auto"/>
      </w:pPr>
      <w:r>
        <w:t xml:space="preserve">Salary Statement </w:t>
      </w:r>
    </w:p>
    <w:p w:rsidR="00ED02F1" w:rsidRDefault="00ED02F1" w:rsidP="00ED02F1">
      <w:pPr>
        <w:numPr>
          <w:ilvl w:val="0"/>
          <w:numId w:val="6"/>
        </w:numPr>
        <w:spacing w:before="100" w:beforeAutospacing="1" w:after="100" w:afterAutospacing="1" w:line="240" w:lineRule="auto"/>
      </w:pPr>
      <w:r>
        <w:t xml:space="preserve">Payroll Transfer Statement (Bank, Cash, Cheque) </w:t>
      </w:r>
    </w:p>
    <w:p w:rsidR="00ED02F1" w:rsidRDefault="00A433D0" w:rsidP="00ED02F1">
      <w:pPr>
        <w:numPr>
          <w:ilvl w:val="0"/>
          <w:numId w:val="6"/>
        </w:numPr>
        <w:spacing w:before="100" w:beforeAutospacing="1" w:after="100" w:afterAutospacing="1" w:line="240" w:lineRule="auto"/>
      </w:pPr>
      <w:r>
        <w:t>Pay slips</w:t>
      </w:r>
      <w:r w:rsidR="00ED02F1">
        <w:t xml:space="preserve"> </w:t>
      </w:r>
    </w:p>
    <w:p w:rsidR="00ED02F1" w:rsidRDefault="00ED02F1" w:rsidP="00ED02F1">
      <w:pPr>
        <w:numPr>
          <w:ilvl w:val="0"/>
          <w:numId w:val="6"/>
        </w:numPr>
        <w:spacing w:before="100" w:beforeAutospacing="1" w:after="100" w:afterAutospacing="1" w:line="240" w:lineRule="auto"/>
      </w:pPr>
      <w:r>
        <w:t xml:space="preserve">Accounting JV </w:t>
      </w:r>
    </w:p>
    <w:p w:rsidR="00ED02F1" w:rsidRDefault="00ED02F1" w:rsidP="00ED02F1">
      <w:pPr>
        <w:numPr>
          <w:ilvl w:val="0"/>
          <w:numId w:val="6"/>
        </w:numPr>
        <w:spacing w:before="100" w:beforeAutospacing="1" w:after="100" w:afterAutospacing="1" w:line="240" w:lineRule="auto"/>
      </w:pPr>
      <w:r>
        <w:t xml:space="preserve">PF Reports </w:t>
      </w:r>
    </w:p>
    <w:p w:rsidR="00ED02F1" w:rsidRDefault="00ED02F1" w:rsidP="00ED02F1">
      <w:pPr>
        <w:numPr>
          <w:ilvl w:val="0"/>
          <w:numId w:val="6"/>
        </w:numPr>
        <w:spacing w:before="100" w:beforeAutospacing="1" w:after="100" w:afterAutospacing="1" w:line="240" w:lineRule="auto"/>
      </w:pPr>
      <w:r>
        <w:t xml:space="preserve">ESI Reports </w:t>
      </w:r>
    </w:p>
    <w:p w:rsidR="00ED02F1" w:rsidRDefault="00ED02F1" w:rsidP="00ED02F1">
      <w:pPr>
        <w:numPr>
          <w:ilvl w:val="0"/>
          <w:numId w:val="6"/>
        </w:numPr>
        <w:spacing w:before="100" w:beforeAutospacing="1" w:after="100" w:afterAutospacing="1" w:line="240" w:lineRule="auto"/>
      </w:pPr>
      <w:r>
        <w:t xml:space="preserve">PT Reports </w:t>
      </w:r>
    </w:p>
    <w:p w:rsidR="00ED02F1" w:rsidRDefault="00ED02F1" w:rsidP="00ED02F1">
      <w:pPr>
        <w:numPr>
          <w:ilvl w:val="0"/>
          <w:numId w:val="6"/>
        </w:numPr>
        <w:spacing w:before="100" w:beforeAutospacing="1" w:after="100" w:afterAutospacing="1" w:line="240" w:lineRule="auto"/>
      </w:pPr>
      <w:r>
        <w:t xml:space="preserve">IT Reports </w:t>
      </w:r>
    </w:p>
    <w:p w:rsidR="00ED02F1" w:rsidRDefault="00ED02F1" w:rsidP="00ED02F1">
      <w:pPr>
        <w:pStyle w:val="Heading4"/>
      </w:pPr>
      <w:r>
        <w:t>What is payroll reconciliation or gross reconciliation?</w:t>
      </w:r>
    </w:p>
    <w:p w:rsidR="00ED02F1" w:rsidRDefault="00ED02F1" w:rsidP="00ED02F1">
      <w:r>
        <w:t xml:space="preserve">Payroll reconciliation is a process by which the payroll department compares the current month's payroll with the previous month's payroll in order to understand the reason for any differences. </w:t>
      </w:r>
    </w:p>
    <w:p w:rsidR="00ED02F1" w:rsidRDefault="00ED02F1" w:rsidP="00ED02F1">
      <w:pPr>
        <w:pStyle w:val="Heading4"/>
      </w:pPr>
      <w:r>
        <w:t>What is Payroll Statement?</w:t>
      </w:r>
    </w:p>
    <w:p w:rsidR="00ED02F1" w:rsidRDefault="00ED02F1" w:rsidP="00ED02F1">
      <w:r>
        <w:t xml:space="preserve">A Payroll statement is a report that tabulates various payroll components paid to all employees. The statement could be grouped by department, location, etc. </w:t>
      </w:r>
    </w:p>
    <w:p w:rsidR="00ED02F1" w:rsidRDefault="00ED02F1" w:rsidP="00ED02F1">
      <w:pPr>
        <w:pStyle w:val="NormalWeb"/>
      </w:pPr>
      <w:r>
        <w:t xml:space="preserve">You can think of this as an Excel spreadsheet with one row per employees. </w:t>
      </w:r>
      <w:proofErr w:type="spellStart"/>
      <w:r>
        <w:t>Rhe</w:t>
      </w:r>
      <w:proofErr w:type="spellEnd"/>
      <w:r>
        <w:t xml:space="preserve"> columns are various salary components and each cell is the value of the component for the employee. </w:t>
      </w:r>
    </w:p>
    <w:p w:rsidR="00ED02F1" w:rsidRDefault="00ED02F1" w:rsidP="00ED02F1">
      <w:pPr>
        <w:pStyle w:val="NormalWeb"/>
      </w:pPr>
      <w:r>
        <w:t xml:space="preserve">The payroll statement can be sorted on employee number, department, </w:t>
      </w:r>
      <w:proofErr w:type="gramStart"/>
      <w:r>
        <w:t>cost</w:t>
      </w:r>
      <w:proofErr w:type="gramEnd"/>
      <w:r>
        <w:t xml:space="preserve"> center. </w:t>
      </w:r>
    </w:p>
    <w:p w:rsidR="00ED02F1" w:rsidRDefault="00ED02F1" w:rsidP="00ED02F1">
      <w:pPr>
        <w:pStyle w:val="Heading4"/>
      </w:pPr>
      <w:r>
        <w:t>What is accounting JV?</w:t>
      </w:r>
    </w:p>
    <w:p w:rsidR="00ED02F1" w:rsidRDefault="00ED02F1" w:rsidP="00ED02F1">
      <w:r>
        <w:t xml:space="preserve">Accounting JV (Journal Voucher) is a report that is given to the accounts department, informing them on how much of salary is to be paid, how much of money is to be paid to each statutory department and how much of loan and other recoveries are done. </w:t>
      </w:r>
    </w:p>
    <w:p w:rsidR="00ED02F1" w:rsidRDefault="00ED02F1" w:rsidP="00ED02F1">
      <w:pPr>
        <w:pStyle w:val="NormalWeb"/>
      </w:pPr>
      <w:r>
        <w:t xml:space="preserve">The accounts department will use this to update data in their software. </w:t>
      </w:r>
    </w:p>
    <w:p w:rsidR="00ED02F1" w:rsidRDefault="00ED02F1" w:rsidP="00ED02F1">
      <w:pPr>
        <w:pStyle w:val="Heading4"/>
      </w:pPr>
      <w:r>
        <w:t>What is Cost-Center wise JV?</w:t>
      </w:r>
    </w:p>
    <w:p w:rsidR="00ED02F1" w:rsidRDefault="00ED02F1" w:rsidP="00ED02F1">
      <w:pPr>
        <w:spacing w:after="0" w:line="240" w:lineRule="auto"/>
      </w:pPr>
      <w:r>
        <w:t>Cost Center-wise or Department-wise or Location-wise JV refers to a Journal Voucher that is generated Cost Center-wise or Department-wise. This means that there will be multiple JVs and each JV will refer to or contain data of employees in that Cost-Center or location.</w:t>
      </w:r>
    </w:p>
    <w:p w:rsidR="00ED02F1" w:rsidRDefault="00ED02F1" w:rsidP="00ED02F1">
      <w:pPr>
        <w:spacing w:after="0" w:line="240" w:lineRule="auto"/>
      </w:pPr>
    </w:p>
    <w:p w:rsidR="00ED02F1" w:rsidRPr="00A433D0" w:rsidRDefault="00ED02F1" w:rsidP="00ED02F1">
      <w:pPr>
        <w:pStyle w:val="Heading2"/>
        <w:rPr>
          <w:color w:val="FF0000"/>
          <w:sz w:val="36"/>
        </w:rPr>
      </w:pPr>
      <w:r w:rsidRPr="00A433D0">
        <w:rPr>
          <w:color w:val="FF0000"/>
          <w:sz w:val="36"/>
          <w:highlight w:val="yellow"/>
        </w:rPr>
        <w:lastRenderedPageBreak/>
        <w:t>FBP</w:t>
      </w:r>
    </w:p>
    <w:p w:rsidR="00ED02F1" w:rsidRDefault="00ED02F1" w:rsidP="00ED02F1">
      <w:pPr>
        <w:pStyle w:val="Heading4"/>
      </w:pPr>
      <w:r>
        <w:t>FBP module - Concepts and Usage</w:t>
      </w:r>
    </w:p>
    <w:p w:rsidR="00ED02F1" w:rsidRDefault="00ED02F1" w:rsidP="00ED02F1">
      <w:r>
        <w:br/>
        <w:t xml:space="preserve">FBP stands for Flexible Benefit Plan. FBP is a way of structuring the salary of an employee. In FBP, an employee is given the option to decide which components he wants to take and how much he wants to take under each component. </w:t>
      </w:r>
      <w:r>
        <w:br/>
      </w:r>
      <w:r>
        <w:br/>
        <w:t xml:space="preserve">Let us take an example. Normally companies would pay employees under Basic, DA, HRA, Conveyance, etc. HRA is beneficial for people who stay in rented </w:t>
      </w:r>
      <w:r w:rsidR="00A433D0">
        <w:t>accommodation</w:t>
      </w:r>
      <w:r>
        <w:t xml:space="preserve">. If an employee owns the house, then the HRA paid would be entirely taxable. So the employee will pay more tax. Instead, he may want to take more LTA or </w:t>
      </w:r>
      <w:proofErr w:type="gramStart"/>
      <w:r>
        <w:t>a</w:t>
      </w:r>
      <w:proofErr w:type="gramEnd"/>
      <w:r>
        <w:t xml:space="preserve"> Interest subsidy, etc. </w:t>
      </w:r>
      <w:r>
        <w:br/>
        <w:t xml:space="preserve">In the normal way, employees could not do this, as the structure was fixed. To address this, companies came out with a Flexi option. Here they ask the employee what are the heads under which he wants to take. He makes a choice and </w:t>
      </w:r>
      <w:proofErr w:type="gramStart"/>
      <w:r>
        <w:t>tell</w:t>
      </w:r>
      <w:proofErr w:type="gramEnd"/>
      <w:r>
        <w:t xml:space="preserve"> the companies the heads he wants. </w:t>
      </w:r>
    </w:p>
    <w:p w:rsidR="00ED02F1" w:rsidRDefault="00ED02F1" w:rsidP="00ED02F1">
      <w:pPr>
        <w:pStyle w:val="NormalWeb"/>
      </w:pPr>
      <w:r>
        <w:br/>
        <w:t xml:space="preserve">The components that an employee can take his salary </w:t>
      </w:r>
      <w:r w:rsidR="00A433D0">
        <w:t>under</w:t>
      </w:r>
      <w:r>
        <w:t xml:space="preserve"> are called as </w:t>
      </w:r>
      <w:r>
        <w:rPr>
          <w:b/>
          <w:bCs/>
        </w:rPr>
        <w:t>FBP Components</w:t>
      </w:r>
      <w:r>
        <w:t xml:space="preserve">. There are two kinds of FBP components i.e. </w:t>
      </w:r>
      <w:r>
        <w:rPr>
          <w:b/>
          <w:bCs/>
        </w:rPr>
        <w:t>Monthly</w:t>
      </w:r>
      <w:r>
        <w:t xml:space="preserve"> and </w:t>
      </w:r>
      <w:r>
        <w:rPr>
          <w:b/>
          <w:bCs/>
        </w:rPr>
        <w:t>Claim / Annual</w:t>
      </w:r>
      <w:r>
        <w:t xml:space="preserve">. </w:t>
      </w:r>
    </w:p>
    <w:p w:rsidR="00ED02F1" w:rsidRDefault="00ED02F1" w:rsidP="00ED02F1">
      <w:pPr>
        <w:numPr>
          <w:ilvl w:val="0"/>
          <w:numId w:val="7"/>
        </w:numPr>
        <w:spacing w:before="100" w:beforeAutospacing="1" w:after="100" w:afterAutospacing="1" w:line="240" w:lineRule="auto"/>
      </w:pPr>
      <w:r>
        <w:t xml:space="preserve">A monthly component is paid by default every month. Typical examples of monthly components are HRA, Conveyance, Vehicle Lease, etc. </w:t>
      </w:r>
    </w:p>
    <w:p w:rsidR="00ED02F1" w:rsidRDefault="00ED02F1" w:rsidP="00ED02F1">
      <w:pPr>
        <w:numPr>
          <w:ilvl w:val="0"/>
          <w:numId w:val="7"/>
        </w:numPr>
        <w:spacing w:before="100" w:beforeAutospacing="1" w:after="100" w:afterAutospacing="1" w:line="240" w:lineRule="auto"/>
      </w:pPr>
      <w:r>
        <w:t xml:space="preserve">A claim / Annual item needs to be claimed by the employee. Until he claims, the money will be with the company. </w:t>
      </w:r>
    </w:p>
    <w:p w:rsidR="00ED02F1" w:rsidRDefault="00ED02F1" w:rsidP="00ED02F1">
      <w:pPr>
        <w:pStyle w:val="NormalWeb"/>
      </w:pPr>
      <w:r>
        <w:br/>
        <w:t xml:space="preserve">The total amount of money that an employee can take for the entire year is called as </w:t>
      </w:r>
      <w:r>
        <w:rPr>
          <w:b/>
          <w:bCs/>
        </w:rPr>
        <w:t xml:space="preserve">Flexi Total </w:t>
      </w:r>
      <w:r>
        <w:t xml:space="preserve">or Flexi Basket or FBP Total or Total FBP. </w:t>
      </w:r>
    </w:p>
    <w:p w:rsidR="00ED02F1" w:rsidRDefault="00ED02F1" w:rsidP="00ED02F1">
      <w:pPr>
        <w:pStyle w:val="NormalWeb"/>
      </w:pPr>
      <w:r>
        <w:br/>
        <w:t xml:space="preserve">Year generally refers to a Financial Year i.e. April to March. This is called as </w:t>
      </w:r>
      <w:r>
        <w:rPr>
          <w:b/>
          <w:bCs/>
        </w:rPr>
        <w:t>FBP Year</w:t>
      </w:r>
      <w:r>
        <w:t xml:space="preserve">. Some companies have an FBP year that is not from April to March. </w:t>
      </w:r>
    </w:p>
    <w:p w:rsidR="00ED02F1" w:rsidRDefault="00ED02F1" w:rsidP="00ED02F1">
      <w:pPr>
        <w:pStyle w:val="NormalWeb"/>
      </w:pPr>
      <w:r>
        <w:br/>
        <w:t xml:space="preserve">Each FBP component may or may not have an upper limit. These upper limits are called as </w:t>
      </w:r>
      <w:r>
        <w:rPr>
          <w:b/>
          <w:bCs/>
        </w:rPr>
        <w:t>Entitlements</w:t>
      </w:r>
      <w:r>
        <w:t xml:space="preserve"> or </w:t>
      </w:r>
      <w:r>
        <w:rPr>
          <w:b/>
          <w:bCs/>
        </w:rPr>
        <w:t>Limits</w:t>
      </w:r>
      <w:r>
        <w:t xml:space="preserve">. Entitlements may be grade based, location based, etc. </w:t>
      </w:r>
    </w:p>
    <w:p w:rsidR="00ED02F1" w:rsidRDefault="00ED02F1" w:rsidP="00ED02F1">
      <w:pPr>
        <w:pStyle w:val="NormalWeb"/>
      </w:pPr>
      <w:r>
        <w:br/>
        <w:t xml:space="preserve">An employee would specify the amount of money he wants to take under each component. This is called as a </w:t>
      </w:r>
      <w:r>
        <w:rPr>
          <w:b/>
          <w:bCs/>
        </w:rPr>
        <w:t>FBP Plan</w:t>
      </w:r>
      <w:r>
        <w:t xml:space="preserve">. Normally, companies would ask employees to declare the amount of salary that they will take under each component. It is done during the beginning of the year. </w:t>
      </w:r>
      <w:r>
        <w:br/>
        <w:t xml:space="preserve">A revised Plan can also be specified whenever there is a change in salary. </w:t>
      </w:r>
      <w:r>
        <w:br/>
        <w:t xml:space="preserve">Apart from this, depending on the policy of the company, an employee can change his plan </w:t>
      </w:r>
      <w:r>
        <w:lastRenderedPageBreak/>
        <w:t xml:space="preserve">during any month of the year. </w:t>
      </w:r>
      <w:r>
        <w:br/>
        <w:t xml:space="preserve">Theoretically speaking, there can be a maximum of 12 Plans in a month. </w:t>
      </w:r>
    </w:p>
    <w:p w:rsidR="00ED02F1" w:rsidRDefault="00ED02F1" w:rsidP="00ED02F1">
      <w:pPr>
        <w:pStyle w:val="NormalWeb"/>
      </w:pPr>
      <w:r>
        <w:br/>
        <w:t xml:space="preserve">This process (of specifying the amount) the amount under each component, is called as </w:t>
      </w:r>
      <w:r>
        <w:rPr>
          <w:b/>
          <w:bCs/>
        </w:rPr>
        <w:t>allocating</w:t>
      </w:r>
      <w:r>
        <w:t xml:space="preserve"> or </w:t>
      </w:r>
      <w:r>
        <w:rPr>
          <w:b/>
          <w:bCs/>
        </w:rPr>
        <w:t>Allocation</w:t>
      </w:r>
      <w:r>
        <w:t xml:space="preserve">. The amount of money specified under each component is called as </w:t>
      </w:r>
      <w:r>
        <w:rPr>
          <w:b/>
          <w:bCs/>
        </w:rPr>
        <w:t>Allocation Amount</w:t>
      </w:r>
      <w:r>
        <w:t xml:space="preserve"> or </w:t>
      </w:r>
      <w:r>
        <w:rPr>
          <w:b/>
          <w:bCs/>
        </w:rPr>
        <w:t>Full Allocation</w:t>
      </w:r>
      <w:r>
        <w:t xml:space="preserve">. This is always an annual amount i.e. the employee will always declare the amount that he will take for the full year. </w:t>
      </w:r>
      <w:r>
        <w:br/>
        <w:t xml:space="preserve">If an employee has joined before the current FBP year, then he will be paid the entire Basket total. In case he has joined during the FBP year, he will be paid a pro-rata of the FBP amount depending on the Joining Date. </w:t>
      </w:r>
    </w:p>
    <w:p w:rsidR="00ED02F1" w:rsidRDefault="00ED02F1" w:rsidP="00ED02F1">
      <w:pPr>
        <w:pStyle w:val="NormalWeb"/>
      </w:pPr>
      <w:r>
        <w:br/>
        <w:t xml:space="preserve">An employee will allocate the amounts under various components. If there is some amount that is not allocated, then this is moved to a component called </w:t>
      </w:r>
      <w:r>
        <w:rPr>
          <w:b/>
          <w:bCs/>
        </w:rPr>
        <w:t>Residual Component</w:t>
      </w:r>
      <w:r>
        <w:t xml:space="preserve">. Some people also call this as a Balancing figure or Special Allowance, etc. </w:t>
      </w:r>
    </w:p>
    <w:p w:rsidR="00ED02F1" w:rsidRDefault="00ED02F1" w:rsidP="00ED02F1">
      <w:pPr>
        <w:pStyle w:val="NormalWeb"/>
      </w:pPr>
      <w:r>
        <w:br/>
        <w:t xml:space="preserve">Each plan will have a date from which it is applicable. This is called as an </w:t>
      </w:r>
      <w:r>
        <w:rPr>
          <w:b/>
          <w:bCs/>
        </w:rPr>
        <w:t>Effective Date</w:t>
      </w:r>
      <w:r>
        <w:t xml:space="preserve">. If the Effective Date is from the current month, then no arrears need to be computed and paid. If it is from a previous month, then arrears need to be computed and paid. </w:t>
      </w:r>
      <w:r>
        <w:br/>
        <w:t xml:space="preserve">The date on which the Plan is created is called as </w:t>
      </w:r>
      <w:r>
        <w:rPr>
          <w:b/>
          <w:bCs/>
        </w:rPr>
        <w:t>Plan Date</w:t>
      </w:r>
      <w:r>
        <w:t xml:space="preserve"> </w:t>
      </w:r>
    </w:p>
    <w:p w:rsidR="00ED02F1" w:rsidRDefault="00ED02F1" w:rsidP="00ED02F1">
      <w:pPr>
        <w:pStyle w:val="NormalWeb"/>
      </w:pPr>
      <w:r>
        <w:br/>
        <w:t xml:space="preserve">As specified above, </w:t>
      </w:r>
      <w:r>
        <w:br/>
        <w:t>In terms of payout, the amounts allocated under monthly components are paid automatically to the employee through his pay</w:t>
      </w:r>
      <w:r w:rsidR="007D5B74">
        <w:t xml:space="preserve"> </w:t>
      </w:r>
      <w:r>
        <w:t xml:space="preserve">slip. </w:t>
      </w:r>
      <w:r>
        <w:br/>
        <w:t>For amounts allocated under Claim components, the employee will need to make a claim. (Similar to a Reimbursement Claim). The Claim amount can either be paid through the pay</w:t>
      </w:r>
      <w:r w:rsidR="007D5B74">
        <w:t xml:space="preserve"> </w:t>
      </w:r>
      <w:r>
        <w:t>slip or through a Reimbursement Pay</w:t>
      </w:r>
      <w:r w:rsidR="007D5B74">
        <w:t xml:space="preserve"> </w:t>
      </w:r>
      <w:r>
        <w:t xml:space="preserve">slip. </w:t>
      </w:r>
    </w:p>
    <w:p w:rsidR="00ED02F1" w:rsidRDefault="00ED02F1" w:rsidP="00ED02F1">
      <w:pPr>
        <w:pStyle w:val="NormalWeb"/>
      </w:pPr>
      <w:r>
        <w:br/>
        <w:t xml:space="preserve">The amounts that are not claimed by the employee are paid to the employee at the end of the year under the head </w:t>
      </w:r>
      <w:r>
        <w:rPr>
          <w:b/>
          <w:bCs/>
        </w:rPr>
        <w:t>Unclaimed Component</w:t>
      </w:r>
      <w:r>
        <w:t xml:space="preserve">. As this is a payment without any bills, this is taxed completely. </w:t>
      </w:r>
    </w:p>
    <w:p w:rsidR="00ED02F1" w:rsidRPr="00ED02F1" w:rsidRDefault="00ED02F1" w:rsidP="00ED02F1">
      <w:pPr>
        <w:spacing w:before="100" w:beforeAutospacing="1" w:after="100" w:afterAutospacing="1" w:line="240" w:lineRule="auto"/>
        <w:outlineLvl w:val="3"/>
        <w:rPr>
          <w:rFonts w:ascii="Times New Roman" w:eastAsia="Times New Roman" w:hAnsi="Times New Roman" w:cs="Times New Roman"/>
          <w:b/>
          <w:bCs/>
          <w:sz w:val="24"/>
          <w:szCs w:val="24"/>
        </w:rPr>
      </w:pPr>
      <w:r w:rsidRPr="00ED02F1">
        <w:rPr>
          <w:rFonts w:ascii="Times New Roman" w:eastAsia="Times New Roman" w:hAnsi="Times New Roman" w:cs="Times New Roman"/>
          <w:b/>
          <w:bCs/>
          <w:sz w:val="24"/>
          <w:szCs w:val="24"/>
        </w:rPr>
        <w:t>What is Labour Welfare Fund</w:t>
      </w:r>
      <w:r w:rsidR="007D5B74">
        <w:rPr>
          <w:rFonts w:ascii="Times New Roman" w:eastAsia="Times New Roman" w:hAnsi="Times New Roman" w:cs="Times New Roman"/>
          <w:b/>
          <w:bCs/>
          <w:sz w:val="24"/>
          <w:szCs w:val="24"/>
        </w:rPr>
        <w:t>?</w:t>
      </w:r>
    </w:p>
    <w:p w:rsidR="00ED02F1" w:rsidRPr="00ED02F1" w:rsidRDefault="00ED02F1" w:rsidP="00ED02F1">
      <w:pPr>
        <w:spacing w:after="0" w:line="240" w:lineRule="auto"/>
        <w:rPr>
          <w:rFonts w:ascii="Times New Roman" w:eastAsia="Times New Roman" w:hAnsi="Times New Roman" w:cs="Times New Roman"/>
          <w:sz w:val="24"/>
          <w:szCs w:val="24"/>
        </w:rPr>
      </w:pPr>
      <w:r w:rsidRPr="00ED02F1">
        <w:rPr>
          <w:rFonts w:ascii="Times New Roman" w:eastAsia="Times New Roman" w:hAnsi="Times New Roman" w:cs="Times New Roman"/>
          <w:sz w:val="24"/>
          <w:szCs w:val="24"/>
        </w:rPr>
        <w:t xml:space="preserve">Labour Welfare Fund refers to a mandatory deduction of Rs. 4 that needs to be done from an employee. This deduction happens in the month of December. </w:t>
      </w:r>
      <w:r w:rsidRPr="00ED02F1">
        <w:rPr>
          <w:rFonts w:ascii="Times New Roman" w:eastAsia="Times New Roman" w:hAnsi="Times New Roman" w:cs="Times New Roman"/>
          <w:sz w:val="24"/>
          <w:szCs w:val="24"/>
        </w:rPr>
        <w:br/>
        <w:t xml:space="preserve">Along with the employee's contribution, the employer also contributes to the </w:t>
      </w:r>
      <w:proofErr w:type="spellStart"/>
      <w:r w:rsidR="007D5B74" w:rsidRPr="00ED02F1">
        <w:rPr>
          <w:rFonts w:ascii="Times New Roman" w:eastAsia="Times New Roman" w:hAnsi="Times New Roman" w:cs="Times New Roman"/>
          <w:sz w:val="24"/>
          <w:szCs w:val="24"/>
        </w:rPr>
        <w:t>labo</w:t>
      </w:r>
      <w:r w:rsidR="007D5B74">
        <w:rPr>
          <w:rFonts w:ascii="Times New Roman" w:eastAsia="Times New Roman" w:hAnsi="Times New Roman" w:cs="Times New Roman"/>
          <w:sz w:val="24"/>
          <w:szCs w:val="24"/>
        </w:rPr>
        <w:t>u</w:t>
      </w:r>
      <w:r w:rsidR="007D5B74" w:rsidRPr="00ED02F1">
        <w:rPr>
          <w:rFonts w:ascii="Times New Roman" w:eastAsia="Times New Roman" w:hAnsi="Times New Roman" w:cs="Times New Roman"/>
          <w:sz w:val="24"/>
          <w:szCs w:val="24"/>
        </w:rPr>
        <w:t>r</w:t>
      </w:r>
      <w:proofErr w:type="spellEnd"/>
      <w:r w:rsidRPr="00ED02F1">
        <w:rPr>
          <w:rFonts w:ascii="Times New Roman" w:eastAsia="Times New Roman" w:hAnsi="Times New Roman" w:cs="Times New Roman"/>
          <w:sz w:val="24"/>
          <w:szCs w:val="24"/>
        </w:rPr>
        <w:t xml:space="preserve"> department. </w:t>
      </w:r>
    </w:p>
    <w:p w:rsidR="00ED02F1" w:rsidRPr="00ED02F1" w:rsidRDefault="00ED02F1" w:rsidP="00ED02F1">
      <w:pPr>
        <w:spacing w:before="100" w:beforeAutospacing="1" w:after="100" w:afterAutospacing="1" w:line="240" w:lineRule="auto"/>
        <w:outlineLvl w:val="3"/>
        <w:rPr>
          <w:rFonts w:ascii="Times New Roman" w:eastAsia="Times New Roman" w:hAnsi="Times New Roman" w:cs="Times New Roman"/>
          <w:b/>
          <w:bCs/>
          <w:sz w:val="24"/>
          <w:szCs w:val="24"/>
        </w:rPr>
      </w:pPr>
      <w:r w:rsidRPr="00ED02F1">
        <w:rPr>
          <w:rFonts w:ascii="Times New Roman" w:eastAsia="Times New Roman" w:hAnsi="Times New Roman" w:cs="Times New Roman"/>
          <w:b/>
          <w:bCs/>
          <w:sz w:val="24"/>
          <w:szCs w:val="24"/>
        </w:rPr>
        <w:t>Are employee payments always done thru payroll?</w:t>
      </w:r>
    </w:p>
    <w:p w:rsidR="00ED02F1" w:rsidRPr="00ED02F1" w:rsidRDefault="00ED02F1" w:rsidP="00ED02F1">
      <w:pPr>
        <w:spacing w:after="0" w:line="240" w:lineRule="auto"/>
        <w:rPr>
          <w:rFonts w:ascii="Times New Roman" w:eastAsia="Times New Roman" w:hAnsi="Times New Roman" w:cs="Times New Roman"/>
          <w:sz w:val="24"/>
          <w:szCs w:val="24"/>
        </w:rPr>
      </w:pPr>
      <w:r w:rsidRPr="00ED02F1">
        <w:rPr>
          <w:rFonts w:ascii="Times New Roman" w:eastAsia="Times New Roman" w:hAnsi="Times New Roman" w:cs="Times New Roman"/>
          <w:sz w:val="24"/>
          <w:szCs w:val="24"/>
        </w:rPr>
        <w:t xml:space="preserve">Not always. Some payments like incentives and others are done in the middle of the month also. </w:t>
      </w:r>
    </w:p>
    <w:p w:rsidR="00ED02F1" w:rsidRPr="00ED02F1" w:rsidRDefault="00ED02F1" w:rsidP="00ED02F1">
      <w:pPr>
        <w:spacing w:before="100" w:beforeAutospacing="1" w:after="100" w:afterAutospacing="1" w:line="240" w:lineRule="auto"/>
        <w:outlineLvl w:val="3"/>
        <w:rPr>
          <w:rFonts w:ascii="Times New Roman" w:eastAsia="Times New Roman" w:hAnsi="Times New Roman" w:cs="Times New Roman"/>
          <w:b/>
          <w:bCs/>
          <w:sz w:val="24"/>
          <w:szCs w:val="24"/>
        </w:rPr>
      </w:pPr>
      <w:r w:rsidRPr="00ED02F1">
        <w:rPr>
          <w:rFonts w:ascii="Times New Roman" w:eastAsia="Times New Roman" w:hAnsi="Times New Roman" w:cs="Times New Roman"/>
          <w:b/>
          <w:bCs/>
          <w:sz w:val="24"/>
          <w:szCs w:val="24"/>
        </w:rPr>
        <w:lastRenderedPageBreak/>
        <w:t xml:space="preserve">What </w:t>
      </w:r>
      <w:proofErr w:type="gramStart"/>
      <w:r w:rsidRPr="00ED02F1">
        <w:rPr>
          <w:rFonts w:ascii="Times New Roman" w:eastAsia="Times New Roman" w:hAnsi="Times New Roman" w:cs="Times New Roman"/>
          <w:b/>
          <w:bCs/>
          <w:sz w:val="24"/>
          <w:szCs w:val="24"/>
        </w:rPr>
        <w:t>is</w:t>
      </w:r>
      <w:proofErr w:type="gramEnd"/>
      <w:r w:rsidRPr="00ED02F1">
        <w:rPr>
          <w:rFonts w:ascii="Times New Roman" w:eastAsia="Times New Roman" w:hAnsi="Times New Roman" w:cs="Times New Roman"/>
          <w:b/>
          <w:bCs/>
          <w:sz w:val="24"/>
          <w:szCs w:val="24"/>
        </w:rPr>
        <w:t xml:space="preserve"> Bonus / Ex-gratia?</w:t>
      </w:r>
    </w:p>
    <w:p w:rsidR="00ED02F1" w:rsidRDefault="00ED02F1" w:rsidP="00ED02F1">
      <w:pPr>
        <w:spacing w:after="0" w:line="240" w:lineRule="auto"/>
        <w:rPr>
          <w:rFonts w:ascii="Times New Roman" w:eastAsia="Times New Roman" w:hAnsi="Times New Roman" w:cs="Times New Roman"/>
          <w:sz w:val="24"/>
          <w:szCs w:val="24"/>
        </w:rPr>
      </w:pPr>
      <w:r w:rsidRPr="00ED02F1">
        <w:rPr>
          <w:rFonts w:ascii="Times New Roman" w:eastAsia="Times New Roman" w:hAnsi="Times New Roman" w:cs="Times New Roman"/>
          <w:sz w:val="24"/>
          <w:szCs w:val="24"/>
        </w:rPr>
        <w:t>Employees are generally paid a Bonus at the end of every year. This is a reward or amount that is in addition to the salary that is paid to the employees. This is generally paid during festivals or in December.</w:t>
      </w:r>
    </w:p>
    <w:p w:rsidR="00ED02F1" w:rsidRDefault="00ED02F1" w:rsidP="00ED02F1">
      <w:pPr>
        <w:spacing w:after="0" w:line="240" w:lineRule="auto"/>
        <w:rPr>
          <w:rFonts w:ascii="Times New Roman" w:eastAsia="Times New Roman" w:hAnsi="Times New Roman" w:cs="Times New Roman"/>
          <w:sz w:val="24"/>
          <w:szCs w:val="24"/>
        </w:rPr>
      </w:pPr>
    </w:p>
    <w:p w:rsidR="00ED02F1" w:rsidRDefault="00ED02F1" w:rsidP="00ED02F1">
      <w:pPr>
        <w:spacing w:after="0" w:line="240" w:lineRule="auto"/>
        <w:rPr>
          <w:rFonts w:ascii="Times New Roman" w:eastAsia="Times New Roman" w:hAnsi="Times New Roman" w:cs="Times New Roman"/>
          <w:sz w:val="24"/>
          <w:szCs w:val="24"/>
        </w:rPr>
      </w:pPr>
    </w:p>
    <w:p w:rsidR="00ED02F1" w:rsidRDefault="00ED02F1" w:rsidP="00ED02F1">
      <w:pPr>
        <w:spacing w:after="0" w:line="240" w:lineRule="auto"/>
        <w:rPr>
          <w:rFonts w:ascii="Times New Roman" w:eastAsia="Times New Roman" w:hAnsi="Times New Roman" w:cs="Times New Roman"/>
          <w:sz w:val="24"/>
          <w:szCs w:val="24"/>
        </w:rPr>
      </w:pPr>
    </w:p>
    <w:p w:rsidR="00ED02F1" w:rsidRDefault="00ED02F1" w:rsidP="00ED02F1">
      <w:pPr>
        <w:spacing w:after="0" w:line="240" w:lineRule="auto"/>
        <w:rPr>
          <w:rFonts w:ascii="Times New Roman" w:eastAsia="Times New Roman" w:hAnsi="Times New Roman" w:cs="Times New Roman"/>
          <w:sz w:val="24"/>
          <w:szCs w:val="24"/>
        </w:rPr>
      </w:pPr>
    </w:p>
    <w:p w:rsidR="00ED02F1" w:rsidRDefault="00ED02F1" w:rsidP="00ED02F1">
      <w:pPr>
        <w:spacing w:after="0" w:line="240" w:lineRule="auto"/>
        <w:rPr>
          <w:rFonts w:ascii="Times New Roman" w:eastAsia="Times New Roman" w:hAnsi="Times New Roman" w:cs="Times New Roman"/>
          <w:sz w:val="24"/>
          <w:szCs w:val="24"/>
        </w:rPr>
      </w:pPr>
    </w:p>
    <w:p w:rsidR="00ED02F1" w:rsidRDefault="00ED02F1" w:rsidP="007D5B74">
      <w:pPr>
        <w:pStyle w:val="Heading4"/>
        <w:jc w:val="center"/>
        <w:rPr>
          <w:color w:val="FF0000"/>
          <w:sz w:val="52"/>
        </w:rPr>
      </w:pPr>
      <w:r w:rsidRPr="007D5B74">
        <w:rPr>
          <w:color w:val="FF0000"/>
          <w:sz w:val="52"/>
          <w:highlight w:val="yellow"/>
        </w:rPr>
        <w:t>Indian Statutory Requirements</w:t>
      </w:r>
    </w:p>
    <w:p w:rsidR="007D5B74" w:rsidRPr="007D5B74" w:rsidRDefault="007D5B74" w:rsidP="007D5B74">
      <w:pPr>
        <w:pStyle w:val="Heading4"/>
        <w:jc w:val="center"/>
        <w:rPr>
          <w:color w:val="FF0000"/>
          <w:sz w:val="52"/>
        </w:rPr>
      </w:pPr>
    </w:p>
    <w:p w:rsidR="00ED02F1" w:rsidRPr="007D5B74" w:rsidRDefault="00ED02F1" w:rsidP="00ED02F1">
      <w:pPr>
        <w:pStyle w:val="Heading3"/>
        <w:rPr>
          <w:rFonts w:ascii="Times New Roman" w:hAnsi="Times New Roman" w:cs="Times New Roman"/>
          <w:color w:val="FF0000"/>
          <w:sz w:val="32"/>
          <w:u w:val="single"/>
        </w:rPr>
      </w:pPr>
      <w:r w:rsidRPr="007D5B74">
        <w:rPr>
          <w:rFonts w:ascii="Times New Roman" w:hAnsi="Times New Roman" w:cs="Times New Roman"/>
          <w:color w:val="FF0000"/>
          <w:sz w:val="32"/>
          <w:highlight w:val="yellow"/>
          <w:u w:val="single"/>
        </w:rPr>
        <w:t>Provident Fund</w:t>
      </w:r>
      <w:r w:rsidR="007D5B74" w:rsidRPr="007D5B74">
        <w:rPr>
          <w:rFonts w:ascii="Times New Roman" w:hAnsi="Times New Roman" w:cs="Times New Roman"/>
          <w:color w:val="FF0000"/>
          <w:sz w:val="32"/>
          <w:highlight w:val="yellow"/>
          <w:u w:val="single"/>
        </w:rPr>
        <w:t xml:space="preserve"> (PF)</w:t>
      </w:r>
      <w:r w:rsidR="007D5B74" w:rsidRPr="007D5B74">
        <w:rPr>
          <w:rFonts w:ascii="Times New Roman" w:hAnsi="Times New Roman" w:cs="Times New Roman"/>
          <w:color w:val="FF0000"/>
          <w:sz w:val="32"/>
          <w:u w:val="single"/>
        </w:rPr>
        <w:t xml:space="preserve"> </w:t>
      </w:r>
    </w:p>
    <w:p w:rsidR="00ED02F1" w:rsidRDefault="00ED02F1" w:rsidP="00ED02F1">
      <w:pPr>
        <w:pStyle w:val="Heading4"/>
      </w:pPr>
      <w:r>
        <w:t>How to include employee for PF Deduction?</w:t>
      </w:r>
    </w:p>
    <w:p w:rsidR="00ED02F1" w:rsidRDefault="00ED02F1" w:rsidP="00ED02F1">
      <w:pPr>
        <w:pStyle w:val="NormalWeb"/>
      </w:pPr>
      <w:proofErr w:type="gramStart"/>
      <w:r>
        <w:t>under</w:t>
      </w:r>
      <w:proofErr w:type="gramEnd"/>
      <w:r>
        <w:t xml:space="preserve"> PF Scheme</w:t>
      </w:r>
      <w:r w:rsidR="007D5B74">
        <w:t xml:space="preserve"> in current financial year</w:t>
      </w:r>
      <w:r>
        <w:t xml:space="preserve">. </w:t>
      </w:r>
    </w:p>
    <w:p w:rsidR="00ED02F1" w:rsidRDefault="00ED02F1" w:rsidP="00ED02F1">
      <w:pPr>
        <w:pStyle w:val="Heading4"/>
      </w:pPr>
      <w:r>
        <w:t>Why PF is not calculating?</w:t>
      </w:r>
    </w:p>
    <w:p w:rsidR="00ED02F1" w:rsidRDefault="00ED02F1" w:rsidP="00ED02F1">
      <w:pPr>
        <w:pStyle w:val="NormalWeb"/>
      </w:pPr>
      <w:r>
        <w:t xml:space="preserve">Employee will be considered for PF calculation only if you have </w:t>
      </w:r>
      <w:r>
        <w:rPr>
          <w:b/>
          <w:bCs/>
        </w:rPr>
        <w:t>included the employee under PF Scheme</w:t>
      </w:r>
      <w:r>
        <w:t xml:space="preserve">. </w:t>
      </w:r>
    </w:p>
    <w:p w:rsidR="00ED02F1" w:rsidRDefault="00ED02F1" w:rsidP="00ED02F1">
      <w:pPr>
        <w:pStyle w:val="Heading4"/>
      </w:pPr>
      <w:r>
        <w:t>What are the various reports associated with PF?</w:t>
      </w: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tblPr>
      <w:tblGrid>
        <w:gridCol w:w="1123"/>
        <w:gridCol w:w="8357"/>
      </w:tblGrid>
      <w:tr w:rsidR="00ED02F1" w:rsidTr="00ED02F1">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D02F1" w:rsidRDefault="00ED02F1">
            <w:pPr>
              <w:rPr>
                <w:sz w:val="24"/>
                <w:szCs w:val="24"/>
              </w:rPr>
            </w:pPr>
            <w:r>
              <w:t>PF monthly report</w:t>
            </w:r>
          </w:p>
        </w:tc>
        <w:tc>
          <w:tcPr>
            <w:tcW w:w="0" w:type="auto"/>
            <w:tcBorders>
              <w:top w:val="outset" w:sz="6" w:space="0" w:color="auto"/>
              <w:left w:val="outset" w:sz="6" w:space="0" w:color="auto"/>
              <w:bottom w:val="outset" w:sz="6" w:space="0" w:color="auto"/>
              <w:right w:val="outset" w:sz="6" w:space="0" w:color="auto"/>
            </w:tcBorders>
            <w:vAlign w:val="center"/>
            <w:hideMark/>
          </w:tcPr>
          <w:p w:rsidR="00ED02F1" w:rsidRDefault="00ED02F1">
            <w:pPr>
              <w:rPr>
                <w:sz w:val="24"/>
                <w:szCs w:val="24"/>
              </w:rPr>
            </w:pPr>
            <w:r>
              <w:t>This is a report that needs to be generated every month and it contains the details of Employee Pf, Employer PF, VPF and PF Basic for the employee. Based the numbers appearing in this report, the company needs to make payments to the government every month.</w:t>
            </w:r>
          </w:p>
        </w:tc>
      </w:tr>
      <w:tr w:rsidR="00ED02F1" w:rsidTr="00ED02F1">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D02F1" w:rsidRDefault="00ED02F1">
            <w:pPr>
              <w:rPr>
                <w:sz w:val="24"/>
                <w:szCs w:val="24"/>
              </w:rPr>
            </w:pPr>
            <w:r>
              <w:t>PF - Form 5</w:t>
            </w:r>
          </w:p>
        </w:tc>
        <w:tc>
          <w:tcPr>
            <w:tcW w:w="0" w:type="auto"/>
            <w:tcBorders>
              <w:top w:val="outset" w:sz="6" w:space="0" w:color="auto"/>
              <w:left w:val="outset" w:sz="6" w:space="0" w:color="auto"/>
              <w:bottom w:val="outset" w:sz="6" w:space="0" w:color="auto"/>
              <w:right w:val="outset" w:sz="6" w:space="0" w:color="auto"/>
            </w:tcBorders>
            <w:vAlign w:val="center"/>
            <w:hideMark/>
          </w:tcPr>
          <w:p w:rsidR="00ED02F1" w:rsidRDefault="00ED02F1">
            <w:pPr>
              <w:rPr>
                <w:sz w:val="24"/>
                <w:szCs w:val="24"/>
              </w:rPr>
            </w:pPr>
            <w:r>
              <w:t>This is a report that is generated every month. This gives a list of all employees who have joined the company in the current month. Based on an option setting, this report can also indicate all the employees whose payroll has been processed for the first time in this month.</w:t>
            </w:r>
          </w:p>
        </w:tc>
      </w:tr>
      <w:tr w:rsidR="00ED02F1" w:rsidTr="00ED02F1">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D02F1" w:rsidRDefault="00ED02F1">
            <w:pPr>
              <w:rPr>
                <w:sz w:val="24"/>
                <w:szCs w:val="24"/>
              </w:rPr>
            </w:pPr>
            <w:r>
              <w:t>PF - Form 10</w:t>
            </w:r>
          </w:p>
        </w:tc>
        <w:tc>
          <w:tcPr>
            <w:tcW w:w="0" w:type="auto"/>
            <w:tcBorders>
              <w:top w:val="outset" w:sz="6" w:space="0" w:color="auto"/>
              <w:left w:val="outset" w:sz="6" w:space="0" w:color="auto"/>
              <w:bottom w:val="outset" w:sz="6" w:space="0" w:color="auto"/>
              <w:right w:val="outset" w:sz="6" w:space="0" w:color="auto"/>
            </w:tcBorders>
            <w:vAlign w:val="center"/>
            <w:hideMark/>
          </w:tcPr>
          <w:p w:rsidR="00ED02F1" w:rsidRDefault="00ED02F1">
            <w:pPr>
              <w:rPr>
                <w:sz w:val="24"/>
                <w:szCs w:val="24"/>
              </w:rPr>
            </w:pPr>
            <w:r>
              <w:t>This is a report that is generated every month. This gives a list of all employees who have left/resigned the company in the current month. Based on an option setting, this report can also indicate all the employees who have been settled in this month.</w:t>
            </w:r>
          </w:p>
        </w:tc>
      </w:tr>
      <w:tr w:rsidR="00ED02F1" w:rsidTr="00ED02F1">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D02F1" w:rsidRDefault="00ED02F1">
            <w:pPr>
              <w:rPr>
                <w:sz w:val="24"/>
                <w:szCs w:val="24"/>
              </w:rPr>
            </w:pPr>
            <w:r>
              <w:lastRenderedPageBreak/>
              <w:t>PF - Form 12A</w:t>
            </w:r>
          </w:p>
        </w:tc>
        <w:tc>
          <w:tcPr>
            <w:tcW w:w="0" w:type="auto"/>
            <w:tcBorders>
              <w:top w:val="outset" w:sz="6" w:space="0" w:color="auto"/>
              <w:left w:val="outset" w:sz="6" w:space="0" w:color="auto"/>
              <w:bottom w:val="outset" w:sz="6" w:space="0" w:color="auto"/>
              <w:right w:val="outset" w:sz="6" w:space="0" w:color="auto"/>
            </w:tcBorders>
            <w:vAlign w:val="center"/>
            <w:hideMark/>
          </w:tcPr>
          <w:p w:rsidR="00ED02F1" w:rsidRDefault="00ED02F1">
            <w:pPr>
              <w:rPr>
                <w:sz w:val="24"/>
                <w:szCs w:val="24"/>
              </w:rPr>
            </w:pPr>
            <w:r>
              <w:t>This is a report that is generated every month. This gives a summary of the number of employees currently covered under PF, total contribution for the month and other details</w:t>
            </w:r>
          </w:p>
        </w:tc>
      </w:tr>
      <w:tr w:rsidR="00ED02F1" w:rsidTr="00ED02F1">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D02F1" w:rsidRDefault="00ED02F1">
            <w:pPr>
              <w:rPr>
                <w:sz w:val="24"/>
                <w:szCs w:val="24"/>
              </w:rPr>
            </w:pPr>
            <w:r>
              <w:t xml:space="preserve">PF </w:t>
            </w:r>
            <w:proofErr w:type="spellStart"/>
            <w:r>
              <w:t>Challans</w:t>
            </w:r>
            <w:proofErr w:type="spellEnd"/>
          </w:p>
        </w:tc>
        <w:tc>
          <w:tcPr>
            <w:tcW w:w="0" w:type="auto"/>
            <w:tcBorders>
              <w:top w:val="outset" w:sz="6" w:space="0" w:color="auto"/>
              <w:left w:val="outset" w:sz="6" w:space="0" w:color="auto"/>
              <w:bottom w:val="outset" w:sz="6" w:space="0" w:color="auto"/>
              <w:right w:val="outset" w:sz="6" w:space="0" w:color="auto"/>
            </w:tcBorders>
            <w:vAlign w:val="center"/>
            <w:hideMark/>
          </w:tcPr>
          <w:p w:rsidR="00ED02F1" w:rsidRDefault="00ED02F1">
            <w:pPr>
              <w:rPr>
                <w:sz w:val="24"/>
                <w:szCs w:val="24"/>
              </w:rPr>
            </w:pPr>
            <w:r>
              <w:t xml:space="preserve">The triplicate copy of </w:t>
            </w:r>
            <w:proofErr w:type="spellStart"/>
            <w:r>
              <w:t>challans</w:t>
            </w:r>
            <w:proofErr w:type="spellEnd"/>
            <w:r>
              <w:t xml:space="preserve"> in token of having remitted the Provident Fund dues in the bank- to be submitted along with form-12A every month.</w:t>
            </w:r>
          </w:p>
        </w:tc>
      </w:tr>
      <w:tr w:rsidR="00ED02F1" w:rsidTr="00ED02F1">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D02F1" w:rsidRDefault="00ED02F1">
            <w:pPr>
              <w:rPr>
                <w:sz w:val="24"/>
                <w:szCs w:val="24"/>
              </w:rPr>
            </w:pPr>
            <w:r>
              <w:t>PF - Form 3A</w:t>
            </w:r>
          </w:p>
        </w:tc>
        <w:tc>
          <w:tcPr>
            <w:tcW w:w="0" w:type="auto"/>
            <w:tcBorders>
              <w:top w:val="outset" w:sz="6" w:space="0" w:color="auto"/>
              <w:left w:val="outset" w:sz="6" w:space="0" w:color="auto"/>
              <w:bottom w:val="outset" w:sz="6" w:space="0" w:color="auto"/>
              <w:right w:val="outset" w:sz="6" w:space="0" w:color="auto"/>
            </w:tcBorders>
            <w:vAlign w:val="center"/>
            <w:hideMark/>
          </w:tcPr>
          <w:p w:rsidR="00ED02F1" w:rsidRDefault="00ED02F1">
            <w:pPr>
              <w:rPr>
                <w:sz w:val="24"/>
                <w:szCs w:val="24"/>
              </w:rPr>
            </w:pPr>
            <w:r>
              <w:t xml:space="preserve">This report is gene rated once a year. This report gives a summary of all the PF deductions (employee and employer) done for the employee in a given </w:t>
            </w:r>
            <w:r>
              <w:rPr>
                <w:b/>
                <w:bCs/>
              </w:rPr>
              <w:t>PF Year</w:t>
            </w:r>
            <w:r>
              <w:t>.</w:t>
            </w:r>
          </w:p>
        </w:tc>
      </w:tr>
      <w:tr w:rsidR="00ED02F1" w:rsidTr="00ED02F1">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D02F1" w:rsidRDefault="00ED02F1">
            <w:pPr>
              <w:rPr>
                <w:sz w:val="24"/>
                <w:szCs w:val="24"/>
              </w:rPr>
            </w:pPr>
            <w:r>
              <w:t>PF - Form 6A</w:t>
            </w:r>
          </w:p>
        </w:tc>
        <w:tc>
          <w:tcPr>
            <w:tcW w:w="0" w:type="auto"/>
            <w:tcBorders>
              <w:top w:val="outset" w:sz="6" w:space="0" w:color="auto"/>
              <w:left w:val="outset" w:sz="6" w:space="0" w:color="auto"/>
              <w:bottom w:val="outset" w:sz="6" w:space="0" w:color="auto"/>
              <w:right w:val="outset" w:sz="6" w:space="0" w:color="auto"/>
            </w:tcBorders>
            <w:vAlign w:val="center"/>
            <w:hideMark/>
          </w:tcPr>
          <w:p w:rsidR="00ED02F1" w:rsidRDefault="00ED02F1">
            <w:pPr>
              <w:rPr>
                <w:sz w:val="24"/>
                <w:szCs w:val="24"/>
              </w:rPr>
            </w:pPr>
            <w:r>
              <w:t xml:space="preserve">This report is generated once a year. You can think of this report as a summary of all Form 3A. This report gives the total deductions done for each employee in a given </w:t>
            </w:r>
            <w:r>
              <w:rPr>
                <w:b/>
                <w:bCs/>
              </w:rPr>
              <w:t>PF Year</w:t>
            </w:r>
            <w:r>
              <w:t>.</w:t>
            </w:r>
          </w:p>
        </w:tc>
      </w:tr>
    </w:tbl>
    <w:p w:rsidR="00ED02F1" w:rsidRPr="007D5B74" w:rsidRDefault="00ED02F1" w:rsidP="00ED02F1">
      <w:pPr>
        <w:pStyle w:val="Heading3"/>
        <w:rPr>
          <w:color w:val="FF0000"/>
          <w:sz w:val="24"/>
          <w:u w:val="single"/>
        </w:rPr>
      </w:pPr>
      <w:r w:rsidRPr="007D5B74">
        <w:rPr>
          <w:color w:val="FF0000"/>
          <w:sz w:val="24"/>
          <w:highlight w:val="yellow"/>
          <w:u w:val="single"/>
        </w:rPr>
        <w:t>Provident Fund (PF) Con</w:t>
      </w:r>
      <w:r w:rsidR="007D5B74" w:rsidRPr="007D5B74">
        <w:rPr>
          <w:color w:val="FF0000"/>
          <w:sz w:val="24"/>
          <w:highlight w:val="yellow"/>
          <w:u w:val="single"/>
        </w:rPr>
        <w:t>cepts</w:t>
      </w:r>
      <w:r w:rsidR="007D5B74" w:rsidRPr="007D5B74">
        <w:rPr>
          <w:color w:val="FF0000"/>
          <w:sz w:val="24"/>
          <w:u w:val="single"/>
        </w:rPr>
        <w:t xml:space="preserve"> </w:t>
      </w:r>
    </w:p>
    <w:p w:rsidR="00ED02F1" w:rsidRDefault="00ED02F1" w:rsidP="00ED02F1">
      <w:pPr>
        <w:pStyle w:val="Heading4"/>
      </w:pPr>
      <w:r>
        <w:t>I need to learn more about PF. What are the rules and regulations?</w:t>
      </w:r>
    </w:p>
    <w:p w:rsidR="00ED02F1" w:rsidRDefault="00ED02F1" w:rsidP="00ED02F1">
      <w:pPr>
        <w:pStyle w:val="NormalWeb"/>
      </w:pPr>
      <w:r>
        <w:t xml:space="preserve">The best source of information on this topic is the website of </w:t>
      </w:r>
      <w:hyperlink r:id="rId8" w:history="1">
        <w:r w:rsidRPr="007D5B74">
          <w:rPr>
            <w:rStyle w:val="Hyperlink"/>
            <w:b/>
            <w:color w:val="auto"/>
          </w:rPr>
          <w:t>Employee's Provident Fund Organization, India</w:t>
        </w:r>
      </w:hyperlink>
      <w:r>
        <w:t xml:space="preserve">. It has extensive FAQs, articles and other material on </w:t>
      </w:r>
      <w:r w:rsidR="007D5B74">
        <w:t>its</w:t>
      </w:r>
      <w:r>
        <w:t xml:space="preserve"> website on all matters pertaining to PF. There is a separate section called </w:t>
      </w:r>
      <w:r>
        <w:rPr>
          <w:b/>
          <w:bCs/>
        </w:rPr>
        <w:t>For Employers</w:t>
      </w:r>
      <w:r>
        <w:t xml:space="preserve"> and we recommend you go through the various links in this section. </w:t>
      </w:r>
    </w:p>
    <w:p w:rsidR="00ED02F1" w:rsidRDefault="007D5B74" w:rsidP="00ED02F1">
      <w:r>
        <w:t>In this topic</w:t>
      </w:r>
      <w:r w:rsidR="00ED02F1">
        <w:t>,</w:t>
      </w:r>
      <w:r>
        <w:t xml:space="preserve"> I</w:t>
      </w:r>
      <w:r w:rsidR="00ED02F1">
        <w:t xml:space="preserve"> focus on PF is from an employer's perspective. </w:t>
      </w:r>
    </w:p>
    <w:p w:rsidR="00ED02F1" w:rsidRDefault="00ED02F1" w:rsidP="007D5B74">
      <w:pPr>
        <w:pStyle w:val="NormalWeb"/>
      </w:pPr>
      <w:r>
        <w:br/>
        <w:t>Can you explain the various terms and concepts related to PF?</w:t>
      </w:r>
    </w:p>
    <w:p w:rsidR="00ED02F1" w:rsidRDefault="00ED02F1" w:rsidP="00ED02F1">
      <w:pPr>
        <w:pStyle w:val="NormalWeb"/>
      </w:pPr>
      <w:r>
        <w:t xml:space="preserve">Sure, here is a small glossary for your reference. </w:t>
      </w: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tblPr>
      <w:tblGrid>
        <w:gridCol w:w="1998"/>
        <w:gridCol w:w="7482"/>
      </w:tblGrid>
      <w:tr w:rsidR="00ED02F1" w:rsidTr="00ED02F1">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D02F1" w:rsidRDefault="00ED02F1">
            <w:pPr>
              <w:rPr>
                <w:sz w:val="24"/>
                <w:szCs w:val="24"/>
              </w:rPr>
            </w:pPr>
            <w:r>
              <w:t>Provident Fund (PF)</w:t>
            </w:r>
          </w:p>
        </w:tc>
        <w:tc>
          <w:tcPr>
            <w:tcW w:w="0" w:type="auto"/>
            <w:tcBorders>
              <w:top w:val="outset" w:sz="6" w:space="0" w:color="auto"/>
              <w:left w:val="outset" w:sz="6" w:space="0" w:color="auto"/>
              <w:bottom w:val="outset" w:sz="6" w:space="0" w:color="auto"/>
              <w:right w:val="outset" w:sz="6" w:space="0" w:color="auto"/>
            </w:tcBorders>
            <w:vAlign w:val="center"/>
            <w:hideMark/>
          </w:tcPr>
          <w:p w:rsidR="00ED02F1" w:rsidRDefault="00ED02F1">
            <w:pPr>
              <w:rPr>
                <w:sz w:val="24"/>
                <w:szCs w:val="24"/>
              </w:rPr>
            </w:pPr>
            <w:r>
              <w:t xml:space="preserve">A savings scheme mandated and administered by the </w:t>
            </w:r>
            <w:r w:rsidR="007D5B74">
              <w:t>Government</w:t>
            </w:r>
            <w:r>
              <w:t xml:space="preserve"> of India</w:t>
            </w:r>
          </w:p>
        </w:tc>
      </w:tr>
      <w:tr w:rsidR="00ED02F1" w:rsidTr="00ED02F1">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D02F1" w:rsidRDefault="00ED02F1">
            <w:pPr>
              <w:rPr>
                <w:sz w:val="24"/>
                <w:szCs w:val="24"/>
              </w:rPr>
            </w:pPr>
            <w:r>
              <w:t>Employee PF, employee contribution</w:t>
            </w:r>
          </w:p>
        </w:tc>
        <w:tc>
          <w:tcPr>
            <w:tcW w:w="0" w:type="auto"/>
            <w:tcBorders>
              <w:top w:val="outset" w:sz="6" w:space="0" w:color="auto"/>
              <w:left w:val="outset" w:sz="6" w:space="0" w:color="auto"/>
              <w:bottom w:val="outset" w:sz="6" w:space="0" w:color="auto"/>
              <w:right w:val="outset" w:sz="6" w:space="0" w:color="auto"/>
            </w:tcBorders>
            <w:vAlign w:val="center"/>
            <w:hideMark/>
          </w:tcPr>
          <w:p w:rsidR="00ED02F1" w:rsidRDefault="00ED02F1">
            <w:pPr>
              <w:rPr>
                <w:sz w:val="24"/>
                <w:szCs w:val="24"/>
              </w:rPr>
            </w:pPr>
            <w:r>
              <w:t xml:space="preserve">According to PF rules, an employee is supposed to contribute a certain percentage (12%) of his basic salary as PF. This is normally called as </w:t>
            </w:r>
            <w:r>
              <w:rPr>
                <w:b/>
                <w:bCs/>
              </w:rPr>
              <w:t>PF</w:t>
            </w:r>
            <w:r>
              <w:t xml:space="preserve"> or </w:t>
            </w:r>
            <w:r>
              <w:rPr>
                <w:b/>
                <w:bCs/>
              </w:rPr>
              <w:t xml:space="preserve">Employee </w:t>
            </w:r>
            <w:proofErr w:type="gramStart"/>
            <w:r>
              <w:rPr>
                <w:b/>
                <w:bCs/>
              </w:rPr>
              <w:t>PF</w:t>
            </w:r>
            <w:r>
              <w:t xml:space="preserve"> .</w:t>
            </w:r>
            <w:proofErr w:type="gramEnd"/>
            <w:r>
              <w:t xml:space="preserve"> </w:t>
            </w:r>
          </w:p>
        </w:tc>
      </w:tr>
      <w:tr w:rsidR="00ED02F1" w:rsidTr="00ED02F1">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D02F1" w:rsidRDefault="00ED02F1">
            <w:pPr>
              <w:rPr>
                <w:sz w:val="24"/>
                <w:szCs w:val="24"/>
              </w:rPr>
            </w:pPr>
            <w:r>
              <w:t>Employer PF, employer contribution</w:t>
            </w:r>
          </w:p>
        </w:tc>
        <w:tc>
          <w:tcPr>
            <w:tcW w:w="0" w:type="auto"/>
            <w:tcBorders>
              <w:top w:val="outset" w:sz="6" w:space="0" w:color="auto"/>
              <w:left w:val="outset" w:sz="6" w:space="0" w:color="auto"/>
              <w:bottom w:val="outset" w:sz="6" w:space="0" w:color="auto"/>
              <w:right w:val="outset" w:sz="6" w:space="0" w:color="auto"/>
            </w:tcBorders>
            <w:vAlign w:val="center"/>
            <w:hideMark/>
          </w:tcPr>
          <w:p w:rsidR="00ED02F1" w:rsidRDefault="00ED02F1">
            <w:pPr>
              <w:rPr>
                <w:sz w:val="24"/>
                <w:szCs w:val="24"/>
              </w:rPr>
            </w:pPr>
            <w:r>
              <w:t xml:space="preserve">Just like an employee, the employer also makes a contribution (12%) towards PF in the employee's favour. This is called as </w:t>
            </w:r>
            <w:r>
              <w:rPr>
                <w:b/>
                <w:bCs/>
              </w:rPr>
              <w:t>Employer PF</w:t>
            </w:r>
            <w:r>
              <w:t>.</w:t>
            </w:r>
          </w:p>
        </w:tc>
      </w:tr>
      <w:tr w:rsidR="00ED02F1" w:rsidTr="00ED02F1">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D02F1" w:rsidRDefault="00ED02F1">
            <w:pPr>
              <w:rPr>
                <w:sz w:val="24"/>
                <w:szCs w:val="24"/>
              </w:rPr>
            </w:pPr>
            <w:r>
              <w:t>PF Number</w:t>
            </w:r>
          </w:p>
        </w:tc>
        <w:tc>
          <w:tcPr>
            <w:tcW w:w="0" w:type="auto"/>
            <w:tcBorders>
              <w:top w:val="outset" w:sz="6" w:space="0" w:color="auto"/>
              <w:left w:val="outset" w:sz="6" w:space="0" w:color="auto"/>
              <w:bottom w:val="outset" w:sz="6" w:space="0" w:color="auto"/>
              <w:right w:val="outset" w:sz="6" w:space="0" w:color="auto"/>
            </w:tcBorders>
            <w:vAlign w:val="center"/>
            <w:hideMark/>
          </w:tcPr>
          <w:p w:rsidR="00ED02F1" w:rsidRDefault="00ED02F1">
            <w:pPr>
              <w:rPr>
                <w:sz w:val="24"/>
                <w:szCs w:val="24"/>
              </w:rPr>
            </w:pPr>
            <w:r>
              <w:t>Every employee and employer is assigned a unique identification number called the PF number. This is similar to a bank account number and required for checking the PF balance or for any other transactions.</w:t>
            </w:r>
          </w:p>
        </w:tc>
      </w:tr>
      <w:tr w:rsidR="00ED02F1" w:rsidTr="00ED02F1">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D02F1" w:rsidRDefault="00ED02F1">
            <w:pPr>
              <w:rPr>
                <w:sz w:val="24"/>
                <w:szCs w:val="24"/>
              </w:rPr>
            </w:pPr>
            <w:r>
              <w:lastRenderedPageBreak/>
              <w:t>PF Basic</w:t>
            </w:r>
          </w:p>
        </w:tc>
        <w:tc>
          <w:tcPr>
            <w:tcW w:w="0" w:type="auto"/>
            <w:tcBorders>
              <w:top w:val="outset" w:sz="6" w:space="0" w:color="auto"/>
              <w:left w:val="outset" w:sz="6" w:space="0" w:color="auto"/>
              <w:bottom w:val="outset" w:sz="6" w:space="0" w:color="auto"/>
              <w:right w:val="outset" w:sz="6" w:space="0" w:color="auto"/>
            </w:tcBorders>
            <w:vAlign w:val="center"/>
            <w:hideMark/>
          </w:tcPr>
          <w:p w:rsidR="00ED02F1" w:rsidRDefault="00ED02F1">
            <w:pPr>
              <w:rPr>
                <w:sz w:val="24"/>
                <w:szCs w:val="24"/>
              </w:rPr>
            </w:pPr>
            <w:r>
              <w:t xml:space="preserve">This is the salary component (usually the Basic) on which the amount of PF is to be deducted. It could also be a sum of multiple salary components like (Basic + DA). In most companies, </w:t>
            </w:r>
            <w:r>
              <w:br/>
            </w:r>
            <w:r>
              <w:rPr>
                <w:b/>
                <w:bCs/>
              </w:rPr>
              <w:t>PF Basic = Basic + DA + Basic Arrears + DA Arrears.</w:t>
            </w:r>
            <w:r>
              <w:t xml:space="preserve"> </w:t>
            </w:r>
            <w:r>
              <w:br/>
            </w:r>
            <w:r>
              <w:br/>
              <w:t>Greytip Online lets you configure the formula and select the various components that make up the PF Gross.</w:t>
            </w:r>
          </w:p>
        </w:tc>
      </w:tr>
      <w:tr w:rsidR="00ED02F1" w:rsidTr="00ED02F1">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D02F1" w:rsidRDefault="00ED02F1">
            <w:pPr>
              <w:rPr>
                <w:sz w:val="24"/>
                <w:szCs w:val="24"/>
              </w:rPr>
            </w:pPr>
            <w:r>
              <w:t>PF Gross</w:t>
            </w:r>
          </w:p>
        </w:tc>
        <w:tc>
          <w:tcPr>
            <w:tcW w:w="0" w:type="auto"/>
            <w:tcBorders>
              <w:top w:val="outset" w:sz="6" w:space="0" w:color="auto"/>
              <w:left w:val="outset" w:sz="6" w:space="0" w:color="auto"/>
              <w:bottom w:val="outset" w:sz="6" w:space="0" w:color="auto"/>
              <w:right w:val="outset" w:sz="6" w:space="0" w:color="auto"/>
            </w:tcBorders>
            <w:vAlign w:val="center"/>
            <w:hideMark/>
          </w:tcPr>
          <w:p w:rsidR="00ED02F1" w:rsidRDefault="00ED02F1">
            <w:pPr>
              <w:rPr>
                <w:sz w:val="24"/>
                <w:szCs w:val="24"/>
              </w:rPr>
            </w:pPr>
            <w:r>
              <w:t>See PF Basic</w:t>
            </w:r>
          </w:p>
        </w:tc>
      </w:tr>
      <w:tr w:rsidR="00ED02F1" w:rsidTr="00ED02F1">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D02F1" w:rsidRDefault="00ED02F1">
            <w:pPr>
              <w:rPr>
                <w:sz w:val="24"/>
                <w:szCs w:val="24"/>
              </w:rPr>
            </w:pPr>
            <w:r>
              <w:t>PF Year</w:t>
            </w:r>
          </w:p>
        </w:tc>
        <w:tc>
          <w:tcPr>
            <w:tcW w:w="0" w:type="auto"/>
            <w:tcBorders>
              <w:top w:val="outset" w:sz="6" w:space="0" w:color="auto"/>
              <w:left w:val="outset" w:sz="6" w:space="0" w:color="auto"/>
              <w:bottom w:val="outset" w:sz="6" w:space="0" w:color="auto"/>
              <w:right w:val="outset" w:sz="6" w:space="0" w:color="auto"/>
            </w:tcBorders>
            <w:vAlign w:val="center"/>
            <w:hideMark/>
          </w:tcPr>
          <w:p w:rsidR="00ED02F1" w:rsidRDefault="00ED02F1">
            <w:pPr>
              <w:rPr>
                <w:sz w:val="24"/>
                <w:szCs w:val="24"/>
              </w:rPr>
            </w:pPr>
            <w:r>
              <w:t xml:space="preserve">PF accounting is done from March to February of every year. This period is called as PF Year. </w:t>
            </w:r>
          </w:p>
        </w:tc>
      </w:tr>
      <w:tr w:rsidR="00ED02F1" w:rsidTr="00ED02F1">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D02F1" w:rsidRDefault="00ED02F1">
            <w:pPr>
              <w:rPr>
                <w:sz w:val="24"/>
                <w:szCs w:val="24"/>
              </w:rPr>
            </w:pPr>
            <w:r>
              <w:t>Voluntary PF (VPF)</w:t>
            </w:r>
          </w:p>
        </w:tc>
        <w:tc>
          <w:tcPr>
            <w:tcW w:w="0" w:type="auto"/>
            <w:tcBorders>
              <w:top w:val="outset" w:sz="6" w:space="0" w:color="auto"/>
              <w:left w:val="outset" w:sz="6" w:space="0" w:color="auto"/>
              <w:bottom w:val="outset" w:sz="6" w:space="0" w:color="auto"/>
              <w:right w:val="outset" w:sz="6" w:space="0" w:color="auto"/>
            </w:tcBorders>
            <w:vAlign w:val="center"/>
            <w:hideMark/>
          </w:tcPr>
          <w:p w:rsidR="00ED02F1" w:rsidRDefault="00ED02F1">
            <w:pPr>
              <w:rPr>
                <w:sz w:val="24"/>
                <w:szCs w:val="24"/>
              </w:rPr>
            </w:pPr>
            <w:r>
              <w:t>An employee can decide to save a much higher amount towards PF. There is no need for a matching contribution from the employer since this is purely voluntary.</w:t>
            </w:r>
          </w:p>
        </w:tc>
      </w:tr>
      <w:tr w:rsidR="00ED02F1" w:rsidTr="00ED02F1">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D02F1" w:rsidRDefault="00ED02F1">
            <w:pPr>
              <w:rPr>
                <w:sz w:val="24"/>
                <w:szCs w:val="24"/>
              </w:rPr>
            </w:pPr>
            <w:r>
              <w:t>Employee Pension Scheme (EPS)</w:t>
            </w:r>
          </w:p>
        </w:tc>
        <w:tc>
          <w:tcPr>
            <w:tcW w:w="0" w:type="auto"/>
            <w:tcBorders>
              <w:top w:val="outset" w:sz="6" w:space="0" w:color="auto"/>
              <w:left w:val="outset" w:sz="6" w:space="0" w:color="auto"/>
              <w:bottom w:val="outset" w:sz="6" w:space="0" w:color="auto"/>
              <w:right w:val="outset" w:sz="6" w:space="0" w:color="auto"/>
            </w:tcBorders>
            <w:vAlign w:val="center"/>
            <w:hideMark/>
          </w:tcPr>
          <w:p w:rsidR="00ED02F1" w:rsidRDefault="00ED02F1">
            <w:pPr>
              <w:rPr>
                <w:sz w:val="24"/>
                <w:szCs w:val="24"/>
              </w:rPr>
            </w:pPr>
            <w:r>
              <w:t>A pension scheme</w:t>
            </w:r>
          </w:p>
        </w:tc>
      </w:tr>
    </w:tbl>
    <w:p w:rsidR="00ED02F1" w:rsidRDefault="00ED02F1" w:rsidP="00ED02F1">
      <w:pPr>
        <w:pStyle w:val="Heading4"/>
      </w:pPr>
      <w:r>
        <w:t>Can you explain the concept behind PF?</w:t>
      </w:r>
    </w:p>
    <w:p w:rsidR="00ED02F1" w:rsidRDefault="00ED02F1" w:rsidP="00ED02F1">
      <w:r>
        <w:t xml:space="preserve">Provident Fund (PF) is a statutory deduction to be done by employers as per the rules made by Government of India. It is applicable to most employees but there are some exceptions. </w:t>
      </w:r>
    </w:p>
    <w:p w:rsidR="00ED02F1" w:rsidRDefault="00ED02F1" w:rsidP="00ED02F1">
      <w:pPr>
        <w:pStyle w:val="NormalWeb"/>
      </w:pPr>
      <w:r>
        <w:t xml:space="preserve">As per the PF rules, both the employee and the employer make a contribution to the PF fund of the employee. Every month, the contributed amount gets added to the balance of the employee. The PF contributions earn a fixed interest (9% p.a.) and accumulate over the span of service of an employee. The intention is to make the employees to save for retirement, pension, etc. </w:t>
      </w:r>
    </w:p>
    <w:p w:rsidR="00ED02F1" w:rsidRDefault="00ED02F1" w:rsidP="00ED02F1">
      <w:pPr>
        <w:pStyle w:val="NormalWeb"/>
      </w:pPr>
      <w:r>
        <w:t xml:space="preserve">In most cases, the Government (PF Board) collects this amount and keeps it in the employee's name. After an employee retires, all the contribution made by the employee along with interest is paid back to the employee. This is handled by the PF Board and the employer or company has no role to play in it. </w:t>
      </w:r>
    </w:p>
    <w:p w:rsidR="00ED02F1" w:rsidRDefault="00ED02F1" w:rsidP="00ED02F1">
      <w:pPr>
        <w:pStyle w:val="NormalWeb"/>
      </w:pPr>
      <w:r>
        <w:t xml:space="preserve">For e.g. If my salary is Rs. 100/-, then I should contribute Rs. 12 as my PF. This will be deposited into my PF account. Along with my contribution, my </w:t>
      </w:r>
      <w:proofErr w:type="gramStart"/>
      <w:r>
        <w:t>employer also make</w:t>
      </w:r>
      <w:proofErr w:type="gramEnd"/>
      <w:r>
        <w:t xml:space="preserve"> a matching contribution of Rs. 12/- into my account. So, every month, my PF account increases by Rs. 24 (12-my contribution, 12-my employer's contribution) till the end of service. </w:t>
      </w:r>
    </w:p>
    <w:p w:rsidR="00ED02F1" w:rsidRDefault="00ED02F1" w:rsidP="00ED02F1">
      <w:r>
        <w:t xml:space="preserve">Any salary revisions will automatically lead to changes in the PF contribution. However, if the salary changes are done to components that are not a part of PF Gross, there is no impact. </w:t>
      </w:r>
    </w:p>
    <w:p w:rsidR="007D5B74" w:rsidRDefault="007D5B74" w:rsidP="00ED02F1"/>
    <w:p w:rsidR="00ED02F1" w:rsidRDefault="00ED02F1" w:rsidP="00ED02F1">
      <w:pPr>
        <w:pStyle w:val="Heading4"/>
      </w:pPr>
      <w:r>
        <w:lastRenderedPageBreak/>
        <w:t>Is it possible to specify the PF Basic on which the PF will get deducted?</w:t>
      </w:r>
    </w:p>
    <w:p w:rsidR="00ED02F1" w:rsidRDefault="00ED02F1" w:rsidP="00ED02F1">
      <w:proofErr w:type="gramStart"/>
      <w:r>
        <w:t>Certainly.</w:t>
      </w:r>
      <w:proofErr w:type="gramEnd"/>
      <w:r>
        <w:t xml:space="preserve"> You can define the PF Basic formula to include all the components that should be considered. </w:t>
      </w:r>
    </w:p>
    <w:p w:rsidR="00ED02F1" w:rsidRDefault="00ED02F1" w:rsidP="00ED02F1">
      <w:pPr>
        <w:pStyle w:val="Heading4"/>
      </w:pPr>
      <w:r>
        <w:t>What is the rate of contribution / deduction for PF?</w:t>
      </w:r>
    </w:p>
    <w:p w:rsidR="00ED02F1" w:rsidRDefault="00ED02F1" w:rsidP="00ED02F1">
      <w:r>
        <w:t xml:space="preserve">As per the latest laws in effect, an employee needs to contribute 12% of his </w:t>
      </w:r>
      <w:r>
        <w:rPr>
          <w:b/>
          <w:bCs/>
        </w:rPr>
        <w:t>PF Gross</w:t>
      </w:r>
      <w:r>
        <w:t xml:space="preserve"> as PF contribution. </w:t>
      </w:r>
      <w:r>
        <w:br/>
        <w:t xml:space="preserve">The employer needs to contribute 12% of the PF Gross to the employee's account. </w:t>
      </w:r>
      <w:r>
        <w:br/>
        <w:t xml:space="preserve">The rate is generally published by the government. </w:t>
      </w:r>
    </w:p>
    <w:p w:rsidR="00ED02F1" w:rsidRDefault="00ED02F1" w:rsidP="00ED02F1">
      <w:r>
        <w:t xml:space="preserve">In case of change in the percentages, it is easy to update Greytip Online to be in tune with the new policy. </w:t>
      </w:r>
    </w:p>
    <w:p w:rsidR="00ED02F1" w:rsidRDefault="00ED02F1" w:rsidP="00ED02F1">
      <w:pPr>
        <w:pStyle w:val="Heading4"/>
      </w:pPr>
      <w:r>
        <w:t>Is PF applicable to everyone? Does every employee contribute to PF?</w:t>
      </w:r>
    </w:p>
    <w:p w:rsidR="00ED02F1" w:rsidRDefault="00ED02F1" w:rsidP="00ED02F1">
      <w:r>
        <w:t xml:space="preserve">According to the PF rules, all employees who draw a PF Basic of less than 7500 must contribute to PF. This is mandatory. </w:t>
      </w:r>
    </w:p>
    <w:p w:rsidR="00ED02F1" w:rsidRDefault="00ED02F1" w:rsidP="00ED02F1">
      <w:pPr>
        <w:pStyle w:val="NormalWeb"/>
      </w:pPr>
      <w:r>
        <w:t xml:space="preserve">For employees having PF Basic more than 7500, the deduction/contribution is voluntary. If they want, they can opt for the deduction. Else, there need not be any deduction (from both the employee and employer perspective). </w:t>
      </w:r>
    </w:p>
    <w:p w:rsidR="00ED02F1" w:rsidRDefault="00ED02F1" w:rsidP="00ED02F1">
      <w:pPr>
        <w:pStyle w:val="NormalWeb"/>
      </w:pPr>
      <w:r>
        <w:t xml:space="preserve">But in most companies, PF is applicable to all employees. There are exceptions (people who don't contribute), but these are few. </w:t>
      </w:r>
    </w:p>
    <w:p w:rsidR="00ED02F1" w:rsidRDefault="00ED02F1" w:rsidP="00ED02F1">
      <w:pPr>
        <w:pStyle w:val="Heading4"/>
      </w:pPr>
      <w:r>
        <w:t>How does Voluntary PF work? Should we offer VPF option to employees?</w:t>
      </w:r>
    </w:p>
    <w:p w:rsidR="00ED02F1" w:rsidRDefault="00ED02F1" w:rsidP="00ED02F1">
      <w:r>
        <w:t xml:space="preserve">An employee informs the employer that he wants to contribute to VPF and the amount to be deducted towards VPF. The deduction is configured in the application and every month this amount will be deducted from the employee's salary and transferred to the PF account. There is no impact to the employer and helps the employees in meeting their goals. </w:t>
      </w:r>
    </w:p>
    <w:p w:rsidR="00ED02F1" w:rsidRDefault="00ED02F1" w:rsidP="00ED02F1">
      <w:pPr>
        <w:pStyle w:val="NormalWeb"/>
      </w:pPr>
      <w:r>
        <w:t xml:space="preserve">Since Greytip Online handles all the work, there is no administrative overhead / headache for the employers to not provide such a facility to employees. </w:t>
      </w:r>
    </w:p>
    <w:p w:rsidR="00ED02F1" w:rsidRDefault="00ED02F1" w:rsidP="00ED02F1">
      <w:pPr>
        <w:pStyle w:val="Heading4"/>
      </w:pPr>
      <w:r>
        <w:t>What are PF Admin Charges? What is PF Admin Charges Percentage?</w:t>
      </w:r>
    </w:p>
    <w:p w:rsidR="00ED02F1" w:rsidRDefault="00ED02F1" w:rsidP="00ED02F1">
      <w:r>
        <w:t xml:space="preserve">Since government is managing the PF accounts of all employees, it charges </w:t>
      </w:r>
      <w:proofErr w:type="gramStart"/>
      <w:r>
        <w:t>an administrative fees</w:t>
      </w:r>
      <w:proofErr w:type="gramEnd"/>
      <w:r>
        <w:t xml:space="preserve"> to the employers. These are called as PF Admin charges. </w:t>
      </w:r>
      <w:r>
        <w:br/>
      </w:r>
      <w:proofErr w:type="gramStart"/>
      <w:r>
        <w:t>PF Admin charges is</w:t>
      </w:r>
      <w:proofErr w:type="gramEnd"/>
      <w:r>
        <w:t xml:space="preserve"> generally a percentage of the total PF Basic. This is called as PF Admin percentage. </w:t>
      </w:r>
    </w:p>
    <w:p w:rsidR="00ED02F1" w:rsidRDefault="00ED02F1" w:rsidP="00ED02F1">
      <w:pPr>
        <w:pStyle w:val="Heading4"/>
      </w:pPr>
      <w:r>
        <w:t>What is the link between PF and Income Tax?</w:t>
      </w:r>
    </w:p>
    <w:p w:rsidR="00ED02F1" w:rsidRDefault="00ED02F1" w:rsidP="00ED02F1">
      <w:r>
        <w:lastRenderedPageBreak/>
        <w:t xml:space="preserve">As per Indian Tax laws, any contribution done by the employee towards PF, can be considered as an investment under Chapter 6. This can help reduce the tax liability of the employee while offering a decent return on investment. </w:t>
      </w:r>
    </w:p>
    <w:p w:rsidR="00ED02F1" w:rsidRDefault="00ED02F1" w:rsidP="00ED02F1">
      <w:pPr>
        <w:pStyle w:val="Heading4"/>
      </w:pPr>
      <w:r>
        <w:t>What is Employee Pension Scheme or EPS?</w:t>
      </w:r>
    </w:p>
    <w:p w:rsidR="00ED02F1" w:rsidRDefault="00ED02F1" w:rsidP="00ED02F1">
      <w:r>
        <w:t xml:space="preserve">The contribution made by an employer towards PF is split into contribution towards PF and the pension scheme. </w:t>
      </w:r>
    </w:p>
    <w:p w:rsidR="00ED02F1" w:rsidRDefault="00ED02F1" w:rsidP="00ED02F1">
      <w:pPr>
        <w:pStyle w:val="Heading4"/>
      </w:pPr>
      <w:r>
        <w:t>Is PF compulsory to Pvt. Ltd. Company</w:t>
      </w:r>
    </w:p>
    <w:p w:rsidR="00ED02F1" w:rsidRDefault="00ED02F1" w:rsidP="00ED02F1">
      <w:pPr>
        <w:pStyle w:val="NormalWeb"/>
      </w:pPr>
      <w:r>
        <w:t xml:space="preserve">PF is mandatory only when </w:t>
      </w:r>
    </w:p>
    <w:p w:rsidR="00ED02F1" w:rsidRDefault="00ED02F1" w:rsidP="00ED02F1">
      <w:pPr>
        <w:numPr>
          <w:ilvl w:val="0"/>
          <w:numId w:val="8"/>
        </w:numPr>
        <w:spacing w:before="100" w:beforeAutospacing="1" w:after="100" w:afterAutospacing="1" w:line="240" w:lineRule="auto"/>
      </w:pPr>
      <w:r>
        <w:t xml:space="preserve">Total number of employees touch the figure of 20 </w:t>
      </w:r>
    </w:p>
    <w:p w:rsidR="00ED02F1" w:rsidRDefault="00ED02F1" w:rsidP="00ED02F1">
      <w:pPr>
        <w:numPr>
          <w:ilvl w:val="0"/>
          <w:numId w:val="8"/>
        </w:numPr>
        <w:spacing w:before="100" w:beforeAutospacing="1" w:after="100" w:afterAutospacing="1" w:line="240" w:lineRule="auto"/>
      </w:pPr>
      <w:r>
        <w:t xml:space="preserve">All of them should have worked for 3 months continuously </w:t>
      </w:r>
    </w:p>
    <w:p w:rsidR="00ED02F1" w:rsidRDefault="00ED02F1" w:rsidP="00ED02F1">
      <w:pPr>
        <w:numPr>
          <w:ilvl w:val="0"/>
          <w:numId w:val="8"/>
        </w:numPr>
        <w:spacing w:before="100" w:beforeAutospacing="1" w:after="100" w:afterAutospacing="1" w:line="240" w:lineRule="auto"/>
      </w:pPr>
      <w:r>
        <w:t xml:space="preserve">Any one of 20 employees have a salary less than Rs 6500/- </w:t>
      </w:r>
      <w:proofErr w:type="spellStart"/>
      <w:r>
        <w:t>p.m</w:t>
      </w:r>
      <w:proofErr w:type="spellEnd"/>
      <w:r>
        <w:t xml:space="preserve"> </w:t>
      </w:r>
    </w:p>
    <w:p w:rsidR="00ED02F1" w:rsidRDefault="00ED02F1" w:rsidP="00ED02F1">
      <w:pPr>
        <w:numPr>
          <w:ilvl w:val="0"/>
          <w:numId w:val="8"/>
        </w:numPr>
        <w:spacing w:before="100" w:beforeAutospacing="1" w:after="100" w:afterAutospacing="1" w:line="240" w:lineRule="auto"/>
      </w:pPr>
      <w:r>
        <w:t xml:space="preserve">once registered then you are required to file returns for all time to come </w:t>
      </w:r>
    </w:p>
    <w:p w:rsidR="00ED02F1" w:rsidRPr="007D5B74" w:rsidRDefault="00ED02F1" w:rsidP="00ED02F1">
      <w:pPr>
        <w:pStyle w:val="Heading3"/>
        <w:rPr>
          <w:color w:val="FF0000"/>
          <w:sz w:val="28"/>
          <w:u w:val="single"/>
        </w:rPr>
      </w:pPr>
      <w:r w:rsidRPr="007D5B74">
        <w:rPr>
          <w:color w:val="FF0000"/>
          <w:sz w:val="28"/>
          <w:highlight w:val="yellow"/>
          <w:u w:val="single"/>
        </w:rPr>
        <w:t>Emp</w:t>
      </w:r>
      <w:r w:rsidR="007D5B74" w:rsidRPr="007D5B74">
        <w:rPr>
          <w:color w:val="FF0000"/>
          <w:sz w:val="28"/>
          <w:highlight w:val="yellow"/>
          <w:u w:val="single"/>
        </w:rPr>
        <w:t>loyee State Insurance (ESI)</w:t>
      </w:r>
      <w:r w:rsidR="007D5B74" w:rsidRPr="007D5B74">
        <w:rPr>
          <w:color w:val="FF0000"/>
          <w:sz w:val="28"/>
          <w:u w:val="single"/>
        </w:rPr>
        <w:t xml:space="preserve"> </w:t>
      </w:r>
    </w:p>
    <w:p w:rsidR="00ED02F1" w:rsidRDefault="00ED02F1" w:rsidP="00ED02F1">
      <w:pPr>
        <w:pStyle w:val="Heading4"/>
      </w:pPr>
      <w:r>
        <w:t>How to include employee for ESI?</w:t>
      </w:r>
    </w:p>
    <w:p w:rsidR="00ED02F1" w:rsidRDefault="007D5B74" w:rsidP="00ED02F1">
      <w:pPr>
        <w:pStyle w:val="NormalWeb"/>
      </w:pPr>
      <w:proofErr w:type="gramStart"/>
      <w:r>
        <w:t>Calculated on current year Rate.</w:t>
      </w:r>
      <w:proofErr w:type="gramEnd"/>
    </w:p>
    <w:p w:rsidR="00ED02F1" w:rsidRDefault="00ED02F1" w:rsidP="00ED02F1">
      <w:pPr>
        <w:pStyle w:val="Heading4"/>
      </w:pPr>
      <w:r>
        <w:t>Why ESI is not calculating?</w:t>
      </w:r>
    </w:p>
    <w:p w:rsidR="00ED02F1" w:rsidRDefault="00ED02F1" w:rsidP="00ED02F1">
      <w:pPr>
        <w:pStyle w:val="NormalWeb"/>
      </w:pPr>
      <w:r>
        <w:t xml:space="preserve">ESI will not be calculated for the following reasons </w:t>
      </w:r>
    </w:p>
    <w:p w:rsidR="007D5B74" w:rsidRDefault="00ED02F1" w:rsidP="00ED02F1">
      <w:pPr>
        <w:pStyle w:val="NormalWeb"/>
      </w:pPr>
      <w:r>
        <w:t xml:space="preserve">1. Employee will be considered for ESI calculation only if you have marked the employee as </w:t>
      </w:r>
      <w:r>
        <w:rPr>
          <w:b/>
          <w:bCs/>
        </w:rPr>
        <w:t>Eligible for ESI</w:t>
      </w:r>
      <w:r>
        <w:t xml:space="preserve">. </w:t>
      </w:r>
    </w:p>
    <w:p w:rsidR="00ED02F1" w:rsidRDefault="00ED02F1" w:rsidP="00ED02F1">
      <w:pPr>
        <w:pStyle w:val="NormalWeb"/>
      </w:pPr>
      <w:r>
        <w:t xml:space="preserve">2. If the employees gross salary is greater than Rs. 15000/- then the employee will not be eligible even though if employee is eligible for ESI. </w:t>
      </w:r>
    </w:p>
    <w:p w:rsidR="00ED02F1" w:rsidRPr="007D5B74" w:rsidRDefault="00ED02F1" w:rsidP="00ED02F1">
      <w:pPr>
        <w:pStyle w:val="Heading3"/>
        <w:rPr>
          <w:color w:val="FF0000"/>
          <w:sz w:val="28"/>
          <w:highlight w:val="yellow"/>
          <w:u w:val="single"/>
        </w:rPr>
      </w:pPr>
      <w:r w:rsidRPr="007D5B74">
        <w:rPr>
          <w:color w:val="FF0000"/>
          <w:sz w:val="28"/>
          <w:highlight w:val="yellow"/>
          <w:u w:val="single"/>
        </w:rPr>
        <w:t>Employee St</w:t>
      </w:r>
      <w:r w:rsidR="007D5B74" w:rsidRPr="007D5B74">
        <w:rPr>
          <w:color w:val="FF0000"/>
          <w:sz w:val="28"/>
          <w:highlight w:val="yellow"/>
          <w:u w:val="single"/>
        </w:rPr>
        <w:t xml:space="preserve">ate Insurance (ESI) Concept </w:t>
      </w:r>
    </w:p>
    <w:p w:rsidR="00ED02F1" w:rsidRDefault="00ED02F1" w:rsidP="00ED02F1">
      <w:pPr>
        <w:pStyle w:val="Heading4"/>
      </w:pPr>
      <w:r>
        <w:t>What is ESI?</w:t>
      </w:r>
    </w:p>
    <w:p w:rsidR="00ED02F1" w:rsidRDefault="00ED02F1" w:rsidP="00ED02F1">
      <w:r>
        <w:t xml:space="preserve">ESI refers to Employee State Insurance. This is an insurance scheme run by the government. In this scheme, an employee contributes part of his salary as an insurance premium. Along with the employee, the employer also contributes to the scheme. The government collects this money and operates ESI hospitals. </w:t>
      </w:r>
    </w:p>
    <w:p w:rsidR="00ED02F1" w:rsidRDefault="00ED02F1" w:rsidP="00ED02F1">
      <w:pPr>
        <w:numPr>
          <w:ilvl w:val="0"/>
          <w:numId w:val="9"/>
        </w:numPr>
        <w:spacing w:before="100" w:beforeAutospacing="1" w:after="100" w:afterAutospacing="1" w:line="240" w:lineRule="auto"/>
      </w:pPr>
      <w:proofErr w:type="gramStart"/>
      <w:r>
        <w:t>whenever</w:t>
      </w:r>
      <w:proofErr w:type="gramEnd"/>
      <w:r>
        <w:t xml:space="preserve"> an employee falls sick, he can go to these ESI hospitals and avail free treatment. </w:t>
      </w:r>
    </w:p>
    <w:p w:rsidR="00ED02F1" w:rsidRDefault="00ED02F1" w:rsidP="00ED02F1">
      <w:pPr>
        <w:numPr>
          <w:ilvl w:val="0"/>
          <w:numId w:val="9"/>
        </w:numPr>
        <w:spacing w:before="100" w:beforeAutospacing="1" w:after="100" w:afterAutospacing="1" w:line="240" w:lineRule="auto"/>
      </w:pPr>
      <w:r>
        <w:t xml:space="preserve">ESI contribution is mandatory for all employees who draw a gross of less than 15000/- </w:t>
      </w:r>
    </w:p>
    <w:p w:rsidR="00ED02F1" w:rsidRDefault="00ED02F1" w:rsidP="00ED02F1">
      <w:pPr>
        <w:pStyle w:val="Heading4"/>
      </w:pPr>
      <w:r>
        <w:lastRenderedPageBreak/>
        <w:t>What are the rates for contribution (deduction) to ESI?</w:t>
      </w:r>
    </w:p>
    <w:p w:rsidR="00ED02F1" w:rsidRDefault="00ED02F1" w:rsidP="00ED02F1">
      <w:pPr>
        <w:numPr>
          <w:ilvl w:val="0"/>
          <w:numId w:val="10"/>
        </w:numPr>
        <w:spacing w:before="100" w:beforeAutospacing="1" w:after="100" w:afterAutospacing="1" w:line="240" w:lineRule="auto"/>
      </w:pPr>
      <w:r>
        <w:t xml:space="preserve">For employees, ESI deduction rate is 1.75% of the ESI Gross salary. </w:t>
      </w:r>
    </w:p>
    <w:p w:rsidR="00ED02F1" w:rsidRDefault="00ED02F1" w:rsidP="00ED02F1">
      <w:pPr>
        <w:numPr>
          <w:ilvl w:val="0"/>
          <w:numId w:val="10"/>
        </w:numPr>
        <w:spacing w:before="100" w:beforeAutospacing="1" w:after="100" w:afterAutospacing="1" w:line="240" w:lineRule="auto"/>
      </w:pPr>
      <w:r>
        <w:t xml:space="preserve">For employer, ESI contribution is at the rate of 4.75% of the ESI gross salary. </w:t>
      </w:r>
    </w:p>
    <w:p w:rsidR="00ED02F1" w:rsidRDefault="00ED02F1" w:rsidP="00ED02F1">
      <w:pPr>
        <w:pStyle w:val="Heading4"/>
      </w:pPr>
      <w:r>
        <w:t>What is ESI Gross Salary?</w:t>
      </w:r>
    </w:p>
    <w:p w:rsidR="00ED02F1" w:rsidRDefault="00ED02F1" w:rsidP="00ED02F1">
      <w:r>
        <w:t xml:space="preserve">Generally all the income components paid to an employee is considered for ESI Gross computation. </w:t>
      </w:r>
    </w:p>
    <w:p w:rsidR="00ED02F1" w:rsidRDefault="00ED02F1" w:rsidP="00ED02F1">
      <w:pPr>
        <w:pStyle w:val="Heading4"/>
      </w:pPr>
      <w:r>
        <w:t xml:space="preserve">What </w:t>
      </w:r>
      <w:proofErr w:type="gramStart"/>
      <w:r>
        <w:t>are</w:t>
      </w:r>
      <w:proofErr w:type="gramEnd"/>
      <w:r>
        <w:t xml:space="preserve"> the other rules governing ESI?</w:t>
      </w:r>
    </w:p>
    <w:p w:rsidR="00ED02F1" w:rsidRDefault="00ED02F1" w:rsidP="00ED02F1">
      <w:r>
        <w:t xml:space="preserve">ESI contribution stops when the employee's gross income crosses Rs. 15000/-. </w:t>
      </w:r>
    </w:p>
    <w:p w:rsidR="00ED02F1" w:rsidRDefault="00ED02F1" w:rsidP="00ED02F1">
      <w:pPr>
        <w:numPr>
          <w:ilvl w:val="0"/>
          <w:numId w:val="11"/>
        </w:numPr>
        <w:spacing w:before="100" w:beforeAutospacing="1" w:after="100" w:afterAutospacing="1" w:line="240" w:lineRule="auto"/>
        <w:ind w:left="1440"/>
      </w:pPr>
    </w:p>
    <w:p w:rsidR="00ED02F1" w:rsidRDefault="00ED02F1" w:rsidP="00ED02F1">
      <w:pPr>
        <w:numPr>
          <w:ilvl w:val="1"/>
          <w:numId w:val="11"/>
        </w:numPr>
        <w:spacing w:before="100" w:beforeAutospacing="1" w:after="100" w:afterAutospacing="1" w:line="240" w:lineRule="auto"/>
      </w:pPr>
      <w:r>
        <w:t xml:space="preserve">This stoppage of ESI cannot happen in any month. The changeover from ESI-deduction to no-ESI-deduction can happen only in 3rd (March) or 9th (September) month only. </w:t>
      </w:r>
      <w:proofErr w:type="gramStart"/>
      <w:r>
        <w:t>i.e</w:t>
      </w:r>
      <w:proofErr w:type="gramEnd"/>
      <w:r>
        <w:t xml:space="preserve">. even if an employee's salary crosses, 15000 in July, he will continue to have ESI deduction until August. </w:t>
      </w:r>
    </w:p>
    <w:p w:rsidR="00ED02F1" w:rsidRDefault="00ED02F1" w:rsidP="00ED02F1">
      <w:pPr>
        <w:numPr>
          <w:ilvl w:val="1"/>
          <w:numId w:val="11"/>
        </w:numPr>
        <w:spacing w:before="100" w:beforeAutospacing="1" w:after="100" w:afterAutospacing="1" w:line="240" w:lineRule="auto"/>
      </w:pPr>
      <w:r>
        <w:t xml:space="preserve">In the </w:t>
      </w:r>
      <w:r w:rsidR="007D5B74">
        <w:t>September</w:t>
      </w:r>
      <w:r>
        <w:t xml:space="preserve"> payroll, the employee's ESI deduction will be zero (as he has crossed Rs. 15000/-) </w:t>
      </w:r>
    </w:p>
    <w:p w:rsidR="00ED02F1" w:rsidRDefault="00ED02F1" w:rsidP="00ED02F1">
      <w:pPr>
        <w:numPr>
          <w:ilvl w:val="1"/>
          <w:numId w:val="11"/>
        </w:numPr>
        <w:spacing w:before="100" w:beforeAutospacing="1" w:after="100" w:afterAutospacing="1" w:line="240" w:lineRule="auto"/>
      </w:pPr>
      <w:r>
        <w:t xml:space="preserve">The </w:t>
      </w:r>
      <w:r w:rsidR="007D5B74">
        <w:t>comparison</w:t>
      </w:r>
      <w:r>
        <w:t xml:space="preserve"> of income is done with Full Income and the calculation of ESI is done on the actual payout (income). </w:t>
      </w:r>
    </w:p>
    <w:p w:rsidR="00ED02F1" w:rsidRDefault="00ED02F1" w:rsidP="00ED02F1">
      <w:pPr>
        <w:pStyle w:val="Heading4"/>
      </w:pPr>
      <w:r>
        <w:t>What are the various ESI reports?</w:t>
      </w:r>
    </w:p>
    <w:p w:rsidR="00ED02F1" w:rsidRDefault="00ED02F1" w:rsidP="00ED02F1">
      <w:pPr>
        <w:numPr>
          <w:ilvl w:val="0"/>
          <w:numId w:val="12"/>
        </w:numPr>
        <w:spacing w:before="100" w:beforeAutospacing="1" w:after="100" w:afterAutospacing="1" w:line="240" w:lineRule="auto"/>
      </w:pPr>
      <w:r>
        <w:t xml:space="preserve">ESI Monthly report - This report is generated monthly. This gives the total deductions/contribution (employee and employer) done for each employee for a month. </w:t>
      </w:r>
    </w:p>
    <w:p w:rsidR="00ED02F1" w:rsidRDefault="00ED02F1" w:rsidP="00ED02F1">
      <w:pPr>
        <w:numPr>
          <w:ilvl w:val="0"/>
          <w:numId w:val="12"/>
        </w:numPr>
        <w:spacing w:before="100" w:beforeAutospacing="1" w:after="100" w:afterAutospacing="1" w:line="240" w:lineRule="auto"/>
      </w:pPr>
      <w:r>
        <w:t xml:space="preserve">ESI Form 6 - This is a half yearly report. </w:t>
      </w:r>
    </w:p>
    <w:p w:rsidR="00ED02F1" w:rsidRDefault="00ED02F1" w:rsidP="00ED02F1">
      <w:pPr>
        <w:numPr>
          <w:ilvl w:val="0"/>
          <w:numId w:val="12"/>
        </w:numPr>
        <w:spacing w:before="100" w:beforeAutospacing="1" w:after="100" w:afterAutospacing="1" w:line="240" w:lineRule="auto"/>
      </w:pPr>
      <w:r>
        <w:t xml:space="preserve">ESI Form 7 - This is also a half yearly report. </w:t>
      </w:r>
    </w:p>
    <w:p w:rsidR="004C6BD7" w:rsidRDefault="004C6BD7" w:rsidP="004C6BD7">
      <w:pPr>
        <w:spacing w:before="100" w:beforeAutospacing="1" w:after="100" w:afterAutospacing="1" w:line="240" w:lineRule="auto"/>
        <w:ind w:left="720"/>
      </w:pPr>
    </w:p>
    <w:p w:rsidR="004C6BD7" w:rsidRDefault="004C6BD7" w:rsidP="004C6BD7">
      <w:pPr>
        <w:spacing w:before="100" w:beforeAutospacing="1" w:after="100" w:afterAutospacing="1" w:line="240" w:lineRule="auto"/>
        <w:ind w:left="720"/>
      </w:pPr>
    </w:p>
    <w:p w:rsidR="004C6BD7" w:rsidRPr="007D5B74" w:rsidRDefault="007D5B74" w:rsidP="004C6BD7">
      <w:pPr>
        <w:pStyle w:val="Heading3"/>
        <w:rPr>
          <w:color w:val="FF0000"/>
          <w:sz w:val="32"/>
        </w:rPr>
      </w:pPr>
      <w:r w:rsidRPr="007D5B74">
        <w:rPr>
          <w:color w:val="FF0000"/>
          <w:sz w:val="32"/>
          <w:highlight w:val="yellow"/>
        </w:rPr>
        <w:t>Professional Tax</w:t>
      </w:r>
      <w:r w:rsidRPr="007D5B74">
        <w:rPr>
          <w:color w:val="FF0000"/>
          <w:sz w:val="32"/>
        </w:rPr>
        <w:t xml:space="preserve"> </w:t>
      </w:r>
    </w:p>
    <w:p w:rsidR="004C6BD7" w:rsidRDefault="004C6BD7" w:rsidP="004C6BD7">
      <w:pPr>
        <w:pStyle w:val="Heading4"/>
      </w:pPr>
      <w:r>
        <w:t>What is Professional Tax (PT/Prof Tax/Profession tax)?</w:t>
      </w:r>
    </w:p>
    <w:p w:rsidR="004C6BD7" w:rsidRDefault="004C6BD7" w:rsidP="004C6BD7">
      <w:r>
        <w:t xml:space="preserve">PT or Prof Tax refers to a tax levied by the state government on working professionals. This is a nominal tax based on the income of the employee. </w:t>
      </w:r>
    </w:p>
    <w:p w:rsidR="004C6BD7" w:rsidRDefault="004C6BD7" w:rsidP="004C6BD7">
      <w:pPr>
        <w:pStyle w:val="NormalWeb"/>
      </w:pPr>
      <w:r>
        <w:t xml:space="preserve">Prof Tax is specified for an income range and each range is called as a slab. Each slab has a particular value of Profession Tax. </w:t>
      </w:r>
    </w:p>
    <w:p w:rsidR="004C6BD7" w:rsidRDefault="004C6BD7" w:rsidP="004C6BD7">
      <w:pPr>
        <w:pStyle w:val="NormalWeb"/>
      </w:pPr>
      <w:r>
        <w:t xml:space="preserve">Not all states have Profession Tax. Some of the states that have Profession Tax are Karnataka, Tamil Nadu. </w:t>
      </w:r>
      <w:proofErr w:type="gramStart"/>
      <w:r>
        <w:t>Kerala, West Bengal, etc.</w:t>
      </w:r>
      <w:proofErr w:type="gramEnd"/>
      <w:r>
        <w:t xml:space="preserve"> Other states do not have this tax. </w:t>
      </w:r>
    </w:p>
    <w:p w:rsidR="004C6BD7" w:rsidRDefault="004C6BD7" w:rsidP="004C6BD7">
      <w:pPr>
        <w:pStyle w:val="Heading4"/>
      </w:pPr>
      <w:r>
        <w:lastRenderedPageBreak/>
        <w:t xml:space="preserve">What are the reports </w:t>
      </w:r>
      <w:r w:rsidR="007D5B74">
        <w:t>generated</w:t>
      </w:r>
      <w:r>
        <w:t xml:space="preserve"> for Prof Tax?</w:t>
      </w:r>
    </w:p>
    <w:p w:rsidR="004C6BD7" w:rsidRDefault="004C6BD7" w:rsidP="004C6BD7">
      <w:pPr>
        <w:numPr>
          <w:ilvl w:val="0"/>
          <w:numId w:val="14"/>
        </w:numPr>
        <w:spacing w:before="100" w:beforeAutospacing="1" w:after="100" w:afterAutospacing="1" w:line="240" w:lineRule="auto"/>
      </w:pPr>
      <w:r>
        <w:t xml:space="preserve">Prof Tax monthly report - This report has two parts: a </w:t>
      </w:r>
      <w:r w:rsidR="007D5B74">
        <w:t>summary</w:t>
      </w:r>
      <w:r>
        <w:t xml:space="preserve"> page and a details page </w:t>
      </w:r>
    </w:p>
    <w:p w:rsidR="004C6BD7" w:rsidRDefault="004C6BD7" w:rsidP="004C6BD7">
      <w:pPr>
        <w:numPr>
          <w:ilvl w:val="0"/>
          <w:numId w:val="14"/>
        </w:numPr>
        <w:spacing w:before="100" w:beforeAutospacing="1" w:after="100" w:afterAutospacing="1" w:line="240" w:lineRule="auto"/>
      </w:pPr>
      <w:r>
        <w:t>Prof Tax yearly report (Form 5</w:t>
      </w:r>
      <w:proofErr w:type="gramStart"/>
      <w:r>
        <w:t>)-</w:t>
      </w:r>
      <w:proofErr w:type="gramEnd"/>
      <w:r>
        <w:t xml:space="preserve"> This is an year-end consolidation of all the PT deductions done by the company. </w:t>
      </w:r>
    </w:p>
    <w:p w:rsidR="004C6BD7" w:rsidRDefault="004C6BD7" w:rsidP="004C6BD7">
      <w:pPr>
        <w:pStyle w:val="Heading3"/>
      </w:pPr>
      <w:r>
        <w:t>Profession Tax Slabs</w:t>
      </w:r>
    </w:p>
    <w:p w:rsidR="004C6BD7" w:rsidRDefault="007D5B74" w:rsidP="004C6BD7">
      <w:pPr>
        <w:spacing w:before="100" w:beforeAutospacing="1" w:after="100" w:afterAutospacing="1" w:line="240" w:lineRule="auto"/>
        <w:ind w:left="720"/>
      </w:pPr>
      <w:r>
        <w:t>Changes time to time by govt.</w:t>
      </w:r>
    </w:p>
    <w:p w:rsidR="004C6BD7" w:rsidRPr="007D5B74" w:rsidRDefault="004C6BD7" w:rsidP="004C6BD7">
      <w:pPr>
        <w:pStyle w:val="Heading3"/>
        <w:rPr>
          <w:color w:val="FF0000"/>
          <w:sz w:val="32"/>
          <w:u w:val="single"/>
        </w:rPr>
      </w:pPr>
      <w:r w:rsidRPr="007D5B74">
        <w:rPr>
          <w:color w:val="FF0000"/>
          <w:sz w:val="32"/>
          <w:highlight w:val="yellow"/>
          <w:u w:val="single"/>
        </w:rPr>
        <w:t xml:space="preserve">Income </w:t>
      </w:r>
      <w:proofErr w:type="gramStart"/>
      <w:r w:rsidRPr="007D5B74">
        <w:rPr>
          <w:color w:val="FF0000"/>
          <w:sz w:val="32"/>
          <w:highlight w:val="yellow"/>
          <w:u w:val="single"/>
        </w:rPr>
        <w:t>Tax(</w:t>
      </w:r>
      <w:proofErr w:type="gramEnd"/>
      <w:r w:rsidRPr="007D5B74">
        <w:rPr>
          <w:color w:val="FF0000"/>
          <w:sz w:val="32"/>
          <w:highlight w:val="yellow"/>
          <w:u w:val="single"/>
        </w:rPr>
        <w:t>IT,</w:t>
      </w:r>
      <w:r w:rsidR="007D5B74" w:rsidRPr="007D5B74">
        <w:rPr>
          <w:color w:val="FF0000"/>
          <w:sz w:val="32"/>
          <w:highlight w:val="yellow"/>
          <w:u w:val="single"/>
        </w:rPr>
        <w:t xml:space="preserve"> TDS)</w:t>
      </w:r>
      <w:r w:rsidR="007D5B74" w:rsidRPr="007D5B74">
        <w:rPr>
          <w:color w:val="FF0000"/>
          <w:sz w:val="32"/>
          <w:u w:val="single"/>
        </w:rPr>
        <w:t xml:space="preserve"> </w:t>
      </w:r>
    </w:p>
    <w:p w:rsidR="004C6BD7" w:rsidRDefault="004C6BD7" w:rsidP="004C6BD7">
      <w:pPr>
        <w:pStyle w:val="Heading4"/>
      </w:pPr>
      <w:r>
        <w:t>What is Income Tax?</w:t>
      </w:r>
    </w:p>
    <w:p w:rsidR="004C6BD7" w:rsidRDefault="004C6BD7" w:rsidP="004C6BD7">
      <w:r>
        <w:t xml:space="preserve">The Government collects tax from its citizens based on the income they get. This is called as Income Tax. </w:t>
      </w:r>
    </w:p>
    <w:p w:rsidR="004C6BD7" w:rsidRDefault="004C6BD7" w:rsidP="004C6BD7">
      <w:pPr>
        <w:pStyle w:val="Heading4"/>
      </w:pPr>
      <w:r>
        <w:t>What is the linkage between Payroll, Income Tax and TDS?</w:t>
      </w:r>
    </w:p>
    <w:p w:rsidR="004C6BD7" w:rsidRDefault="004C6BD7" w:rsidP="004C6BD7">
      <w:r>
        <w:t xml:space="preserve">For salaried employees, the employee's Income Tax (IT) deduction is the responsibility of the employer (Company). Employer has to calculate the IT on the </w:t>
      </w:r>
      <w:r w:rsidR="007D5B74">
        <w:t>employee’s</w:t>
      </w:r>
      <w:r>
        <w:t xml:space="preserve"> salary, deduct the amount while paying the salary and then pay it to the Income Tax Dept. in the employee's name. The Tax that is deducted is called as </w:t>
      </w:r>
      <w:r>
        <w:rPr>
          <w:b/>
          <w:bCs/>
        </w:rPr>
        <w:t>TDS</w:t>
      </w:r>
      <w:r>
        <w:t xml:space="preserve"> (Tax Deducted at Source) </w:t>
      </w:r>
    </w:p>
    <w:p w:rsidR="004C6BD7" w:rsidRDefault="004C6BD7" w:rsidP="004C6BD7">
      <w:pPr>
        <w:pStyle w:val="Heading4"/>
      </w:pPr>
      <w:r>
        <w:t>Can you explain how Income Tax (IT) or TDS is calculated during the process of salary computation?</w:t>
      </w:r>
    </w:p>
    <w:p w:rsidR="004C6BD7" w:rsidRDefault="004C6BD7" w:rsidP="004C6BD7">
      <w:r>
        <w:t xml:space="preserve">Indian Income Tax laws are one of the most complicated in the entire world. We will make an attempt here to give a broad overview on how Income Tax is computed. </w:t>
      </w:r>
    </w:p>
    <w:p w:rsidR="004C6BD7" w:rsidRDefault="004C6BD7" w:rsidP="004C6BD7">
      <w:pPr>
        <w:pStyle w:val="NormalWeb"/>
      </w:pPr>
      <w:r>
        <w:br/>
        <w:t xml:space="preserve">The IT for an employee is calculated on an annual (yearly) basis. This is called as </w:t>
      </w:r>
      <w:r>
        <w:rPr>
          <w:b/>
          <w:bCs/>
        </w:rPr>
        <w:t>Financial Year</w:t>
      </w:r>
      <w:r>
        <w:t xml:space="preserve">. The year begins on April 1st and ends on March 31st of the subsequent year. </w:t>
      </w:r>
      <w:proofErr w:type="gramStart"/>
      <w:r>
        <w:t>For.</w:t>
      </w:r>
      <w:proofErr w:type="gramEnd"/>
      <w:r>
        <w:t xml:space="preserve"> </w:t>
      </w:r>
      <w:proofErr w:type="gramStart"/>
      <w:r>
        <w:t>e.g</w:t>
      </w:r>
      <w:proofErr w:type="gramEnd"/>
      <w:r>
        <w:t xml:space="preserve">. April 1at 2009 to March 31 2010. </w:t>
      </w:r>
    </w:p>
    <w:p w:rsidR="004C6BD7" w:rsidRDefault="004C6BD7" w:rsidP="004C6BD7">
      <w:pPr>
        <w:pStyle w:val="NormalWeb"/>
      </w:pPr>
      <w:r>
        <w:t xml:space="preserve">The IT for an employee is calculated on an annual basis. Annual here means for a year. The year begins on April and ends on March of the subsequent year. </w:t>
      </w:r>
      <w:proofErr w:type="gramStart"/>
      <w:r>
        <w:t>For.</w:t>
      </w:r>
      <w:proofErr w:type="gramEnd"/>
      <w:r>
        <w:t xml:space="preserve"> </w:t>
      </w:r>
      <w:proofErr w:type="gramStart"/>
      <w:r>
        <w:t>e.g</w:t>
      </w:r>
      <w:proofErr w:type="gramEnd"/>
      <w:r>
        <w:t xml:space="preserve">. April 1999 to March 2000. This is also </w:t>
      </w:r>
      <w:r w:rsidR="007D5B74">
        <w:t>referred</w:t>
      </w:r>
      <w:r>
        <w:t xml:space="preserve"> to as Financial Year. </w:t>
      </w:r>
    </w:p>
    <w:p w:rsidR="004C6BD7" w:rsidRDefault="004C6BD7" w:rsidP="004C6BD7">
      <w:pPr>
        <w:pStyle w:val="NormalWeb"/>
      </w:pPr>
      <w:r>
        <w:t xml:space="preserve">Income Tax is broadly calculated as follows: </w:t>
      </w:r>
    </w:p>
    <w:p w:rsidR="004C6BD7" w:rsidRDefault="004C6BD7" w:rsidP="004C6BD7">
      <w:pPr>
        <w:numPr>
          <w:ilvl w:val="0"/>
          <w:numId w:val="15"/>
        </w:numPr>
        <w:spacing w:before="100" w:beforeAutospacing="1" w:after="100" w:afterAutospacing="1" w:line="240" w:lineRule="auto"/>
      </w:pPr>
      <w:r>
        <w:t xml:space="preserve">The Income for a year is calculated. (This is the actual income paid to an employee) </w:t>
      </w:r>
    </w:p>
    <w:p w:rsidR="004C6BD7" w:rsidRDefault="004C6BD7" w:rsidP="004C6BD7">
      <w:pPr>
        <w:numPr>
          <w:ilvl w:val="0"/>
          <w:numId w:val="15"/>
        </w:numPr>
        <w:spacing w:before="100" w:beforeAutospacing="1" w:after="100" w:afterAutospacing="1" w:line="240" w:lineRule="auto"/>
      </w:pPr>
      <w:r>
        <w:t xml:space="preserve">To this income, the Perquisites are added. (This is the notional value of the </w:t>
      </w:r>
      <w:proofErr w:type="spellStart"/>
      <w:r>
        <w:t>Perqs</w:t>
      </w:r>
      <w:proofErr w:type="spellEnd"/>
      <w:r>
        <w:t xml:space="preserve"> or benefits given to an employee) </w:t>
      </w:r>
    </w:p>
    <w:p w:rsidR="004C6BD7" w:rsidRDefault="004C6BD7" w:rsidP="004C6BD7">
      <w:pPr>
        <w:numPr>
          <w:ilvl w:val="0"/>
          <w:numId w:val="15"/>
        </w:numPr>
        <w:spacing w:before="100" w:beforeAutospacing="1" w:after="100" w:afterAutospacing="1" w:line="240" w:lineRule="auto"/>
      </w:pPr>
      <w:r>
        <w:t xml:space="preserve">Then the Gov. allowed Exemptions are calculated and deducted from the income. </w:t>
      </w:r>
    </w:p>
    <w:p w:rsidR="004C6BD7" w:rsidRDefault="004C6BD7" w:rsidP="004C6BD7">
      <w:pPr>
        <w:numPr>
          <w:ilvl w:val="0"/>
          <w:numId w:val="15"/>
        </w:numPr>
        <w:spacing w:before="100" w:beforeAutospacing="1" w:after="100" w:afterAutospacing="1" w:line="240" w:lineRule="auto"/>
      </w:pPr>
      <w:r>
        <w:t xml:space="preserve">Then Prof. Tax </w:t>
      </w:r>
      <w:proofErr w:type="gramStart"/>
      <w:r>
        <w:t>are</w:t>
      </w:r>
      <w:proofErr w:type="gramEnd"/>
      <w:r>
        <w:t xml:space="preserve"> deducted from the income. </w:t>
      </w:r>
    </w:p>
    <w:p w:rsidR="004C6BD7" w:rsidRDefault="004C6BD7" w:rsidP="004C6BD7">
      <w:pPr>
        <w:numPr>
          <w:ilvl w:val="0"/>
          <w:numId w:val="15"/>
        </w:numPr>
        <w:spacing w:before="100" w:beforeAutospacing="1" w:after="100" w:afterAutospacing="1" w:line="240" w:lineRule="auto"/>
      </w:pPr>
      <w:r>
        <w:lastRenderedPageBreak/>
        <w:t xml:space="preserve">The balance income at his stage is called as </w:t>
      </w:r>
      <w:r>
        <w:rPr>
          <w:b/>
          <w:bCs/>
        </w:rPr>
        <w:t>Income chargeable under head Salaries</w:t>
      </w:r>
      <w:r>
        <w:t xml:space="preserve"> </w:t>
      </w:r>
    </w:p>
    <w:p w:rsidR="004C6BD7" w:rsidRDefault="004C6BD7" w:rsidP="004C6BD7">
      <w:pPr>
        <w:numPr>
          <w:ilvl w:val="0"/>
          <w:numId w:val="15"/>
        </w:numPr>
        <w:spacing w:before="100" w:beforeAutospacing="1" w:after="100" w:afterAutospacing="1" w:line="240" w:lineRule="auto"/>
      </w:pPr>
      <w:r>
        <w:t xml:space="preserve">To this, any other income declared by the employee is added. Any loss is also deducted. </w:t>
      </w:r>
    </w:p>
    <w:p w:rsidR="004C6BD7" w:rsidRDefault="004C6BD7" w:rsidP="004C6BD7">
      <w:pPr>
        <w:numPr>
          <w:ilvl w:val="0"/>
          <w:numId w:val="15"/>
        </w:numPr>
        <w:spacing w:before="100" w:beforeAutospacing="1" w:after="100" w:afterAutospacing="1" w:line="240" w:lineRule="auto"/>
      </w:pPr>
      <w:r>
        <w:t>Then Deductions in terms of Medi Claim Premiums, Savings in LIC, Bonds and others (</w:t>
      </w:r>
      <w:r w:rsidR="007D5B74">
        <w:t>referred</w:t>
      </w:r>
      <w:r>
        <w:t xml:space="preserve"> to as </w:t>
      </w:r>
      <w:r w:rsidR="007D5B74">
        <w:t>Chapter</w:t>
      </w:r>
      <w:r>
        <w:t xml:space="preserve"> 6A Deductions) are deducted from the income. </w:t>
      </w:r>
    </w:p>
    <w:p w:rsidR="004C6BD7" w:rsidRDefault="004C6BD7" w:rsidP="004C6BD7">
      <w:pPr>
        <w:numPr>
          <w:ilvl w:val="0"/>
          <w:numId w:val="15"/>
        </w:numPr>
        <w:spacing w:before="100" w:beforeAutospacing="1" w:after="100" w:afterAutospacing="1" w:line="240" w:lineRule="auto"/>
      </w:pPr>
      <w:r>
        <w:t xml:space="preserve">The balance income is called as </w:t>
      </w:r>
      <w:r>
        <w:rPr>
          <w:b/>
          <w:bCs/>
        </w:rPr>
        <w:t>Taxable Income</w:t>
      </w:r>
      <w:r>
        <w:t xml:space="preserve">. </w:t>
      </w:r>
    </w:p>
    <w:p w:rsidR="004C6BD7" w:rsidRDefault="004C6BD7" w:rsidP="004C6BD7">
      <w:pPr>
        <w:numPr>
          <w:ilvl w:val="0"/>
          <w:numId w:val="15"/>
        </w:numPr>
        <w:spacing w:before="100" w:beforeAutospacing="1" w:after="100" w:afterAutospacing="1" w:line="240" w:lineRule="auto"/>
      </w:pPr>
      <w:r>
        <w:t xml:space="preserve">On this income, tax is calculated based on the slabs prescribed. </w:t>
      </w:r>
    </w:p>
    <w:p w:rsidR="004C6BD7" w:rsidRDefault="004C6BD7" w:rsidP="004C6BD7">
      <w:pPr>
        <w:pStyle w:val="NormalWeb"/>
      </w:pPr>
      <w:r>
        <w:br/>
      </w:r>
    </w:p>
    <w:p w:rsidR="004C6BD7" w:rsidRDefault="004C6BD7" w:rsidP="004C6BD7">
      <w:pPr>
        <w:pStyle w:val="Heading4"/>
      </w:pPr>
      <w:r>
        <w:t>Can I have detailed information on various components of the Income Tax calculations?</w:t>
      </w:r>
    </w:p>
    <w:p w:rsidR="004C6BD7" w:rsidRDefault="004C6BD7" w:rsidP="004C6BD7">
      <w:r>
        <w:t xml:space="preserve">Please </w:t>
      </w:r>
      <w:r w:rsidR="007D5B74">
        <w:t>Direct and Indirect professional books</w:t>
      </w:r>
      <w:r>
        <w:t xml:space="preserve">. </w:t>
      </w:r>
    </w:p>
    <w:p w:rsidR="004C6BD7" w:rsidRDefault="004C6BD7" w:rsidP="004C6BD7">
      <w:pPr>
        <w:pStyle w:val="Heading4"/>
      </w:pPr>
      <w:r>
        <w:t xml:space="preserve">What is </w:t>
      </w:r>
      <w:proofErr w:type="gramStart"/>
      <w:r>
        <w:t>PAN</w:t>
      </w:r>
      <w:proofErr w:type="gramEnd"/>
      <w:r>
        <w:t>?</w:t>
      </w:r>
    </w:p>
    <w:p w:rsidR="004C6BD7" w:rsidRDefault="004C6BD7" w:rsidP="004C6BD7">
      <w:r>
        <w:t xml:space="preserve">PAN stands for Permanent Account Number. All eligible citizens need to apply for and get a Permanent Account Number. All transactions with the Income Tax Department </w:t>
      </w:r>
      <w:proofErr w:type="gramStart"/>
      <w:r>
        <w:t>happens</w:t>
      </w:r>
      <w:proofErr w:type="gramEnd"/>
      <w:r>
        <w:t xml:space="preserve"> with this number. </w:t>
      </w:r>
    </w:p>
    <w:p w:rsidR="004C6BD7" w:rsidRDefault="004C6BD7" w:rsidP="004C6BD7">
      <w:pPr>
        <w:pStyle w:val="Heading4"/>
      </w:pPr>
      <w:r>
        <w:t>What are the various reports that I need to generate as an employer?</w:t>
      </w:r>
    </w:p>
    <w:p w:rsidR="004C6BD7" w:rsidRDefault="004C6BD7" w:rsidP="004C6BD7">
      <w:r>
        <w:t xml:space="preserve">As an employer you need to generate and file the following reports: </w:t>
      </w:r>
    </w:p>
    <w:p w:rsidR="004C6BD7" w:rsidRDefault="004C6BD7" w:rsidP="004C6BD7">
      <w:pPr>
        <w:numPr>
          <w:ilvl w:val="0"/>
          <w:numId w:val="16"/>
        </w:numPr>
        <w:spacing w:before="100" w:beforeAutospacing="1" w:after="100" w:afterAutospacing="1" w:line="240" w:lineRule="auto"/>
      </w:pPr>
      <w:r>
        <w:rPr>
          <w:b/>
          <w:bCs/>
        </w:rPr>
        <w:t>Monthly Income Tax Report</w:t>
      </w:r>
      <w:r>
        <w:t xml:space="preserve"> - This is the total amounts that you have deducted from each employee. This amount needs to be paid under a Tax Challan to the Income Tax Department. </w:t>
      </w:r>
    </w:p>
    <w:p w:rsidR="004C6BD7" w:rsidRDefault="004C6BD7" w:rsidP="004C6BD7">
      <w:pPr>
        <w:numPr>
          <w:ilvl w:val="0"/>
          <w:numId w:val="16"/>
        </w:numPr>
        <w:spacing w:before="100" w:beforeAutospacing="1" w:after="100" w:afterAutospacing="1" w:line="240" w:lineRule="auto"/>
      </w:pPr>
      <w:r>
        <w:t xml:space="preserve">In June 2009, the Income Tax Dept notified that the monthly statement of Income Tax deducted and paid should be filed as a separate report called </w:t>
      </w:r>
      <w:r>
        <w:rPr>
          <w:b/>
          <w:bCs/>
        </w:rPr>
        <w:t>Form 17</w:t>
      </w:r>
      <w:r>
        <w:t xml:space="preserve">. This was later withdrawn and is expected to come into effect from April 2010 onwards. </w:t>
      </w:r>
    </w:p>
    <w:p w:rsidR="004C6BD7" w:rsidRDefault="004C6BD7" w:rsidP="004C6BD7">
      <w:pPr>
        <w:numPr>
          <w:ilvl w:val="0"/>
          <w:numId w:val="16"/>
        </w:numPr>
        <w:spacing w:before="100" w:beforeAutospacing="1" w:after="100" w:afterAutospacing="1" w:line="240" w:lineRule="auto"/>
      </w:pPr>
      <w:r>
        <w:rPr>
          <w:b/>
          <w:bCs/>
        </w:rPr>
        <w:t>Form 24Q</w:t>
      </w:r>
      <w:r>
        <w:t xml:space="preserve"> - This is a report that needs to be generated every quarter. This gives information on all the amounts paid to your employee, tax that you have deducted and the tax that you have paid. Quarter is a 3 month period starting from April of every year. </w:t>
      </w:r>
    </w:p>
    <w:p w:rsidR="004C6BD7" w:rsidRDefault="004C6BD7" w:rsidP="004C6BD7">
      <w:pPr>
        <w:numPr>
          <w:ilvl w:val="0"/>
          <w:numId w:val="16"/>
        </w:numPr>
        <w:spacing w:before="100" w:beforeAutospacing="1" w:after="100" w:afterAutospacing="1" w:line="240" w:lineRule="auto"/>
      </w:pPr>
      <w:r>
        <w:t xml:space="preserve">In June 2009, the Income Tax Dept notified that the quarterly return Form 24Q was not needed and instead a quarterly compliance statement called </w:t>
      </w:r>
      <w:r>
        <w:rPr>
          <w:b/>
          <w:bCs/>
        </w:rPr>
        <w:t>Form 24C</w:t>
      </w:r>
      <w:r>
        <w:t xml:space="preserve"> was to be generated and filed. This was later withdrawn and is expected to come into effect from April 2010 onwards. </w:t>
      </w:r>
    </w:p>
    <w:p w:rsidR="004C6BD7" w:rsidRDefault="004C6BD7" w:rsidP="004C6BD7">
      <w:pPr>
        <w:numPr>
          <w:ilvl w:val="0"/>
          <w:numId w:val="16"/>
        </w:numPr>
        <w:spacing w:before="100" w:beforeAutospacing="1" w:after="100" w:afterAutospacing="1" w:line="240" w:lineRule="auto"/>
      </w:pPr>
      <w:r>
        <w:rPr>
          <w:b/>
          <w:bCs/>
        </w:rPr>
        <w:t>Form 24</w:t>
      </w:r>
      <w:r>
        <w:t xml:space="preserve"> - This report needs to be generated once a year. This is </w:t>
      </w:r>
      <w:proofErr w:type="gramStart"/>
      <w:r>
        <w:t>a consolidated</w:t>
      </w:r>
      <w:proofErr w:type="gramEnd"/>
      <w:r>
        <w:t xml:space="preserve"> information of all amounts paid to an employee, tax deducted and tax paid. </w:t>
      </w:r>
    </w:p>
    <w:p w:rsidR="004C6BD7" w:rsidRDefault="004C6BD7" w:rsidP="004C6BD7">
      <w:pPr>
        <w:numPr>
          <w:ilvl w:val="0"/>
          <w:numId w:val="16"/>
        </w:numPr>
        <w:spacing w:before="100" w:beforeAutospacing="1" w:after="100" w:afterAutospacing="1" w:line="240" w:lineRule="auto"/>
      </w:pPr>
      <w:r>
        <w:rPr>
          <w:b/>
          <w:bCs/>
        </w:rPr>
        <w:t>Form 16 and Form 12BA</w:t>
      </w:r>
      <w:r>
        <w:t xml:space="preserve"> - This report needs to be generated and given to an employee once a year. This contains complete information on all the salaries paid to the employee along with information on Perquisites, Exemptions, Deductions and Tax calculations. This is give either when an employee leaves the company or at the end of the Financial year. </w:t>
      </w:r>
    </w:p>
    <w:p w:rsidR="004C6BD7" w:rsidRDefault="004C6BD7" w:rsidP="004C6BD7">
      <w:pPr>
        <w:pStyle w:val="Heading4"/>
      </w:pPr>
      <w:r>
        <w:t xml:space="preserve">What </w:t>
      </w:r>
      <w:proofErr w:type="gramStart"/>
      <w:r>
        <w:t xml:space="preserve">is </w:t>
      </w:r>
      <w:proofErr w:type="spellStart"/>
      <w:r>
        <w:t>eTDS</w:t>
      </w:r>
      <w:proofErr w:type="spellEnd"/>
      <w:r>
        <w:t xml:space="preserve"> returns</w:t>
      </w:r>
      <w:proofErr w:type="gramEnd"/>
      <w:r>
        <w:t>?</w:t>
      </w:r>
    </w:p>
    <w:p w:rsidR="004C6BD7" w:rsidRDefault="004C6BD7" w:rsidP="004C6BD7">
      <w:r>
        <w:t>"</w:t>
      </w:r>
      <w:proofErr w:type="spellStart"/>
      <w:proofErr w:type="gramStart"/>
      <w:r>
        <w:t>eTDS</w:t>
      </w:r>
      <w:proofErr w:type="spellEnd"/>
      <w:proofErr w:type="gramEnd"/>
      <w:r>
        <w:t xml:space="preserve"> stands for electronic Tax Deducted at Source Returns". </w:t>
      </w:r>
      <w:r>
        <w:br/>
        <w:t xml:space="preserve">From July 2004 onwards, employers need to file the various Income Tax returns in an electronic format. </w:t>
      </w:r>
      <w:r>
        <w:lastRenderedPageBreak/>
        <w:t xml:space="preserve">The paper formats of the returns are no longer accepted. </w:t>
      </w:r>
      <w:r>
        <w:br/>
      </w:r>
    </w:p>
    <w:p w:rsidR="004C6BD7" w:rsidRDefault="004C6BD7" w:rsidP="004C6BD7">
      <w:pPr>
        <w:pStyle w:val="Heading4"/>
      </w:pPr>
      <w:r>
        <w:t>What is Digital Signature for Form 16?</w:t>
      </w:r>
    </w:p>
    <w:p w:rsidR="004C6BD7" w:rsidRDefault="004C6BD7" w:rsidP="004C6BD7">
      <w:r>
        <w:t xml:space="preserve">To address the challenge of physically generating, signing and distributing large number of Form 16s, the Income Tax department has now allowed organizations to generate Form 16s and sign them digitally. These documents are called as </w:t>
      </w:r>
      <w:proofErr w:type="gramStart"/>
      <w:r>
        <w:t>Digitally</w:t>
      </w:r>
      <w:proofErr w:type="gramEnd"/>
      <w:r>
        <w:t xml:space="preserve"> signed Form 16s. After the introduction of this facility, it is now not needed to print and sign Form 16s. </w:t>
      </w:r>
    </w:p>
    <w:p w:rsidR="004C6BD7" w:rsidRDefault="004C6BD7" w:rsidP="004C6BD7">
      <w:pPr>
        <w:pStyle w:val="Heading4"/>
      </w:pPr>
      <w:r>
        <w:t>What is Form 24Q?</w:t>
      </w:r>
    </w:p>
    <w:p w:rsidR="004C6BD7" w:rsidRDefault="004C6BD7" w:rsidP="004C6BD7">
      <w:r>
        <w:t xml:space="preserve">Form 24Q is a statement / report that you need to generate quarterly - 4 times in a financial year. This statement contains information on all employees who have a taxable income, the tax that has been deducted every month and whether the deducted tax has been paid. </w:t>
      </w:r>
    </w:p>
    <w:p w:rsidR="00ED02F1" w:rsidRDefault="004C6BD7" w:rsidP="00CB4546">
      <w:pPr>
        <w:pStyle w:val="NormalWeb"/>
      </w:pPr>
      <w:r>
        <w:t xml:space="preserve">This statement needs to be generated and filed with the Income Tax department. The statement needs to be generated in an e-format i.e. as a file in a format specified by the IT department. This is also commonly referred to as </w:t>
      </w:r>
      <w:proofErr w:type="spellStart"/>
      <w:r>
        <w:rPr>
          <w:b/>
          <w:bCs/>
        </w:rPr>
        <w:t>eTDS</w:t>
      </w:r>
      <w:proofErr w:type="spellEnd"/>
      <w:r>
        <w:rPr>
          <w:b/>
          <w:bCs/>
        </w:rPr>
        <w:t xml:space="preserve"> Returns</w:t>
      </w:r>
      <w:r>
        <w:t xml:space="preserve">. </w:t>
      </w:r>
      <w:r>
        <w:br/>
      </w:r>
      <w:r>
        <w:br/>
      </w:r>
    </w:p>
    <w:p w:rsidR="00ED02F1" w:rsidRPr="00ED02F1" w:rsidRDefault="00ED02F1" w:rsidP="00ED02F1">
      <w:pPr>
        <w:spacing w:after="0" w:line="240" w:lineRule="auto"/>
        <w:rPr>
          <w:rFonts w:ascii="Times New Roman" w:eastAsia="Times New Roman" w:hAnsi="Times New Roman" w:cs="Times New Roman"/>
          <w:sz w:val="24"/>
          <w:szCs w:val="24"/>
        </w:rPr>
      </w:pPr>
    </w:p>
    <w:p w:rsidR="002116AB" w:rsidRDefault="002116AB"/>
    <w:sectPr w:rsidR="002116AB" w:rsidSect="002116A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0" type="#_x0000_t75" alt="http://www.citehr.com/images/smilies/icon_arrow.gif" style="width:11.25pt;height:11.25pt;visibility:visible;mso-wrap-style:square" o:bullet="t">
        <v:imagedata r:id="rId1" o:title="icon_arrow"/>
      </v:shape>
    </w:pict>
  </w:numPicBullet>
  <w:abstractNum w:abstractNumId="0">
    <w:nsid w:val="06C609FB"/>
    <w:multiLevelType w:val="multilevel"/>
    <w:tmpl w:val="17BAB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8C76779"/>
    <w:multiLevelType w:val="multilevel"/>
    <w:tmpl w:val="B5A882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B253AF1"/>
    <w:multiLevelType w:val="multilevel"/>
    <w:tmpl w:val="F3ACB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2200E4F"/>
    <w:multiLevelType w:val="hybridMultilevel"/>
    <w:tmpl w:val="7E68EC38"/>
    <w:lvl w:ilvl="0" w:tplc="04090009">
      <w:start w:val="1"/>
      <w:numFmt w:val="bullet"/>
      <w:lvlText w:val=""/>
      <w:lvlJc w:val="left"/>
      <w:pPr>
        <w:ind w:left="1350" w:hanging="360"/>
      </w:pPr>
      <w:rPr>
        <w:rFonts w:ascii="Wingdings" w:hAnsi="Wingdings"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4">
    <w:nsid w:val="12341A23"/>
    <w:multiLevelType w:val="multilevel"/>
    <w:tmpl w:val="E4D08F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6654AC2"/>
    <w:multiLevelType w:val="multilevel"/>
    <w:tmpl w:val="9250B3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BD856A2"/>
    <w:multiLevelType w:val="hybridMultilevel"/>
    <w:tmpl w:val="804EC78A"/>
    <w:lvl w:ilvl="0" w:tplc="04090009">
      <w:start w:val="1"/>
      <w:numFmt w:val="bullet"/>
      <w:lvlText w:val=""/>
      <w:lvlJc w:val="left"/>
      <w:pPr>
        <w:ind w:left="1350" w:hanging="360"/>
      </w:pPr>
      <w:rPr>
        <w:rFonts w:ascii="Wingdings" w:hAnsi="Wingdings"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7">
    <w:nsid w:val="2AFF3865"/>
    <w:multiLevelType w:val="multilevel"/>
    <w:tmpl w:val="4D86A7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332433FB"/>
    <w:multiLevelType w:val="multilevel"/>
    <w:tmpl w:val="E6222B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97C0C75"/>
    <w:multiLevelType w:val="multilevel"/>
    <w:tmpl w:val="3FE229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D180A0C"/>
    <w:multiLevelType w:val="multilevel"/>
    <w:tmpl w:val="48265E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3E4F295E"/>
    <w:multiLevelType w:val="multilevel"/>
    <w:tmpl w:val="49B4D0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02052B2"/>
    <w:multiLevelType w:val="multilevel"/>
    <w:tmpl w:val="8B5CD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44EF46EC"/>
    <w:multiLevelType w:val="hybridMultilevel"/>
    <w:tmpl w:val="2E92FD96"/>
    <w:lvl w:ilvl="0" w:tplc="08142F0C">
      <w:start w:val="1"/>
      <w:numFmt w:val="bullet"/>
      <w:lvlText w:val=""/>
      <w:lvlPicBulletId w:val="0"/>
      <w:lvlJc w:val="left"/>
      <w:pPr>
        <w:tabs>
          <w:tab w:val="num" w:pos="990"/>
        </w:tabs>
        <w:ind w:left="990" w:hanging="360"/>
      </w:pPr>
      <w:rPr>
        <w:rFonts w:ascii="Symbol" w:hAnsi="Symbol" w:hint="default"/>
      </w:rPr>
    </w:lvl>
    <w:lvl w:ilvl="1" w:tplc="53FA0FB0" w:tentative="1">
      <w:start w:val="1"/>
      <w:numFmt w:val="bullet"/>
      <w:lvlText w:val=""/>
      <w:lvlJc w:val="left"/>
      <w:pPr>
        <w:tabs>
          <w:tab w:val="num" w:pos="1710"/>
        </w:tabs>
        <w:ind w:left="1710" w:hanging="360"/>
      </w:pPr>
      <w:rPr>
        <w:rFonts w:ascii="Symbol" w:hAnsi="Symbol" w:hint="default"/>
      </w:rPr>
    </w:lvl>
    <w:lvl w:ilvl="2" w:tplc="5420EA2E" w:tentative="1">
      <w:start w:val="1"/>
      <w:numFmt w:val="bullet"/>
      <w:lvlText w:val=""/>
      <w:lvlJc w:val="left"/>
      <w:pPr>
        <w:tabs>
          <w:tab w:val="num" w:pos="2430"/>
        </w:tabs>
        <w:ind w:left="2430" w:hanging="360"/>
      </w:pPr>
      <w:rPr>
        <w:rFonts w:ascii="Symbol" w:hAnsi="Symbol" w:hint="default"/>
      </w:rPr>
    </w:lvl>
    <w:lvl w:ilvl="3" w:tplc="9E3CDB62" w:tentative="1">
      <w:start w:val="1"/>
      <w:numFmt w:val="bullet"/>
      <w:lvlText w:val=""/>
      <w:lvlJc w:val="left"/>
      <w:pPr>
        <w:tabs>
          <w:tab w:val="num" w:pos="3150"/>
        </w:tabs>
        <w:ind w:left="3150" w:hanging="360"/>
      </w:pPr>
      <w:rPr>
        <w:rFonts w:ascii="Symbol" w:hAnsi="Symbol" w:hint="default"/>
      </w:rPr>
    </w:lvl>
    <w:lvl w:ilvl="4" w:tplc="BBCE6192" w:tentative="1">
      <w:start w:val="1"/>
      <w:numFmt w:val="bullet"/>
      <w:lvlText w:val=""/>
      <w:lvlJc w:val="left"/>
      <w:pPr>
        <w:tabs>
          <w:tab w:val="num" w:pos="3870"/>
        </w:tabs>
        <w:ind w:left="3870" w:hanging="360"/>
      </w:pPr>
      <w:rPr>
        <w:rFonts w:ascii="Symbol" w:hAnsi="Symbol" w:hint="default"/>
      </w:rPr>
    </w:lvl>
    <w:lvl w:ilvl="5" w:tplc="BB9A9786" w:tentative="1">
      <w:start w:val="1"/>
      <w:numFmt w:val="bullet"/>
      <w:lvlText w:val=""/>
      <w:lvlJc w:val="left"/>
      <w:pPr>
        <w:tabs>
          <w:tab w:val="num" w:pos="4590"/>
        </w:tabs>
        <w:ind w:left="4590" w:hanging="360"/>
      </w:pPr>
      <w:rPr>
        <w:rFonts w:ascii="Symbol" w:hAnsi="Symbol" w:hint="default"/>
      </w:rPr>
    </w:lvl>
    <w:lvl w:ilvl="6" w:tplc="5FD25F1A" w:tentative="1">
      <w:start w:val="1"/>
      <w:numFmt w:val="bullet"/>
      <w:lvlText w:val=""/>
      <w:lvlJc w:val="left"/>
      <w:pPr>
        <w:tabs>
          <w:tab w:val="num" w:pos="5310"/>
        </w:tabs>
        <w:ind w:left="5310" w:hanging="360"/>
      </w:pPr>
      <w:rPr>
        <w:rFonts w:ascii="Symbol" w:hAnsi="Symbol" w:hint="default"/>
      </w:rPr>
    </w:lvl>
    <w:lvl w:ilvl="7" w:tplc="C7FEFB60" w:tentative="1">
      <w:start w:val="1"/>
      <w:numFmt w:val="bullet"/>
      <w:lvlText w:val=""/>
      <w:lvlJc w:val="left"/>
      <w:pPr>
        <w:tabs>
          <w:tab w:val="num" w:pos="6030"/>
        </w:tabs>
        <w:ind w:left="6030" w:hanging="360"/>
      </w:pPr>
      <w:rPr>
        <w:rFonts w:ascii="Symbol" w:hAnsi="Symbol" w:hint="default"/>
      </w:rPr>
    </w:lvl>
    <w:lvl w:ilvl="8" w:tplc="5D6C8A20" w:tentative="1">
      <w:start w:val="1"/>
      <w:numFmt w:val="bullet"/>
      <w:lvlText w:val=""/>
      <w:lvlJc w:val="left"/>
      <w:pPr>
        <w:tabs>
          <w:tab w:val="num" w:pos="6750"/>
        </w:tabs>
        <w:ind w:left="6750" w:hanging="360"/>
      </w:pPr>
      <w:rPr>
        <w:rFonts w:ascii="Symbol" w:hAnsi="Symbol" w:hint="default"/>
      </w:rPr>
    </w:lvl>
  </w:abstractNum>
  <w:abstractNum w:abstractNumId="14">
    <w:nsid w:val="60B019FE"/>
    <w:multiLevelType w:val="multilevel"/>
    <w:tmpl w:val="FCBC7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63946E41"/>
    <w:multiLevelType w:val="multilevel"/>
    <w:tmpl w:val="0A6AE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69885AA9"/>
    <w:multiLevelType w:val="multilevel"/>
    <w:tmpl w:val="BBA8BB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7D771A93"/>
    <w:multiLevelType w:val="multilevel"/>
    <w:tmpl w:val="51BAA3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4"/>
  </w:num>
  <w:num w:numId="2">
    <w:abstractNumId w:val="13"/>
  </w:num>
  <w:num w:numId="3">
    <w:abstractNumId w:val="7"/>
  </w:num>
  <w:num w:numId="4">
    <w:abstractNumId w:val="10"/>
  </w:num>
  <w:num w:numId="5">
    <w:abstractNumId w:val="9"/>
  </w:num>
  <w:num w:numId="6">
    <w:abstractNumId w:val="12"/>
  </w:num>
  <w:num w:numId="7">
    <w:abstractNumId w:val="11"/>
  </w:num>
  <w:num w:numId="8">
    <w:abstractNumId w:val="16"/>
  </w:num>
  <w:num w:numId="9">
    <w:abstractNumId w:val="15"/>
  </w:num>
  <w:num w:numId="10">
    <w:abstractNumId w:val="0"/>
  </w:num>
  <w:num w:numId="11">
    <w:abstractNumId w:val="4"/>
  </w:num>
  <w:num w:numId="12">
    <w:abstractNumId w:val="2"/>
  </w:num>
  <w:num w:numId="13">
    <w:abstractNumId w:val="8"/>
  </w:num>
  <w:num w:numId="14">
    <w:abstractNumId w:val="1"/>
  </w:num>
  <w:num w:numId="15">
    <w:abstractNumId w:val="5"/>
  </w:num>
  <w:num w:numId="16">
    <w:abstractNumId w:val="17"/>
  </w:num>
  <w:num w:numId="17">
    <w:abstractNumId w:val="6"/>
  </w:num>
  <w:num w:numId="18">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01033B"/>
    <w:rsid w:val="0001033B"/>
    <w:rsid w:val="00191215"/>
    <w:rsid w:val="002116AB"/>
    <w:rsid w:val="00245BB0"/>
    <w:rsid w:val="002A3159"/>
    <w:rsid w:val="004C6BD7"/>
    <w:rsid w:val="007A6D9F"/>
    <w:rsid w:val="007D5B74"/>
    <w:rsid w:val="00A433D0"/>
    <w:rsid w:val="00CB4546"/>
    <w:rsid w:val="00CE03D9"/>
    <w:rsid w:val="00CF3BE8"/>
    <w:rsid w:val="00ED02F1"/>
    <w:rsid w:val="00ED354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16AB"/>
  </w:style>
  <w:style w:type="paragraph" w:styleId="Heading2">
    <w:name w:val="heading 2"/>
    <w:basedOn w:val="Normal"/>
    <w:next w:val="Normal"/>
    <w:link w:val="Heading2Char"/>
    <w:uiPriority w:val="9"/>
    <w:semiHidden/>
    <w:unhideWhenUsed/>
    <w:qFormat/>
    <w:rsid w:val="00ED02F1"/>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ED02F1"/>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link w:val="Heading4Char"/>
    <w:uiPriority w:val="9"/>
    <w:qFormat/>
    <w:rsid w:val="00ED02F1"/>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1033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1033B"/>
    <w:rPr>
      <w:rFonts w:ascii="Tahoma" w:hAnsi="Tahoma" w:cs="Tahoma"/>
      <w:sz w:val="16"/>
      <w:szCs w:val="16"/>
    </w:rPr>
  </w:style>
  <w:style w:type="paragraph" w:styleId="NormalWeb">
    <w:name w:val="Normal (Web)"/>
    <w:basedOn w:val="Normal"/>
    <w:uiPriority w:val="99"/>
    <w:unhideWhenUsed/>
    <w:rsid w:val="00CF3BE8"/>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ED02F1"/>
    <w:pPr>
      <w:ind w:left="720"/>
      <w:contextualSpacing/>
    </w:pPr>
  </w:style>
  <w:style w:type="character" w:customStyle="1" w:styleId="Heading4Char">
    <w:name w:val="Heading 4 Char"/>
    <w:basedOn w:val="DefaultParagraphFont"/>
    <w:link w:val="Heading4"/>
    <w:uiPriority w:val="9"/>
    <w:rsid w:val="00ED02F1"/>
    <w:rPr>
      <w:rFonts w:ascii="Times New Roman" w:eastAsia="Times New Roman" w:hAnsi="Times New Roman" w:cs="Times New Roman"/>
      <w:b/>
      <w:bCs/>
      <w:sz w:val="24"/>
      <w:szCs w:val="24"/>
    </w:rPr>
  </w:style>
  <w:style w:type="character" w:styleId="Hyperlink">
    <w:name w:val="Hyperlink"/>
    <w:basedOn w:val="DefaultParagraphFont"/>
    <w:uiPriority w:val="99"/>
    <w:semiHidden/>
    <w:unhideWhenUsed/>
    <w:rsid w:val="00ED02F1"/>
    <w:rPr>
      <w:color w:val="0000FF"/>
      <w:u w:val="single"/>
    </w:rPr>
  </w:style>
  <w:style w:type="character" w:customStyle="1" w:styleId="Heading3Char">
    <w:name w:val="Heading 3 Char"/>
    <w:basedOn w:val="DefaultParagraphFont"/>
    <w:link w:val="Heading3"/>
    <w:uiPriority w:val="9"/>
    <w:semiHidden/>
    <w:rsid w:val="00ED02F1"/>
    <w:rPr>
      <w:rFonts w:asciiTheme="majorHAnsi" w:eastAsiaTheme="majorEastAsia" w:hAnsiTheme="majorHAnsi" w:cstheme="majorBidi"/>
      <w:b/>
      <w:bCs/>
      <w:color w:val="4F81BD" w:themeColor="accent1"/>
    </w:rPr>
  </w:style>
  <w:style w:type="character" w:customStyle="1" w:styleId="Heading2Char">
    <w:name w:val="Heading 2 Char"/>
    <w:basedOn w:val="DefaultParagraphFont"/>
    <w:link w:val="Heading2"/>
    <w:uiPriority w:val="9"/>
    <w:semiHidden/>
    <w:rsid w:val="00ED02F1"/>
    <w:rPr>
      <w:rFonts w:asciiTheme="majorHAnsi" w:eastAsiaTheme="majorEastAsia" w:hAnsiTheme="majorHAnsi" w:cstheme="majorBidi"/>
      <w:b/>
      <w:bCs/>
      <w:color w:val="4F81BD" w:themeColor="accent1"/>
      <w:sz w:val="26"/>
      <w:szCs w:val="26"/>
    </w:rPr>
  </w:style>
</w:styles>
</file>

<file path=word/webSettings.xml><?xml version="1.0" encoding="utf-8"?>
<w:webSettings xmlns:r="http://schemas.openxmlformats.org/officeDocument/2006/relationships" xmlns:w="http://schemas.openxmlformats.org/wordprocessingml/2006/main">
  <w:divs>
    <w:div w:id="62218063">
      <w:bodyDiv w:val="1"/>
      <w:marLeft w:val="0"/>
      <w:marRight w:val="0"/>
      <w:marTop w:val="0"/>
      <w:marBottom w:val="0"/>
      <w:divBdr>
        <w:top w:val="none" w:sz="0" w:space="0" w:color="auto"/>
        <w:left w:val="none" w:sz="0" w:space="0" w:color="auto"/>
        <w:bottom w:val="none" w:sz="0" w:space="0" w:color="auto"/>
        <w:right w:val="none" w:sz="0" w:space="0" w:color="auto"/>
      </w:divBdr>
    </w:div>
    <w:div w:id="70549419">
      <w:bodyDiv w:val="1"/>
      <w:marLeft w:val="0"/>
      <w:marRight w:val="0"/>
      <w:marTop w:val="0"/>
      <w:marBottom w:val="0"/>
      <w:divBdr>
        <w:top w:val="none" w:sz="0" w:space="0" w:color="auto"/>
        <w:left w:val="none" w:sz="0" w:space="0" w:color="auto"/>
        <w:bottom w:val="none" w:sz="0" w:space="0" w:color="auto"/>
        <w:right w:val="none" w:sz="0" w:space="0" w:color="auto"/>
      </w:divBdr>
    </w:div>
    <w:div w:id="197670231">
      <w:bodyDiv w:val="1"/>
      <w:marLeft w:val="0"/>
      <w:marRight w:val="0"/>
      <w:marTop w:val="0"/>
      <w:marBottom w:val="0"/>
      <w:divBdr>
        <w:top w:val="none" w:sz="0" w:space="0" w:color="auto"/>
        <w:left w:val="none" w:sz="0" w:space="0" w:color="auto"/>
        <w:bottom w:val="none" w:sz="0" w:space="0" w:color="auto"/>
        <w:right w:val="none" w:sz="0" w:space="0" w:color="auto"/>
      </w:divBdr>
      <w:divsChild>
        <w:div w:id="1372222989">
          <w:marLeft w:val="0"/>
          <w:marRight w:val="0"/>
          <w:marTop w:val="0"/>
          <w:marBottom w:val="0"/>
          <w:divBdr>
            <w:top w:val="none" w:sz="0" w:space="0" w:color="auto"/>
            <w:left w:val="none" w:sz="0" w:space="0" w:color="auto"/>
            <w:bottom w:val="none" w:sz="0" w:space="0" w:color="auto"/>
            <w:right w:val="none" w:sz="0" w:space="0" w:color="auto"/>
          </w:divBdr>
        </w:div>
        <w:div w:id="216624904">
          <w:marLeft w:val="0"/>
          <w:marRight w:val="0"/>
          <w:marTop w:val="0"/>
          <w:marBottom w:val="0"/>
          <w:divBdr>
            <w:top w:val="none" w:sz="0" w:space="0" w:color="auto"/>
            <w:left w:val="none" w:sz="0" w:space="0" w:color="auto"/>
            <w:bottom w:val="none" w:sz="0" w:space="0" w:color="auto"/>
            <w:right w:val="none" w:sz="0" w:space="0" w:color="auto"/>
          </w:divBdr>
        </w:div>
        <w:div w:id="967930183">
          <w:marLeft w:val="0"/>
          <w:marRight w:val="0"/>
          <w:marTop w:val="0"/>
          <w:marBottom w:val="0"/>
          <w:divBdr>
            <w:top w:val="none" w:sz="0" w:space="0" w:color="auto"/>
            <w:left w:val="none" w:sz="0" w:space="0" w:color="auto"/>
            <w:bottom w:val="none" w:sz="0" w:space="0" w:color="auto"/>
            <w:right w:val="none" w:sz="0" w:space="0" w:color="auto"/>
          </w:divBdr>
        </w:div>
      </w:divsChild>
    </w:div>
    <w:div w:id="278951700">
      <w:bodyDiv w:val="1"/>
      <w:marLeft w:val="0"/>
      <w:marRight w:val="0"/>
      <w:marTop w:val="0"/>
      <w:marBottom w:val="0"/>
      <w:divBdr>
        <w:top w:val="none" w:sz="0" w:space="0" w:color="auto"/>
        <w:left w:val="none" w:sz="0" w:space="0" w:color="auto"/>
        <w:bottom w:val="none" w:sz="0" w:space="0" w:color="auto"/>
        <w:right w:val="none" w:sz="0" w:space="0" w:color="auto"/>
      </w:divBdr>
    </w:div>
    <w:div w:id="399206812">
      <w:bodyDiv w:val="1"/>
      <w:marLeft w:val="0"/>
      <w:marRight w:val="0"/>
      <w:marTop w:val="0"/>
      <w:marBottom w:val="0"/>
      <w:divBdr>
        <w:top w:val="none" w:sz="0" w:space="0" w:color="auto"/>
        <w:left w:val="none" w:sz="0" w:space="0" w:color="auto"/>
        <w:bottom w:val="none" w:sz="0" w:space="0" w:color="auto"/>
        <w:right w:val="none" w:sz="0" w:space="0" w:color="auto"/>
      </w:divBdr>
    </w:div>
    <w:div w:id="420876617">
      <w:bodyDiv w:val="1"/>
      <w:marLeft w:val="0"/>
      <w:marRight w:val="0"/>
      <w:marTop w:val="0"/>
      <w:marBottom w:val="0"/>
      <w:divBdr>
        <w:top w:val="none" w:sz="0" w:space="0" w:color="auto"/>
        <w:left w:val="none" w:sz="0" w:space="0" w:color="auto"/>
        <w:bottom w:val="none" w:sz="0" w:space="0" w:color="auto"/>
        <w:right w:val="none" w:sz="0" w:space="0" w:color="auto"/>
      </w:divBdr>
    </w:div>
    <w:div w:id="557209646">
      <w:bodyDiv w:val="1"/>
      <w:marLeft w:val="0"/>
      <w:marRight w:val="0"/>
      <w:marTop w:val="0"/>
      <w:marBottom w:val="0"/>
      <w:divBdr>
        <w:top w:val="none" w:sz="0" w:space="0" w:color="auto"/>
        <w:left w:val="none" w:sz="0" w:space="0" w:color="auto"/>
        <w:bottom w:val="none" w:sz="0" w:space="0" w:color="auto"/>
        <w:right w:val="none" w:sz="0" w:space="0" w:color="auto"/>
      </w:divBdr>
      <w:divsChild>
        <w:div w:id="834035549">
          <w:marLeft w:val="0"/>
          <w:marRight w:val="0"/>
          <w:marTop w:val="0"/>
          <w:marBottom w:val="0"/>
          <w:divBdr>
            <w:top w:val="none" w:sz="0" w:space="0" w:color="auto"/>
            <w:left w:val="none" w:sz="0" w:space="0" w:color="auto"/>
            <w:bottom w:val="none" w:sz="0" w:space="0" w:color="auto"/>
            <w:right w:val="none" w:sz="0" w:space="0" w:color="auto"/>
          </w:divBdr>
        </w:div>
      </w:divsChild>
    </w:div>
    <w:div w:id="574171586">
      <w:bodyDiv w:val="1"/>
      <w:marLeft w:val="0"/>
      <w:marRight w:val="0"/>
      <w:marTop w:val="0"/>
      <w:marBottom w:val="0"/>
      <w:divBdr>
        <w:top w:val="none" w:sz="0" w:space="0" w:color="auto"/>
        <w:left w:val="none" w:sz="0" w:space="0" w:color="auto"/>
        <w:bottom w:val="none" w:sz="0" w:space="0" w:color="auto"/>
        <w:right w:val="none" w:sz="0" w:space="0" w:color="auto"/>
      </w:divBdr>
    </w:div>
    <w:div w:id="989945823">
      <w:bodyDiv w:val="1"/>
      <w:marLeft w:val="0"/>
      <w:marRight w:val="0"/>
      <w:marTop w:val="0"/>
      <w:marBottom w:val="0"/>
      <w:divBdr>
        <w:top w:val="none" w:sz="0" w:space="0" w:color="auto"/>
        <w:left w:val="none" w:sz="0" w:space="0" w:color="auto"/>
        <w:bottom w:val="none" w:sz="0" w:space="0" w:color="auto"/>
        <w:right w:val="none" w:sz="0" w:space="0" w:color="auto"/>
      </w:divBdr>
      <w:divsChild>
        <w:div w:id="211382586">
          <w:marLeft w:val="0"/>
          <w:marRight w:val="0"/>
          <w:marTop w:val="0"/>
          <w:marBottom w:val="0"/>
          <w:divBdr>
            <w:top w:val="none" w:sz="0" w:space="0" w:color="auto"/>
            <w:left w:val="none" w:sz="0" w:space="0" w:color="auto"/>
            <w:bottom w:val="none" w:sz="0" w:space="0" w:color="auto"/>
            <w:right w:val="none" w:sz="0" w:space="0" w:color="auto"/>
          </w:divBdr>
        </w:div>
        <w:div w:id="1770421171">
          <w:marLeft w:val="0"/>
          <w:marRight w:val="0"/>
          <w:marTop w:val="0"/>
          <w:marBottom w:val="0"/>
          <w:divBdr>
            <w:top w:val="none" w:sz="0" w:space="0" w:color="auto"/>
            <w:left w:val="none" w:sz="0" w:space="0" w:color="auto"/>
            <w:bottom w:val="none" w:sz="0" w:space="0" w:color="auto"/>
            <w:right w:val="none" w:sz="0" w:space="0" w:color="auto"/>
          </w:divBdr>
        </w:div>
      </w:divsChild>
    </w:div>
    <w:div w:id="1116410285">
      <w:bodyDiv w:val="1"/>
      <w:marLeft w:val="0"/>
      <w:marRight w:val="0"/>
      <w:marTop w:val="0"/>
      <w:marBottom w:val="0"/>
      <w:divBdr>
        <w:top w:val="none" w:sz="0" w:space="0" w:color="auto"/>
        <w:left w:val="none" w:sz="0" w:space="0" w:color="auto"/>
        <w:bottom w:val="none" w:sz="0" w:space="0" w:color="auto"/>
        <w:right w:val="none" w:sz="0" w:space="0" w:color="auto"/>
      </w:divBdr>
    </w:div>
    <w:div w:id="1422607596">
      <w:bodyDiv w:val="1"/>
      <w:marLeft w:val="0"/>
      <w:marRight w:val="0"/>
      <w:marTop w:val="0"/>
      <w:marBottom w:val="0"/>
      <w:divBdr>
        <w:top w:val="none" w:sz="0" w:space="0" w:color="auto"/>
        <w:left w:val="none" w:sz="0" w:space="0" w:color="auto"/>
        <w:bottom w:val="none" w:sz="0" w:space="0" w:color="auto"/>
        <w:right w:val="none" w:sz="0" w:space="0" w:color="auto"/>
      </w:divBdr>
    </w:div>
    <w:div w:id="1440179026">
      <w:bodyDiv w:val="1"/>
      <w:marLeft w:val="0"/>
      <w:marRight w:val="0"/>
      <w:marTop w:val="0"/>
      <w:marBottom w:val="0"/>
      <w:divBdr>
        <w:top w:val="none" w:sz="0" w:space="0" w:color="auto"/>
        <w:left w:val="none" w:sz="0" w:space="0" w:color="auto"/>
        <w:bottom w:val="none" w:sz="0" w:space="0" w:color="auto"/>
        <w:right w:val="none" w:sz="0" w:space="0" w:color="auto"/>
      </w:divBdr>
    </w:div>
    <w:div w:id="1647006090">
      <w:bodyDiv w:val="1"/>
      <w:marLeft w:val="0"/>
      <w:marRight w:val="0"/>
      <w:marTop w:val="0"/>
      <w:marBottom w:val="0"/>
      <w:divBdr>
        <w:top w:val="none" w:sz="0" w:space="0" w:color="auto"/>
        <w:left w:val="none" w:sz="0" w:space="0" w:color="auto"/>
        <w:bottom w:val="none" w:sz="0" w:space="0" w:color="auto"/>
        <w:right w:val="none" w:sz="0" w:space="0" w:color="auto"/>
      </w:divBdr>
    </w:div>
    <w:div w:id="1824081999">
      <w:bodyDiv w:val="1"/>
      <w:marLeft w:val="0"/>
      <w:marRight w:val="0"/>
      <w:marTop w:val="0"/>
      <w:marBottom w:val="0"/>
      <w:divBdr>
        <w:top w:val="none" w:sz="0" w:space="0" w:color="auto"/>
        <w:left w:val="none" w:sz="0" w:space="0" w:color="auto"/>
        <w:bottom w:val="none" w:sz="0" w:space="0" w:color="auto"/>
        <w:right w:val="none" w:sz="0" w:space="0" w:color="auto"/>
      </w:divBdr>
    </w:div>
    <w:div w:id="2011517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epfindia.com/Index.htm" TargetMode="External"/><Relationship Id="rId3" Type="http://schemas.openxmlformats.org/officeDocument/2006/relationships/styles" Target="styles.xml"/><Relationship Id="rId7" Type="http://schemas.openxmlformats.org/officeDocument/2006/relationships/hyperlink" Target="http://wiki.greytip.in/wiki/ListofReport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iki.greytip.in/Edit.jsp?page=QueryBuilder"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20EC86EB-A7B9-4D8D-B55A-7210A89EC9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19</Pages>
  <Words>5470</Words>
  <Characters>31182</Characters>
  <Application>Microsoft Office Word</Application>
  <DocSecurity>0</DocSecurity>
  <Lines>259</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36579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Intergal</dc:creator>
  <cp:keywords/>
  <dc:description/>
  <cp:lastModifiedBy>Intergal</cp:lastModifiedBy>
  <cp:revision>7</cp:revision>
  <dcterms:created xsi:type="dcterms:W3CDTF">2011-02-03T04:48:00Z</dcterms:created>
  <dcterms:modified xsi:type="dcterms:W3CDTF">2011-02-03T08:14:00Z</dcterms:modified>
</cp:coreProperties>
</file>