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6415" w:rsidRDefault="003436BA" w:rsidP="003436BA">
      <w:pPr>
        <w:jc w:val="center"/>
        <w:rPr>
          <w:b/>
          <w:sz w:val="30"/>
        </w:rPr>
      </w:pPr>
      <w:r w:rsidRPr="003436BA">
        <w:rPr>
          <w:b/>
          <w:sz w:val="30"/>
        </w:rPr>
        <w:t>Inflation Accounting</w:t>
      </w:r>
    </w:p>
    <w:p w:rsidR="003436BA" w:rsidRPr="007677EC" w:rsidRDefault="003436BA" w:rsidP="007677EC">
      <w:pPr>
        <w:spacing w:after="0"/>
        <w:rPr>
          <w:b/>
          <w:sz w:val="24"/>
          <w:szCs w:val="24"/>
        </w:rPr>
      </w:pPr>
      <w:r w:rsidRPr="007677EC">
        <w:rPr>
          <w:b/>
          <w:sz w:val="24"/>
          <w:szCs w:val="24"/>
        </w:rPr>
        <w:t>Introduction:</w:t>
      </w:r>
    </w:p>
    <w:p w:rsidR="003436BA" w:rsidRDefault="007677EC" w:rsidP="0040397F">
      <w:pPr>
        <w:jc w:val="both"/>
        <w:rPr>
          <w:sz w:val="24"/>
          <w:szCs w:val="24"/>
        </w:rPr>
      </w:pPr>
      <w:r w:rsidRPr="007677EC">
        <w:rPr>
          <w:b/>
          <w:sz w:val="24"/>
          <w:szCs w:val="24"/>
        </w:rPr>
        <w:tab/>
      </w:r>
      <w:r w:rsidRPr="007677EC">
        <w:rPr>
          <w:sz w:val="24"/>
          <w:szCs w:val="24"/>
        </w:rPr>
        <w:t xml:space="preserve">The basic objective of Accounting is the preparation of financial statements is a </w:t>
      </w:r>
      <w:r w:rsidR="00303F7F">
        <w:rPr>
          <w:sz w:val="24"/>
          <w:szCs w:val="24"/>
        </w:rPr>
        <w:t xml:space="preserve">way that they give a true and fair view of the operating results and the financial position of the business to its various users, namely investors, creditors, management, Government, trade unions, research institutions etc. </w:t>
      </w:r>
      <w:r w:rsidR="002F6C80">
        <w:rPr>
          <w:sz w:val="24"/>
          <w:szCs w:val="24"/>
        </w:rPr>
        <w:t>T</w:t>
      </w:r>
      <w:r w:rsidR="00303F7F">
        <w:rPr>
          <w:sz w:val="24"/>
          <w:szCs w:val="24"/>
        </w:rPr>
        <w:t>hese</w:t>
      </w:r>
      <w:r w:rsidR="002F6C80">
        <w:rPr>
          <w:sz w:val="24"/>
          <w:szCs w:val="24"/>
        </w:rPr>
        <w:t xml:space="preserve"> </w:t>
      </w:r>
      <w:r w:rsidR="0040397F">
        <w:rPr>
          <w:sz w:val="24"/>
          <w:szCs w:val="24"/>
        </w:rPr>
        <w:t>financial statements are prepared</w:t>
      </w:r>
      <w:r w:rsidR="00303F7F">
        <w:rPr>
          <w:sz w:val="24"/>
          <w:szCs w:val="24"/>
        </w:rPr>
        <w:t xml:space="preserve"> </w:t>
      </w:r>
      <w:r w:rsidR="0040397F">
        <w:rPr>
          <w:sz w:val="24"/>
          <w:szCs w:val="24"/>
        </w:rPr>
        <w:t>based on certain accounting concepts and conventions. The money measurement concept is a basic attribute of accounting.</w:t>
      </w:r>
    </w:p>
    <w:p w:rsidR="00964F20" w:rsidRDefault="00EE4F22" w:rsidP="0040397F">
      <w:pPr>
        <w:jc w:val="both"/>
        <w:rPr>
          <w:sz w:val="24"/>
          <w:szCs w:val="24"/>
        </w:rPr>
      </w:pPr>
      <w:r>
        <w:rPr>
          <w:sz w:val="24"/>
          <w:szCs w:val="24"/>
        </w:rPr>
        <w:tab/>
        <w:t xml:space="preserve">The money measurement concept states that only those business transactions that are capable of being expressed in terms of money can be recovered in the books of account. It also assumes that the monetary unit used for recording the transaction is stable in nature. However, this is not true in practice as many countries, developed as well as developing, have been experiencing inflation of high magnitude in recent times. Inflation refers to state of </w:t>
      </w:r>
      <w:r w:rsidR="00850D09">
        <w:rPr>
          <w:sz w:val="24"/>
          <w:szCs w:val="24"/>
        </w:rPr>
        <w:t xml:space="preserve">continuous rise in prices. It brings downward changes in the purchasing power of monetary unit. Thus, financial statements prepared without taking into account the change in purchasing power of the monetary </w:t>
      </w:r>
      <w:r w:rsidR="00BA02DF">
        <w:rPr>
          <w:sz w:val="24"/>
          <w:szCs w:val="24"/>
        </w:rPr>
        <w:t>unit lose their significance. There is a demand that business enterprises should prepare inflation adjusted financial statements. The different ways through which financial accounts can be adjusted for changing prices is studied under the subject “Inflation Accounting”.</w:t>
      </w:r>
      <w:r w:rsidR="00964F20">
        <w:rPr>
          <w:sz w:val="24"/>
          <w:szCs w:val="24"/>
        </w:rPr>
        <w:t xml:space="preserve"> Given that price changes can also be downward, it is more appropriately called “Accounting for price level changes”.</w:t>
      </w:r>
    </w:p>
    <w:p w:rsidR="0042408E" w:rsidRDefault="0042408E" w:rsidP="00704680">
      <w:pPr>
        <w:spacing w:after="0"/>
        <w:jc w:val="both"/>
        <w:rPr>
          <w:b/>
          <w:sz w:val="24"/>
          <w:szCs w:val="24"/>
        </w:rPr>
      </w:pPr>
      <w:r>
        <w:rPr>
          <w:b/>
          <w:sz w:val="24"/>
          <w:szCs w:val="24"/>
        </w:rPr>
        <w:t>Methods of Accounting for price level changes:</w:t>
      </w:r>
    </w:p>
    <w:p w:rsidR="00704680" w:rsidRDefault="00A02667" w:rsidP="00704680">
      <w:pPr>
        <w:spacing w:after="0"/>
        <w:jc w:val="both"/>
        <w:rPr>
          <w:sz w:val="24"/>
          <w:szCs w:val="24"/>
        </w:rPr>
      </w:pPr>
      <w:r>
        <w:rPr>
          <w:b/>
          <w:sz w:val="24"/>
          <w:szCs w:val="24"/>
        </w:rPr>
        <w:tab/>
      </w:r>
      <w:r w:rsidR="00A91399">
        <w:rPr>
          <w:sz w:val="24"/>
          <w:szCs w:val="24"/>
        </w:rPr>
        <w:t xml:space="preserve">There is no consensus on the method to be adopted for adjusting the financial </w:t>
      </w:r>
      <w:r w:rsidR="001F4204">
        <w:rPr>
          <w:sz w:val="24"/>
          <w:szCs w:val="24"/>
        </w:rPr>
        <w:t xml:space="preserve">statements for price level changes. Price level changes can be broadly classified into general price level changes and specific price changes. General Price changes reflect the overall increase or decrease in the value of monetary unit. The changes in wholesale price index (WPI) or the consumer price index (CPI) are examples of such price level changes. Specific price refer to changes in the price of a specific asset. It is important to note that the price of a particular asset may not follow the same trend as WPI or CPI. </w:t>
      </w:r>
      <w:r w:rsidR="004A0996">
        <w:rPr>
          <w:sz w:val="24"/>
          <w:szCs w:val="24"/>
        </w:rPr>
        <w:t>They are</w:t>
      </w:r>
    </w:p>
    <w:p w:rsidR="001F4204" w:rsidRDefault="001F4204" w:rsidP="004D6E06">
      <w:pPr>
        <w:pStyle w:val="ListParagraph"/>
        <w:numPr>
          <w:ilvl w:val="0"/>
          <w:numId w:val="1"/>
        </w:numPr>
        <w:spacing w:after="0"/>
        <w:jc w:val="both"/>
        <w:rPr>
          <w:sz w:val="24"/>
          <w:szCs w:val="24"/>
        </w:rPr>
      </w:pPr>
      <w:r>
        <w:rPr>
          <w:sz w:val="24"/>
          <w:szCs w:val="24"/>
        </w:rPr>
        <w:t>Current Purchasing Power (CPP) method, based on changes in general price level changes</w:t>
      </w:r>
    </w:p>
    <w:p w:rsidR="001F4204" w:rsidRDefault="001F4204" w:rsidP="004D6E06">
      <w:pPr>
        <w:pStyle w:val="ListParagraph"/>
        <w:numPr>
          <w:ilvl w:val="0"/>
          <w:numId w:val="1"/>
        </w:numPr>
        <w:spacing w:after="0"/>
        <w:jc w:val="both"/>
        <w:rPr>
          <w:sz w:val="24"/>
          <w:szCs w:val="24"/>
        </w:rPr>
      </w:pPr>
      <w:r>
        <w:rPr>
          <w:sz w:val="24"/>
          <w:szCs w:val="24"/>
        </w:rPr>
        <w:t>Current Cost Accounting (CCA) method, based on changes in prices of specific assets.</w:t>
      </w:r>
    </w:p>
    <w:p w:rsidR="001F4204" w:rsidRPr="00C877EE" w:rsidRDefault="00C877EE" w:rsidP="004D6E06">
      <w:pPr>
        <w:pStyle w:val="ListParagraph"/>
        <w:numPr>
          <w:ilvl w:val="0"/>
          <w:numId w:val="2"/>
        </w:numPr>
        <w:spacing w:after="0"/>
        <w:jc w:val="both"/>
        <w:rPr>
          <w:sz w:val="24"/>
          <w:szCs w:val="24"/>
        </w:rPr>
      </w:pPr>
      <w:r>
        <w:rPr>
          <w:b/>
          <w:sz w:val="24"/>
          <w:szCs w:val="24"/>
        </w:rPr>
        <w:t>Current Purchasing Power method:</w:t>
      </w:r>
    </w:p>
    <w:p w:rsidR="00C877EE" w:rsidRPr="00C877EE" w:rsidRDefault="00C877EE" w:rsidP="004D6E06">
      <w:pPr>
        <w:pStyle w:val="ListParagraph"/>
        <w:numPr>
          <w:ilvl w:val="0"/>
          <w:numId w:val="3"/>
        </w:numPr>
        <w:spacing w:after="0"/>
        <w:jc w:val="both"/>
        <w:rPr>
          <w:sz w:val="24"/>
          <w:szCs w:val="24"/>
        </w:rPr>
      </w:pPr>
      <w:r w:rsidRPr="00C877EE">
        <w:rPr>
          <w:sz w:val="24"/>
          <w:szCs w:val="24"/>
        </w:rPr>
        <w:t>Conversion Factor</w:t>
      </w:r>
    </w:p>
    <w:p w:rsidR="00C877EE" w:rsidRPr="00C877EE" w:rsidRDefault="00C877EE" w:rsidP="004D6E06">
      <w:pPr>
        <w:pStyle w:val="ListParagraph"/>
        <w:numPr>
          <w:ilvl w:val="0"/>
          <w:numId w:val="3"/>
        </w:numPr>
        <w:spacing w:after="0"/>
        <w:jc w:val="both"/>
        <w:rPr>
          <w:sz w:val="24"/>
          <w:szCs w:val="24"/>
        </w:rPr>
      </w:pPr>
      <w:r w:rsidRPr="00C877EE">
        <w:rPr>
          <w:sz w:val="24"/>
          <w:szCs w:val="24"/>
        </w:rPr>
        <w:t>Calculation of Net Monetary Gain/Loss</w:t>
      </w:r>
    </w:p>
    <w:p w:rsidR="00C877EE" w:rsidRPr="00C877EE" w:rsidRDefault="00C877EE" w:rsidP="004D6E06">
      <w:pPr>
        <w:pStyle w:val="ListParagraph"/>
        <w:numPr>
          <w:ilvl w:val="0"/>
          <w:numId w:val="3"/>
        </w:numPr>
        <w:spacing w:after="0"/>
        <w:jc w:val="both"/>
        <w:rPr>
          <w:sz w:val="24"/>
          <w:szCs w:val="24"/>
        </w:rPr>
      </w:pPr>
      <w:r w:rsidRPr="00C877EE">
        <w:rPr>
          <w:sz w:val="24"/>
          <w:szCs w:val="24"/>
        </w:rPr>
        <w:t>Impact of change in price level on Monetary Items</w:t>
      </w:r>
    </w:p>
    <w:p w:rsidR="00C877EE" w:rsidRDefault="00C877EE" w:rsidP="004D6E06">
      <w:pPr>
        <w:pStyle w:val="ListParagraph"/>
        <w:numPr>
          <w:ilvl w:val="0"/>
          <w:numId w:val="3"/>
        </w:numPr>
        <w:spacing w:after="0"/>
        <w:jc w:val="both"/>
        <w:rPr>
          <w:sz w:val="24"/>
          <w:szCs w:val="24"/>
        </w:rPr>
      </w:pPr>
      <w:r w:rsidRPr="00C877EE">
        <w:rPr>
          <w:sz w:val="24"/>
          <w:szCs w:val="24"/>
        </w:rPr>
        <w:t>Calculation of Monetary Gain/Loss</w:t>
      </w:r>
    </w:p>
    <w:p w:rsidR="00C42C03" w:rsidRDefault="00C42C03" w:rsidP="004D6E06">
      <w:pPr>
        <w:pStyle w:val="ListParagraph"/>
        <w:numPr>
          <w:ilvl w:val="0"/>
          <w:numId w:val="3"/>
        </w:numPr>
        <w:spacing w:after="0"/>
        <w:jc w:val="both"/>
        <w:rPr>
          <w:sz w:val="24"/>
          <w:szCs w:val="24"/>
        </w:rPr>
      </w:pPr>
      <w:r>
        <w:rPr>
          <w:sz w:val="24"/>
          <w:szCs w:val="24"/>
        </w:rPr>
        <w:t>Valuation of Inventory and Cost of goods sold</w:t>
      </w:r>
    </w:p>
    <w:p w:rsidR="00AA364B" w:rsidRDefault="00AA364B" w:rsidP="004D6E06">
      <w:pPr>
        <w:pStyle w:val="ListParagraph"/>
        <w:numPr>
          <w:ilvl w:val="0"/>
          <w:numId w:val="4"/>
        </w:numPr>
        <w:spacing w:after="0"/>
        <w:jc w:val="both"/>
        <w:rPr>
          <w:sz w:val="24"/>
          <w:szCs w:val="24"/>
        </w:rPr>
      </w:pPr>
      <w:r>
        <w:rPr>
          <w:sz w:val="24"/>
          <w:szCs w:val="24"/>
        </w:rPr>
        <w:t>FIFO</w:t>
      </w:r>
    </w:p>
    <w:p w:rsidR="00AA364B" w:rsidRDefault="00AA364B" w:rsidP="004D6E06">
      <w:pPr>
        <w:pStyle w:val="ListParagraph"/>
        <w:numPr>
          <w:ilvl w:val="0"/>
          <w:numId w:val="4"/>
        </w:numPr>
        <w:spacing w:after="0"/>
        <w:jc w:val="both"/>
        <w:rPr>
          <w:sz w:val="24"/>
          <w:szCs w:val="24"/>
        </w:rPr>
      </w:pPr>
      <w:r>
        <w:rPr>
          <w:sz w:val="24"/>
          <w:szCs w:val="24"/>
        </w:rPr>
        <w:t>LIFO</w:t>
      </w:r>
    </w:p>
    <w:p w:rsidR="00C42C03" w:rsidRDefault="00C42C03" w:rsidP="004D6E06">
      <w:pPr>
        <w:pStyle w:val="ListParagraph"/>
        <w:numPr>
          <w:ilvl w:val="0"/>
          <w:numId w:val="3"/>
        </w:numPr>
        <w:spacing w:after="0"/>
        <w:jc w:val="both"/>
        <w:rPr>
          <w:sz w:val="24"/>
          <w:szCs w:val="24"/>
        </w:rPr>
      </w:pPr>
      <w:r>
        <w:rPr>
          <w:sz w:val="24"/>
          <w:szCs w:val="24"/>
        </w:rPr>
        <w:t>Fixed Assets and Depreciation</w:t>
      </w:r>
    </w:p>
    <w:p w:rsidR="004D1A2D" w:rsidRDefault="004D1A2D" w:rsidP="004D6E06">
      <w:pPr>
        <w:pStyle w:val="ListParagraph"/>
        <w:numPr>
          <w:ilvl w:val="0"/>
          <w:numId w:val="3"/>
        </w:numPr>
        <w:spacing w:after="0"/>
        <w:jc w:val="both"/>
        <w:rPr>
          <w:sz w:val="24"/>
          <w:szCs w:val="24"/>
        </w:rPr>
      </w:pPr>
      <w:r>
        <w:rPr>
          <w:sz w:val="24"/>
          <w:szCs w:val="24"/>
        </w:rPr>
        <w:t>Other Points</w:t>
      </w:r>
    </w:p>
    <w:p w:rsidR="004D1A2D" w:rsidRDefault="004D1A2D" w:rsidP="004D1A2D">
      <w:pPr>
        <w:pStyle w:val="ListParagraph"/>
        <w:spacing w:after="0"/>
        <w:ind w:left="1080"/>
        <w:jc w:val="both"/>
        <w:rPr>
          <w:sz w:val="24"/>
          <w:szCs w:val="24"/>
        </w:rPr>
      </w:pPr>
      <w:r>
        <w:rPr>
          <w:sz w:val="24"/>
          <w:szCs w:val="24"/>
        </w:rPr>
        <w:t xml:space="preserve">i) </w:t>
      </w:r>
      <w:r w:rsidR="002C7AE3">
        <w:rPr>
          <w:sz w:val="24"/>
          <w:szCs w:val="24"/>
        </w:rPr>
        <w:t xml:space="preserve">        Taxation</w:t>
      </w:r>
    </w:p>
    <w:p w:rsidR="002C7AE3" w:rsidRDefault="002C7AE3" w:rsidP="004D1A2D">
      <w:pPr>
        <w:pStyle w:val="ListParagraph"/>
        <w:spacing w:after="0"/>
        <w:ind w:left="1080"/>
        <w:jc w:val="both"/>
        <w:rPr>
          <w:sz w:val="24"/>
          <w:szCs w:val="24"/>
        </w:rPr>
      </w:pPr>
      <w:r>
        <w:rPr>
          <w:sz w:val="24"/>
          <w:szCs w:val="24"/>
        </w:rPr>
        <w:t>ii)         Interest on Debentures</w:t>
      </w:r>
    </w:p>
    <w:p w:rsidR="002C7AE3" w:rsidRDefault="002C7AE3" w:rsidP="004D6E06">
      <w:pPr>
        <w:pStyle w:val="ListParagraph"/>
        <w:numPr>
          <w:ilvl w:val="0"/>
          <w:numId w:val="4"/>
        </w:numPr>
        <w:spacing w:after="0"/>
        <w:jc w:val="both"/>
        <w:rPr>
          <w:sz w:val="24"/>
          <w:szCs w:val="24"/>
        </w:rPr>
      </w:pPr>
      <w:r>
        <w:rPr>
          <w:sz w:val="24"/>
          <w:szCs w:val="24"/>
        </w:rPr>
        <w:t>Dividends</w:t>
      </w:r>
    </w:p>
    <w:p w:rsidR="002C7AE3" w:rsidRPr="004D1A2D" w:rsidRDefault="0093081D" w:rsidP="004D6E06">
      <w:pPr>
        <w:pStyle w:val="ListParagraph"/>
        <w:numPr>
          <w:ilvl w:val="0"/>
          <w:numId w:val="4"/>
        </w:numPr>
        <w:spacing w:after="0"/>
        <w:jc w:val="both"/>
        <w:rPr>
          <w:sz w:val="24"/>
          <w:szCs w:val="24"/>
        </w:rPr>
      </w:pPr>
      <w:r>
        <w:rPr>
          <w:sz w:val="24"/>
          <w:szCs w:val="24"/>
        </w:rPr>
        <w:t>Capital</w:t>
      </w:r>
    </w:p>
    <w:p w:rsidR="007C1382" w:rsidRDefault="007C1382" w:rsidP="007C1382">
      <w:pPr>
        <w:spacing w:after="0"/>
        <w:jc w:val="both"/>
        <w:rPr>
          <w:sz w:val="24"/>
          <w:szCs w:val="24"/>
        </w:rPr>
      </w:pPr>
    </w:p>
    <w:p w:rsidR="00552852" w:rsidRDefault="00552852" w:rsidP="007C1382">
      <w:pPr>
        <w:spacing w:after="0"/>
        <w:jc w:val="both"/>
        <w:rPr>
          <w:sz w:val="24"/>
          <w:szCs w:val="24"/>
        </w:rPr>
      </w:pPr>
    </w:p>
    <w:p w:rsidR="00552852" w:rsidRDefault="00552852" w:rsidP="007C1382">
      <w:pPr>
        <w:spacing w:after="0"/>
        <w:jc w:val="both"/>
        <w:rPr>
          <w:sz w:val="24"/>
          <w:szCs w:val="24"/>
        </w:rPr>
      </w:pPr>
    </w:p>
    <w:p w:rsidR="00552852" w:rsidRPr="007C1382" w:rsidRDefault="00552852" w:rsidP="007C1382">
      <w:pPr>
        <w:spacing w:after="0"/>
        <w:jc w:val="both"/>
        <w:rPr>
          <w:sz w:val="24"/>
          <w:szCs w:val="24"/>
        </w:rPr>
      </w:pPr>
    </w:p>
    <w:p w:rsidR="00DC0CF7" w:rsidRDefault="00DC0CF7" w:rsidP="00455F9A">
      <w:pPr>
        <w:spacing w:after="0"/>
        <w:jc w:val="both"/>
        <w:rPr>
          <w:b/>
          <w:sz w:val="24"/>
          <w:szCs w:val="24"/>
        </w:rPr>
      </w:pPr>
      <w:r>
        <w:rPr>
          <w:b/>
          <w:sz w:val="24"/>
          <w:szCs w:val="24"/>
        </w:rPr>
        <w:lastRenderedPageBreak/>
        <w:t xml:space="preserve">Current Purchasing Power (CPP): </w:t>
      </w:r>
    </w:p>
    <w:p w:rsidR="002666AD" w:rsidRDefault="002666AD" w:rsidP="00455F9A">
      <w:pPr>
        <w:spacing w:after="0"/>
        <w:jc w:val="both"/>
        <w:rPr>
          <w:sz w:val="24"/>
          <w:szCs w:val="24"/>
        </w:rPr>
      </w:pPr>
      <w:r>
        <w:rPr>
          <w:sz w:val="24"/>
          <w:szCs w:val="24"/>
        </w:rPr>
        <w:t>CPP Method of inflation accounting seeks to use general purchasing power price of money rather than specific indices to convert the historical figures into relevant figures of purchasing power for the end of the period in review.</w:t>
      </w:r>
    </w:p>
    <w:p w:rsidR="002666AD" w:rsidRDefault="002666AD" w:rsidP="00455F9A">
      <w:pPr>
        <w:spacing w:after="0"/>
        <w:jc w:val="both"/>
        <w:rPr>
          <w:sz w:val="24"/>
          <w:szCs w:val="24"/>
        </w:rPr>
      </w:pPr>
      <w:r>
        <w:rPr>
          <w:sz w:val="24"/>
          <w:szCs w:val="24"/>
        </w:rPr>
        <w:t>In simple terms, the conversion process of historical figures into CPP figures involves two steps:</w:t>
      </w:r>
    </w:p>
    <w:p w:rsidR="00455F9A" w:rsidRDefault="003002E4" w:rsidP="004D6E06">
      <w:pPr>
        <w:pStyle w:val="ListParagraph"/>
        <w:numPr>
          <w:ilvl w:val="0"/>
          <w:numId w:val="6"/>
        </w:numPr>
        <w:spacing w:after="0"/>
        <w:jc w:val="both"/>
        <w:rPr>
          <w:sz w:val="24"/>
          <w:szCs w:val="24"/>
        </w:rPr>
      </w:pPr>
      <w:r>
        <w:rPr>
          <w:sz w:val="24"/>
          <w:szCs w:val="24"/>
        </w:rPr>
        <w:t>Multiplying the Historical Cost figures by the price index at the end of the period;</w:t>
      </w:r>
    </w:p>
    <w:p w:rsidR="003002E4" w:rsidRDefault="003002E4" w:rsidP="004D6E06">
      <w:pPr>
        <w:pStyle w:val="ListParagraph"/>
        <w:numPr>
          <w:ilvl w:val="0"/>
          <w:numId w:val="6"/>
        </w:numPr>
        <w:spacing w:after="0"/>
        <w:jc w:val="both"/>
        <w:rPr>
          <w:sz w:val="24"/>
          <w:szCs w:val="24"/>
        </w:rPr>
      </w:pPr>
      <w:r>
        <w:rPr>
          <w:sz w:val="24"/>
          <w:szCs w:val="24"/>
        </w:rPr>
        <w:t>Dividing the figures obtained in Step (i) above by the index which existed at the date of original transaction.</w:t>
      </w:r>
    </w:p>
    <w:p w:rsidR="003002E4" w:rsidRDefault="001E632A" w:rsidP="001E632A">
      <w:pPr>
        <w:spacing w:after="0"/>
        <w:ind w:left="720"/>
        <w:jc w:val="both"/>
        <w:rPr>
          <w:sz w:val="24"/>
          <w:szCs w:val="24"/>
        </w:rPr>
      </w:pPr>
      <w:r>
        <w:rPr>
          <w:sz w:val="24"/>
          <w:szCs w:val="24"/>
        </w:rPr>
        <w:t>e.g. : Historical Cost figures</w:t>
      </w:r>
    </w:p>
    <w:p w:rsidR="001E632A" w:rsidRDefault="001E632A" w:rsidP="001E632A">
      <w:pPr>
        <w:spacing w:after="0"/>
        <w:ind w:left="720"/>
        <w:jc w:val="both"/>
        <w:rPr>
          <w:sz w:val="24"/>
          <w:szCs w:val="24"/>
        </w:rPr>
      </w:pPr>
      <w:r>
        <w:rPr>
          <w:sz w:val="24"/>
          <w:szCs w:val="24"/>
        </w:rPr>
        <w:tab/>
        <w:t>1.1.85</w:t>
      </w:r>
      <w:r>
        <w:rPr>
          <w:sz w:val="24"/>
          <w:szCs w:val="24"/>
        </w:rPr>
        <w:tab/>
        <w:t>-</w:t>
      </w:r>
      <w:r>
        <w:rPr>
          <w:sz w:val="24"/>
          <w:szCs w:val="24"/>
        </w:rPr>
        <w:tab/>
        <w:t>Fixed Assets</w:t>
      </w:r>
      <w:r>
        <w:rPr>
          <w:sz w:val="24"/>
          <w:szCs w:val="24"/>
        </w:rPr>
        <w:tab/>
        <w:t>-</w:t>
      </w:r>
      <w:r>
        <w:rPr>
          <w:sz w:val="24"/>
          <w:szCs w:val="24"/>
        </w:rPr>
        <w:tab/>
        <w:t>Rs. 2,00,000/-</w:t>
      </w:r>
    </w:p>
    <w:p w:rsidR="001E632A" w:rsidRDefault="001E632A" w:rsidP="001E632A">
      <w:pPr>
        <w:spacing w:after="0"/>
        <w:ind w:left="720"/>
        <w:jc w:val="both"/>
        <w:rPr>
          <w:sz w:val="24"/>
          <w:szCs w:val="24"/>
        </w:rPr>
      </w:pPr>
      <w:r>
        <w:rPr>
          <w:sz w:val="24"/>
          <w:szCs w:val="24"/>
        </w:rPr>
        <w:tab/>
        <w:t>Index on 1.1.85</w:t>
      </w:r>
      <w:r>
        <w:rPr>
          <w:sz w:val="24"/>
          <w:szCs w:val="24"/>
        </w:rPr>
        <w:tab/>
      </w:r>
      <w:r>
        <w:rPr>
          <w:sz w:val="24"/>
          <w:szCs w:val="24"/>
        </w:rPr>
        <w:tab/>
        <w:t>-</w:t>
      </w:r>
      <w:r>
        <w:rPr>
          <w:sz w:val="24"/>
          <w:szCs w:val="24"/>
        </w:rPr>
        <w:tab/>
        <w:t>120</w:t>
      </w:r>
    </w:p>
    <w:p w:rsidR="001E632A" w:rsidRDefault="001E632A" w:rsidP="001E632A">
      <w:pPr>
        <w:spacing w:after="0"/>
        <w:ind w:left="720"/>
        <w:jc w:val="both"/>
        <w:rPr>
          <w:sz w:val="24"/>
          <w:szCs w:val="24"/>
        </w:rPr>
      </w:pPr>
      <w:r>
        <w:rPr>
          <w:sz w:val="24"/>
          <w:szCs w:val="24"/>
        </w:rPr>
        <w:tab/>
        <w:t>Index on 31.12.87</w:t>
      </w:r>
      <w:r>
        <w:rPr>
          <w:sz w:val="24"/>
          <w:szCs w:val="24"/>
        </w:rPr>
        <w:tab/>
      </w:r>
      <w:r>
        <w:rPr>
          <w:sz w:val="24"/>
          <w:szCs w:val="24"/>
        </w:rPr>
        <w:tab/>
        <w:t>-</w:t>
      </w:r>
      <w:r>
        <w:rPr>
          <w:sz w:val="24"/>
          <w:szCs w:val="24"/>
        </w:rPr>
        <w:tab/>
        <w:t>Date of review – 150</w:t>
      </w:r>
    </w:p>
    <w:p w:rsidR="001E632A" w:rsidRDefault="001E632A" w:rsidP="001E632A">
      <w:pPr>
        <w:spacing w:after="0"/>
        <w:ind w:left="720"/>
        <w:jc w:val="both"/>
        <w:rPr>
          <w:sz w:val="24"/>
          <w:szCs w:val="24"/>
        </w:rPr>
      </w:pPr>
      <w:r>
        <w:rPr>
          <w:sz w:val="24"/>
          <w:szCs w:val="24"/>
        </w:rPr>
        <w:tab/>
        <w:t xml:space="preserve">Conversion = </w:t>
      </w:r>
      <w:r w:rsidRPr="001E632A">
        <w:rPr>
          <w:sz w:val="24"/>
          <w:szCs w:val="24"/>
          <w:u w:val="single"/>
        </w:rPr>
        <w:t>2,00,000</w:t>
      </w:r>
      <w:r>
        <w:rPr>
          <w:sz w:val="24"/>
          <w:szCs w:val="24"/>
          <w:u w:val="single"/>
        </w:rPr>
        <w:t xml:space="preserve"> </w:t>
      </w:r>
      <w:r>
        <w:rPr>
          <w:sz w:val="24"/>
          <w:szCs w:val="24"/>
        </w:rPr>
        <w:t xml:space="preserve">  X 150</w:t>
      </w:r>
      <w:r>
        <w:rPr>
          <w:sz w:val="24"/>
          <w:szCs w:val="24"/>
        </w:rPr>
        <w:tab/>
      </w:r>
      <w:r>
        <w:rPr>
          <w:sz w:val="24"/>
          <w:szCs w:val="24"/>
        </w:rPr>
        <w:tab/>
        <w:t>= Rs. 2,50,000</w:t>
      </w:r>
    </w:p>
    <w:p w:rsidR="001E632A" w:rsidRDefault="001E632A" w:rsidP="001E632A">
      <w:pPr>
        <w:spacing w:after="0"/>
        <w:ind w:left="720"/>
        <w:jc w:val="both"/>
        <w:rPr>
          <w:sz w:val="24"/>
          <w:szCs w:val="24"/>
        </w:rPr>
      </w:pPr>
      <w:r>
        <w:rPr>
          <w:sz w:val="24"/>
          <w:szCs w:val="24"/>
        </w:rPr>
        <w:tab/>
      </w:r>
      <w:r>
        <w:rPr>
          <w:sz w:val="24"/>
          <w:szCs w:val="24"/>
        </w:rPr>
        <w:tab/>
      </w:r>
      <w:r>
        <w:rPr>
          <w:sz w:val="24"/>
          <w:szCs w:val="24"/>
        </w:rPr>
        <w:tab/>
        <w:t>120</w:t>
      </w:r>
    </w:p>
    <w:p w:rsidR="00EC70DE" w:rsidRDefault="00EC70DE" w:rsidP="00EC70DE">
      <w:pPr>
        <w:spacing w:after="0"/>
        <w:jc w:val="both"/>
        <w:rPr>
          <w:sz w:val="24"/>
          <w:szCs w:val="24"/>
        </w:rPr>
      </w:pPr>
      <w:r>
        <w:rPr>
          <w:sz w:val="24"/>
          <w:szCs w:val="24"/>
        </w:rPr>
        <w:t>The conversion process is discussed below in following 3 sections:</w:t>
      </w:r>
    </w:p>
    <w:p w:rsidR="00EC70DE" w:rsidRDefault="00EC70DE" w:rsidP="00EC70DE">
      <w:pPr>
        <w:pStyle w:val="ListParagraph"/>
        <w:numPr>
          <w:ilvl w:val="0"/>
          <w:numId w:val="7"/>
        </w:numPr>
        <w:spacing w:after="0"/>
        <w:jc w:val="both"/>
        <w:rPr>
          <w:sz w:val="24"/>
          <w:szCs w:val="24"/>
        </w:rPr>
      </w:pPr>
      <w:r>
        <w:rPr>
          <w:sz w:val="24"/>
          <w:szCs w:val="24"/>
        </w:rPr>
        <w:t>Balance Sheet at the beginning of the year;</w:t>
      </w:r>
    </w:p>
    <w:p w:rsidR="00EC70DE" w:rsidRDefault="00EC70DE" w:rsidP="00EC70DE">
      <w:pPr>
        <w:pStyle w:val="ListParagraph"/>
        <w:numPr>
          <w:ilvl w:val="0"/>
          <w:numId w:val="7"/>
        </w:numPr>
        <w:spacing w:after="0"/>
        <w:jc w:val="both"/>
        <w:rPr>
          <w:sz w:val="24"/>
          <w:szCs w:val="24"/>
        </w:rPr>
      </w:pPr>
      <w:r>
        <w:rPr>
          <w:sz w:val="24"/>
          <w:szCs w:val="24"/>
        </w:rPr>
        <w:t>Profit and Loss a/c for the year and</w:t>
      </w:r>
    </w:p>
    <w:p w:rsidR="00EC70DE" w:rsidRDefault="00EC70DE" w:rsidP="00EC70DE">
      <w:pPr>
        <w:pStyle w:val="ListParagraph"/>
        <w:numPr>
          <w:ilvl w:val="0"/>
          <w:numId w:val="7"/>
        </w:numPr>
        <w:spacing w:after="0"/>
        <w:jc w:val="both"/>
        <w:rPr>
          <w:sz w:val="24"/>
          <w:szCs w:val="24"/>
        </w:rPr>
      </w:pPr>
      <w:r>
        <w:rPr>
          <w:sz w:val="24"/>
          <w:szCs w:val="24"/>
        </w:rPr>
        <w:t>Balance sheet at the end of the year</w:t>
      </w:r>
    </w:p>
    <w:p w:rsidR="006C2CF4" w:rsidRPr="00AF22C3" w:rsidRDefault="006C2CF4" w:rsidP="00AF22C3">
      <w:pPr>
        <w:pStyle w:val="ListParagraph"/>
        <w:numPr>
          <w:ilvl w:val="0"/>
          <w:numId w:val="9"/>
        </w:numPr>
        <w:spacing w:after="0"/>
        <w:jc w:val="both"/>
        <w:rPr>
          <w:b/>
          <w:sz w:val="24"/>
          <w:szCs w:val="24"/>
        </w:rPr>
      </w:pPr>
      <w:r w:rsidRPr="00AF22C3">
        <w:rPr>
          <w:b/>
          <w:sz w:val="24"/>
          <w:szCs w:val="24"/>
        </w:rPr>
        <w:t>Balance sheet at the beginning of the year:</w:t>
      </w:r>
    </w:p>
    <w:p w:rsidR="006C2CF4" w:rsidRDefault="006C2CF4" w:rsidP="00EC70DE">
      <w:pPr>
        <w:spacing w:after="0"/>
        <w:jc w:val="both"/>
        <w:rPr>
          <w:sz w:val="24"/>
          <w:szCs w:val="24"/>
        </w:rPr>
      </w:pPr>
      <w:r>
        <w:rPr>
          <w:sz w:val="24"/>
          <w:szCs w:val="24"/>
        </w:rPr>
        <w:t>For the sake of convenience, the Balance Sheet is viewed as comprising of 3 parts:</w:t>
      </w:r>
    </w:p>
    <w:p w:rsidR="006C2CF4" w:rsidRDefault="006C2CF4" w:rsidP="006C2CF4">
      <w:pPr>
        <w:pStyle w:val="ListParagraph"/>
        <w:numPr>
          <w:ilvl w:val="0"/>
          <w:numId w:val="8"/>
        </w:numPr>
        <w:spacing w:after="0"/>
        <w:jc w:val="both"/>
        <w:rPr>
          <w:sz w:val="24"/>
          <w:szCs w:val="24"/>
        </w:rPr>
      </w:pPr>
      <w:r>
        <w:rPr>
          <w:sz w:val="24"/>
          <w:szCs w:val="24"/>
        </w:rPr>
        <w:t>Monetary Assets;</w:t>
      </w:r>
    </w:p>
    <w:p w:rsidR="006C2CF4" w:rsidRDefault="006C2CF4" w:rsidP="006C2CF4">
      <w:pPr>
        <w:pStyle w:val="ListParagraph"/>
        <w:numPr>
          <w:ilvl w:val="0"/>
          <w:numId w:val="8"/>
        </w:numPr>
        <w:spacing w:after="0"/>
        <w:jc w:val="both"/>
        <w:rPr>
          <w:sz w:val="24"/>
          <w:szCs w:val="24"/>
        </w:rPr>
      </w:pPr>
      <w:r>
        <w:rPr>
          <w:sz w:val="24"/>
          <w:szCs w:val="24"/>
        </w:rPr>
        <w:t>Non-Monetary Asset and</w:t>
      </w:r>
    </w:p>
    <w:p w:rsidR="006C2CF4" w:rsidRDefault="006C2CF4" w:rsidP="006C2CF4">
      <w:pPr>
        <w:pStyle w:val="ListParagraph"/>
        <w:numPr>
          <w:ilvl w:val="0"/>
          <w:numId w:val="8"/>
        </w:numPr>
        <w:spacing w:after="0"/>
        <w:jc w:val="both"/>
        <w:rPr>
          <w:sz w:val="24"/>
          <w:szCs w:val="24"/>
        </w:rPr>
      </w:pPr>
      <w:r>
        <w:rPr>
          <w:sz w:val="24"/>
          <w:szCs w:val="24"/>
        </w:rPr>
        <w:t>Shareholders Fund</w:t>
      </w:r>
    </w:p>
    <w:p w:rsidR="001E632A" w:rsidRPr="00AF22C3" w:rsidRDefault="00AF22C3" w:rsidP="00AF22C3">
      <w:pPr>
        <w:pStyle w:val="ListParagraph"/>
        <w:numPr>
          <w:ilvl w:val="0"/>
          <w:numId w:val="10"/>
        </w:numPr>
        <w:spacing w:after="0"/>
        <w:jc w:val="both"/>
        <w:rPr>
          <w:sz w:val="24"/>
          <w:szCs w:val="24"/>
        </w:rPr>
      </w:pPr>
      <w:r>
        <w:rPr>
          <w:b/>
          <w:sz w:val="24"/>
          <w:szCs w:val="24"/>
        </w:rPr>
        <w:t>Monetary Assets:</w:t>
      </w:r>
    </w:p>
    <w:p w:rsidR="00AF22C3" w:rsidRDefault="00AF22C3" w:rsidP="00AF22C3">
      <w:pPr>
        <w:pStyle w:val="ListParagraph"/>
        <w:spacing w:after="0"/>
        <w:ind w:left="420"/>
        <w:jc w:val="both"/>
        <w:rPr>
          <w:sz w:val="24"/>
          <w:szCs w:val="24"/>
        </w:rPr>
      </w:pPr>
      <w:r>
        <w:rPr>
          <w:sz w:val="24"/>
          <w:szCs w:val="24"/>
        </w:rPr>
        <w:t xml:space="preserve">They comprise of Debtors, cash, creditors etc. The CPP method assumes that the value of these </w:t>
      </w:r>
      <w:r w:rsidR="00F256EE">
        <w:rPr>
          <w:sz w:val="24"/>
          <w:szCs w:val="24"/>
        </w:rPr>
        <w:t>assets on the Balance sheet</w:t>
      </w:r>
      <w:r w:rsidR="00D86E85">
        <w:rPr>
          <w:sz w:val="24"/>
          <w:szCs w:val="24"/>
        </w:rPr>
        <w:t xml:space="preserve"> date reflect the CPP as at the end of the previous year. These figures are converted into CPP figures as follows:</w:t>
      </w:r>
    </w:p>
    <w:p w:rsidR="00D86E85" w:rsidRDefault="00D86E85" w:rsidP="00AF22C3">
      <w:pPr>
        <w:pStyle w:val="ListParagraph"/>
        <w:spacing w:after="0"/>
        <w:ind w:left="420"/>
        <w:jc w:val="both"/>
        <w:rPr>
          <w:sz w:val="24"/>
          <w:szCs w:val="24"/>
        </w:rPr>
      </w:pPr>
    </w:p>
    <w:p w:rsidR="0035273A" w:rsidRDefault="0035273A" w:rsidP="00AF22C3">
      <w:pPr>
        <w:pStyle w:val="ListParagraph"/>
        <w:spacing w:after="0"/>
        <w:ind w:left="420"/>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t>Index at the end</w:t>
      </w:r>
    </w:p>
    <w:p w:rsidR="0035273A" w:rsidRDefault="0035273A" w:rsidP="00AF22C3">
      <w:pPr>
        <w:pStyle w:val="ListParagraph"/>
        <w:spacing w:after="0"/>
        <w:ind w:left="420"/>
        <w:jc w:val="both"/>
        <w:rPr>
          <w:sz w:val="24"/>
          <w:szCs w:val="24"/>
        </w:rPr>
      </w:pPr>
      <w:r>
        <w:rPr>
          <w:sz w:val="24"/>
          <w:szCs w:val="24"/>
        </w:rPr>
        <w:tab/>
      </w:r>
      <w:r>
        <w:rPr>
          <w:sz w:val="24"/>
          <w:szCs w:val="24"/>
        </w:rPr>
        <w:tab/>
        <w:t>Historical Cost</w:t>
      </w:r>
      <w:r>
        <w:rPr>
          <w:sz w:val="24"/>
          <w:szCs w:val="24"/>
        </w:rPr>
        <w:tab/>
        <w:t xml:space="preserve"> X      ------------------------------------------------</w:t>
      </w:r>
    </w:p>
    <w:p w:rsidR="0035273A" w:rsidRDefault="0035273A" w:rsidP="00AF22C3">
      <w:pPr>
        <w:pStyle w:val="ListParagraph"/>
        <w:spacing w:after="0"/>
        <w:ind w:left="420"/>
        <w:jc w:val="both"/>
        <w:rPr>
          <w:sz w:val="24"/>
          <w:szCs w:val="24"/>
        </w:rPr>
      </w:pPr>
      <w:r>
        <w:rPr>
          <w:sz w:val="24"/>
          <w:szCs w:val="24"/>
        </w:rPr>
        <w:tab/>
      </w:r>
      <w:r>
        <w:rPr>
          <w:sz w:val="24"/>
          <w:szCs w:val="24"/>
        </w:rPr>
        <w:tab/>
      </w:r>
      <w:r>
        <w:rPr>
          <w:sz w:val="24"/>
          <w:szCs w:val="24"/>
        </w:rPr>
        <w:tab/>
      </w:r>
      <w:r>
        <w:rPr>
          <w:sz w:val="24"/>
          <w:szCs w:val="24"/>
        </w:rPr>
        <w:tab/>
      </w:r>
      <w:r>
        <w:rPr>
          <w:sz w:val="24"/>
          <w:szCs w:val="24"/>
        </w:rPr>
        <w:tab/>
        <w:t>Index on the date of Balance Sheet</w:t>
      </w:r>
    </w:p>
    <w:p w:rsidR="0035273A" w:rsidRPr="001D56DF" w:rsidRDefault="001D56DF" w:rsidP="001D56DF">
      <w:pPr>
        <w:pStyle w:val="ListParagraph"/>
        <w:numPr>
          <w:ilvl w:val="0"/>
          <w:numId w:val="10"/>
        </w:numPr>
        <w:spacing w:after="0"/>
        <w:jc w:val="both"/>
        <w:rPr>
          <w:b/>
          <w:sz w:val="24"/>
          <w:szCs w:val="24"/>
        </w:rPr>
      </w:pPr>
      <w:r w:rsidRPr="001D56DF">
        <w:rPr>
          <w:b/>
          <w:sz w:val="24"/>
          <w:szCs w:val="24"/>
        </w:rPr>
        <w:t>Non-Monetary Assets</w:t>
      </w:r>
    </w:p>
    <w:p w:rsidR="001D56DF" w:rsidRDefault="00B2236B" w:rsidP="001D56DF">
      <w:pPr>
        <w:pStyle w:val="ListParagraph"/>
        <w:spacing w:after="0"/>
        <w:ind w:left="420"/>
        <w:jc w:val="both"/>
        <w:rPr>
          <w:sz w:val="24"/>
          <w:szCs w:val="24"/>
        </w:rPr>
      </w:pPr>
      <w:r>
        <w:rPr>
          <w:sz w:val="24"/>
          <w:szCs w:val="24"/>
        </w:rPr>
        <w:t>These are discussed in 3 heads:</w:t>
      </w:r>
    </w:p>
    <w:p w:rsidR="00B2236B" w:rsidRDefault="00B2236B" w:rsidP="00B2236B">
      <w:pPr>
        <w:pStyle w:val="ListParagraph"/>
        <w:numPr>
          <w:ilvl w:val="0"/>
          <w:numId w:val="11"/>
        </w:numPr>
        <w:spacing w:after="0"/>
        <w:jc w:val="both"/>
        <w:rPr>
          <w:sz w:val="24"/>
          <w:szCs w:val="24"/>
        </w:rPr>
      </w:pPr>
      <w:r>
        <w:rPr>
          <w:sz w:val="24"/>
          <w:szCs w:val="24"/>
        </w:rPr>
        <w:t>Fixed Assets</w:t>
      </w:r>
    </w:p>
    <w:p w:rsidR="00B2236B" w:rsidRDefault="00B2236B" w:rsidP="00B2236B">
      <w:pPr>
        <w:pStyle w:val="ListParagraph"/>
        <w:spacing w:after="0"/>
        <w:ind w:left="1140"/>
        <w:jc w:val="both"/>
        <w:rPr>
          <w:sz w:val="24"/>
          <w:szCs w:val="24"/>
        </w:rPr>
      </w:pPr>
    </w:p>
    <w:p w:rsidR="00194CBF" w:rsidRDefault="00194CBF" w:rsidP="00194CBF">
      <w:pPr>
        <w:pStyle w:val="ListParagraph"/>
        <w:spacing w:after="0"/>
        <w:ind w:left="420"/>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Index at the end</w:t>
      </w:r>
    </w:p>
    <w:p w:rsidR="00194CBF" w:rsidRDefault="00194CBF" w:rsidP="00194CBF">
      <w:pPr>
        <w:pStyle w:val="ListParagraph"/>
        <w:spacing w:after="0"/>
        <w:ind w:left="420"/>
        <w:jc w:val="both"/>
        <w:rPr>
          <w:sz w:val="24"/>
          <w:szCs w:val="24"/>
        </w:rPr>
      </w:pPr>
      <w:r>
        <w:rPr>
          <w:sz w:val="24"/>
          <w:szCs w:val="24"/>
        </w:rPr>
        <w:tab/>
      </w:r>
      <w:r>
        <w:rPr>
          <w:sz w:val="24"/>
          <w:szCs w:val="24"/>
        </w:rPr>
        <w:tab/>
        <w:t>Historical Cost</w:t>
      </w:r>
      <w:r>
        <w:rPr>
          <w:sz w:val="24"/>
          <w:szCs w:val="24"/>
        </w:rPr>
        <w:tab/>
        <w:t>figures X      ------------------------------------------------</w:t>
      </w:r>
    </w:p>
    <w:p w:rsidR="00194CBF" w:rsidRDefault="00194CBF" w:rsidP="00194CBF">
      <w:pPr>
        <w:pStyle w:val="ListParagraph"/>
        <w:spacing w:after="0"/>
        <w:ind w:left="420"/>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Index on the date of </w:t>
      </w:r>
      <w:r w:rsidR="00D051F1">
        <w:rPr>
          <w:sz w:val="24"/>
          <w:szCs w:val="24"/>
        </w:rPr>
        <w:t>Acquisition</w:t>
      </w:r>
    </w:p>
    <w:p w:rsidR="00A550AE" w:rsidRDefault="00A550AE" w:rsidP="00194CBF">
      <w:pPr>
        <w:pStyle w:val="ListParagraph"/>
        <w:spacing w:after="0"/>
        <w:ind w:left="420"/>
        <w:jc w:val="both"/>
        <w:rPr>
          <w:sz w:val="24"/>
          <w:szCs w:val="24"/>
        </w:rPr>
      </w:pPr>
    </w:p>
    <w:p w:rsidR="00A550AE" w:rsidRDefault="00A550AE" w:rsidP="00194CBF">
      <w:pPr>
        <w:pStyle w:val="ListParagraph"/>
        <w:spacing w:after="0"/>
        <w:ind w:left="420"/>
        <w:jc w:val="both"/>
        <w:rPr>
          <w:sz w:val="24"/>
          <w:szCs w:val="24"/>
        </w:rPr>
      </w:pPr>
    </w:p>
    <w:p w:rsidR="00EF50CD" w:rsidRPr="00A550AE" w:rsidRDefault="00B914ED" w:rsidP="00EF50CD">
      <w:pPr>
        <w:pStyle w:val="ListParagraph"/>
        <w:numPr>
          <w:ilvl w:val="0"/>
          <w:numId w:val="11"/>
        </w:numPr>
        <w:spacing w:after="0"/>
        <w:jc w:val="both"/>
        <w:rPr>
          <w:sz w:val="24"/>
          <w:szCs w:val="24"/>
        </w:rPr>
      </w:pPr>
      <w:r w:rsidRPr="00A550AE">
        <w:rPr>
          <w:sz w:val="24"/>
          <w:szCs w:val="24"/>
        </w:rPr>
        <w:t>Depreciation</w:t>
      </w:r>
    </w:p>
    <w:p w:rsidR="00EF50CD" w:rsidRDefault="00EF50CD" w:rsidP="00EF50CD">
      <w:pPr>
        <w:pStyle w:val="ListParagraph"/>
        <w:spacing w:after="0"/>
        <w:ind w:left="1140"/>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C96204">
        <w:rPr>
          <w:sz w:val="24"/>
          <w:szCs w:val="24"/>
        </w:rPr>
        <w:tab/>
      </w:r>
      <w:r>
        <w:rPr>
          <w:sz w:val="24"/>
          <w:szCs w:val="24"/>
        </w:rPr>
        <w:t>Index at the end</w:t>
      </w:r>
    </w:p>
    <w:p w:rsidR="00EF50CD" w:rsidRDefault="000E3B58" w:rsidP="00EF50CD">
      <w:pPr>
        <w:pStyle w:val="ListParagraph"/>
        <w:spacing w:after="0"/>
        <w:ind w:left="1140"/>
        <w:jc w:val="both"/>
        <w:rPr>
          <w:sz w:val="24"/>
          <w:szCs w:val="24"/>
        </w:rPr>
      </w:pPr>
      <w:r>
        <w:rPr>
          <w:sz w:val="24"/>
          <w:szCs w:val="24"/>
        </w:rPr>
        <w:tab/>
      </w:r>
      <w:r w:rsidR="00C96204">
        <w:rPr>
          <w:sz w:val="24"/>
          <w:szCs w:val="24"/>
        </w:rPr>
        <w:t>Accumulated Depreciation</w:t>
      </w:r>
      <w:r w:rsidR="00EF50CD">
        <w:rPr>
          <w:sz w:val="24"/>
          <w:szCs w:val="24"/>
        </w:rPr>
        <w:t xml:space="preserve"> X      ------------------------------------------------</w:t>
      </w:r>
    </w:p>
    <w:p w:rsidR="00EF50CD" w:rsidRDefault="00EF50CD" w:rsidP="00EF50CD">
      <w:pPr>
        <w:pStyle w:val="ListParagraph"/>
        <w:spacing w:after="0"/>
        <w:ind w:left="1140"/>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t>Index on the date of Acquisition</w:t>
      </w:r>
    </w:p>
    <w:p w:rsidR="00194CBF" w:rsidRDefault="00194CBF" w:rsidP="008F2B03">
      <w:pPr>
        <w:spacing w:after="0"/>
        <w:jc w:val="both"/>
        <w:rPr>
          <w:sz w:val="24"/>
          <w:szCs w:val="24"/>
        </w:rPr>
      </w:pPr>
    </w:p>
    <w:p w:rsidR="008F2B03" w:rsidRDefault="008F2B03" w:rsidP="00E530F1">
      <w:pPr>
        <w:spacing w:after="0"/>
        <w:ind w:left="1140"/>
        <w:jc w:val="both"/>
        <w:rPr>
          <w:sz w:val="24"/>
          <w:szCs w:val="24"/>
        </w:rPr>
      </w:pPr>
      <w:r>
        <w:rPr>
          <w:sz w:val="24"/>
          <w:szCs w:val="24"/>
        </w:rPr>
        <w:lastRenderedPageBreak/>
        <w:t>If assets are acquired over a period of time, calculations would have to be made separately for each of the acquisition.</w:t>
      </w:r>
    </w:p>
    <w:p w:rsidR="008F2B03" w:rsidRDefault="008F2B03" w:rsidP="008F2B03">
      <w:pPr>
        <w:pStyle w:val="ListParagraph"/>
        <w:numPr>
          <w:ilvl w:val="0"/>
          <w:numId w:val="11"/>
        </w:numPr>
        <w:spacing w:after="0"/>
        <w:jc w:val="both"/>
        <w:rPr>
          <w:sz w:val="24"/>
          <w:szCs w:val="24"/>
        </w:rPr>
      </w:pPr>
      <w:r>
        <w:rPr>
          <w:sz w:val="24"/>
          <w:szCs w:val="24"/>
        </w:rPr>
        <w:t>Stock</w:t>
      </w:r>
    </w:p>
    <w:p w:rsidR="008F2B03" w:rsidRDefault="00E530F1" w:rsidP="008F2B03">
      <w:pPr>
        <w:pStyle w:val="ListParagraph"/>
        <w:spacing w:after="0"/>
        <w:ind w:left="1140"/>
        <w:jc w:val="both"/>
        <w:rPr>
          <w:sz w:val="24"/>
          <w:szCs w:val="24"/>
        </w:rPr>
      </w:pPr>
      <w:r>
        <w:rPr>
          <w:sz w:val="24"/>
          <w:szCs w:val="24"/>
        </w:rPr>
        <w:t xml:space="preserve">In converting </w:t>
      </w:r>
      <w:r w:rsidR="00734042">
        <w:rPr>
          <w:sz w:val="24"/>
          <w:szCs w:val="24"/>
        </w:rPr>
        <w:t>Historical cost figures</w:t>
      </w:r>
      <w:r>
        <w:rPr>
          <w:sz w:val="24"/>
          <w:szCs w:val="24"/>
        </w:rPr>
        <w:t xml:space="preserve"> of stock, the first step is to identify the period during which the items in stock were purchased and then a price index </w:t>
      </w:r>
      <w:r w:rsidR="00734042">
        <w:rPr>
          <w:sz w:val="24"/>
          <w:szCs w:val="24"/>
        </w:rPr>
        <w:t>representative of the price level during such period is identified.</w:t>
      </w:r>
    </w:p>
    <w:p w:rsidR="00734042" w:rsidRDefault="00720D48" w:rsidP="00734042">
      <w:pPr>
        <w:pStyle w:val="ListParagraph"/>
        <w:numPr>
          <w:ilvl w:val="0"/>
          <w:numId w:val="11"/>
        </w:numPr>
        <w:spacing w:after="0"/>
        <w:jc w:val="both"/>
        <w:rPr>
          <w:sz w:val="24"/>
          <w:szCs w:val="24"/>
        </w:rPr>
      </w:pPr>
      <w:r>
        <w:rPr>
          <w:sz w:val="24"/>
          <w:szCs w:val="24"/>
        </w:rPr>
        <w:t>Shareholders’</w:t>
      </w:r>
      <w:r w:rsidR="00CA2956">
        <w:rPr>
          <w:sz w:val="24"/>
          <w:szCs w:val="24"/>
        </w:rPr>
        <w:t xml:space="preserve"> Funds:</w:t>
      </w:r>
    </w:p>
    <w:p w:rsidR="00CA2956" w:rsidRDefault="00720D48" w:rsidP="00720D48">
      <w:pPr>
        <w:spacing w:after="0"/>
        <w:ind w:left="1140"/>
        <w:jc w:val="both"/>
        <w:rPr>
          <w:sz w:val="24"/>
          <w:szCs w:val="24"/>
        </w:rPr>
      </w:pPr>
      <w:r>
        <w:rPr>
          <w:sz w:val="24"/>
          <w:szCs w:val="24"/>
        </w:rPr>
        <w:t xml:space="preserve">It is not possible to convert shareholders funds </w:t>
      </w:r>
      <w:r w:rsidR="00CA51C9">
        <w:rPr>
          <w:sz w:val="24"/>
          <w:szCs w:val="24"/>
        </w:rPr>
        <w:t xml:space="preserve">i.e. share capital + Accumulated Reserves on historic cost figures </w:t>
      </w:r>
      <w:r w:rsidR="001200FF">
        <w:rPr>
          <w:sz w:val="24"/>
          <w:szCs w:val="24"/>
        </w:rPr>
        <w:t>into CPP figure by multiplying with any specific index. It is arrived at by subtracting all liabilities at CPP from the assets both fixed and current at CPP.</w:t>
      </w:r>
    </w:p>
    <w:p w:rsidR="00910491" w:rsidRPr="003C2B5D" w:rsidRDefault="003C2B5D" w:rsidP="00925B95">
      <w:pPr>
        <w:pStyle w:val="ListParagraph"/>
        <w:numPr>
          <w:ilvl w:val="0"/>
          <w:numId w:val="9"/>
        </w:numPr>
        <w:spacing w:after="0"/>
        <w:jc w:val="both"/>
        <w:rPr>
          <w:b/>
          <w:sz w:val="24"/>
          <w:szCs w:val="24"/>
        </w:rPr>
      </w:pPr>
      <w:r w:rsidRPr="003C2B5D">
        <w:rPr>
          <w:b/>
          <w:sz w:val="24"/>
          <w:szCs w:val="24"/>
        </w:rPr>
        <w:t>Profit and Loss Account:</w:t>
      </w:r>
    </w:p>
    <w:p w:rsidR="00124631" w:rsidRDefault="006D2D60" w:rsidP="006D2D60">
      <w:pPr>
        <w:spacing w:after="0"/>
        <w:ind w:left="360"/>
        <w:jc w:val="both"/>
        <w:rPr>
          <w:sz w:val="24"/>
          <w:szCs w:val="24"/>
        </w:rPr>
      </w:pPr>
      <w:r w:rsidRPr="006D2D60">
        <w:rPr>
          <w:sz w:val="24"/>
          <w:szCs w:val="24"/>
        </w:rPr>
        <w:t>Discussed</w:t>
      </w:r>
      <w:r>
        <w:rPr>
          <w:sz w:val="24"/>
          <w:szCs w:val="24"/>
        </w:rPr>
        <w:t xml:space="preserve"> under four sections:</w:t>
      </w:r>
    </w:p>
    <w:p w:rsidR="006D2D60" w:rsidRDefault="006D2D60" w:rsidP="006D2D60">
      <w:pPr>
        <w:pStyle w:val="ListParagraph"/>
        <w:numPr>
          <w:ilvl w:val="0"/>
          <w:numId w:val="16"/>
        </w:numPr>
        <w:spacing w:after="0"/>
        <w:jc w:val="both"/>
        <w:rPr>
          <w:sz w:val="24"/>
          <w:szCs w:val="24"/>
        </w:rPr>
      </w:pPr>
      <w:r>
        <w:rPr>
          <w:sz w:val="24"/>
          <w:szCs w:val="24"/>
        </w:rPr>
        <w:t>Stock at the beginning of the year</w:t>
      </w:r>
    </w:p>
    <w:p w:rsidR="006D2D60" w:rsidRDefault="006D2D60" w:rsidP="006D2D60">
      <w:pPr>
        <w:pStyle w:val="ListParagraph"/>
        <w:numPr>
          <w:ilvl w:val="0"/>
          <w:numId w:val="16"/>
        </w:numPr>
        <w:spacing w:after="0"/>
        <w:jc w:val="both"/>
        <w:rPr>
          <w:sz w:val="24"/>
          <w:szCs w:val="24"/>
        </w:rPr>
      </w:pPr>
      <w:r>
        <w:rPr>
          <w:sz w:val="24"/>
          <w:szCs w:val="24"/>
        </w:rPr>
        <w:t>Transactions during the year</w:t>
      </w:r>
    </w:p>
    <w:p w:rsidR="006D2D60" w:rsidRDefault="006D2D60" w:rsidP="006D2D60">
      <w:pPr>
        <w:pStyle w:val="ListParagraph"/>
        <w:numPr>
          <w:ilvl w:val="0"/>
          <w:numId w:val="16"/>
        </w:numPr>
        <w:spacing w:after="0"/>
        <w:jc w:val="both"/>
        <w:rPr>
          <w:sz w:val="24"/>
          <w:szCs w:val="24"/>
        </w:rPr>
      </w:pPr>
      <w:r>
        <w:rPr>
          <w:sz w:val="24"/>
          <w:szCs w:val="24"/>
        </w:rPr>
        <w:t>Depreciation written off for the year and</w:t>
      </w:r>
    </w:p>
    <w:p w:rsidR="006D2D60" w:rsidRDefault="006D2D60" w:rsidP="006D2D60">
      <w:pPr>
        <w:pStyle w:val="ListParagraph"/>
        <w:numPr>
          <w:ilvl w:val="0"/>
          <w:numId w:val="16"/>
        </w:numPr>
        <w:spacing w:after="0"/>
        <w:jc w:val="both"/>
        <w:rPr>
          <w:sz w:val="24"/>
          <w:szCs w:val="24"/>
        </w:rPr>
      </w:pPr>
      <w:r>
        <w:rPr>
          <w:sz w:val="24"/>
          <w:szCs w:val="24"/>
        </w:rPr>
        <w:t>Loss of purchasing power during the year because of holding monetary assets</w:t>
      </w:r>
      <w:r w:rsidR="0049321F">
        <w:rPr>
          <w:sz w:val="24"/>
          <w:szCs w:val="24"/>
        </w:rPr>
        <w:t>.</w:t>
      </w:r>
    </w:p>
    <w:p w:rsidR="0049321F" w:rsidRDefault="001F4F3A" w:rsidP="001F4F3A">
      <w:pPr>
        <w:pStyle w:val="ListParagraph"/>
        <w:numPr>
          <w:ilvl w:val="0"/>
          <w:numId w:val="17"/>
        </w:numPr>
        <w:spacing w:after="0"/>
        <w:jc w:val="both"/>
        <w:rPr>
          <w:b/>
          <w:sz w:val="24"/>
          <w:szCs w:val="24"/>
        </w:rPr>
      </w:pPr>
      <w:r>
        <w:rPr>
          <w:b/>
          <w:sz w:val="24"/>
          <w:szCs w:val="24"/>
        </w:rPr>
        <w:t>Stock at the beginning of the year:</w:t>
      </w:r>
    </w:p>
    <w:p w:rsidR="001F4F3A" w:rsidRDefault="001F4F3A" w:rsidP="001F4F3A">
      <w:pPr>
        <w:spacing w:after="0"/>
        <w:ind w:left="720"/>
        <w:jc w:val="both"/>
        <w:rPr>
          <w:sz w:val="24"/>
          <w:szCs w:val="24"/>
        </w:rPr>
      </w:pPr>
      <w:r>
        <w:rPr>
          <w:sz w:val="24"/>
          <w:szCs w:val="24"/>
        </w:rPr>
        <w:t>Same as discussed under Non-Monetary Assets.</w:t>
      </w:r>
    </w:p>
    <w:p w:rsidR="00271513" w:rsidRPr="00271513" w:rsidRDefault="00271513" w:rsidP="00271513">
      <w:pPr>
        <w:pStyle w:val="ListParagraph"/>
        <w:numPr>
          <w:ilvl w:val="0"/>
          <w:numId w:val="17"/>
        </w:numPr>
        <w:spacing w:after="0"/>
        <w:jc w:val="both"/>
        <w:rPr>
          <w:sz w:val="24"/>
          <w:szCs w:val="24"/>
        </w:rPr>
      </w:pPr>
      <w:r>
        <w:rPr>
          <w:b/>
          <w:sz w:val="24"/>
          <w:szCs w:val="24"/>
        </w:rPr>
        <w:t>Transactions during the year:</w:t>
      </w:r>
    </w:p>
    <w:p w:rsidR="00271513" w:rsidRDefault="00271513" w:rsidP="00271513">
      <w:pPr>
        <w:spacing w:after="0"/>
        <w:ind w:left="720"/>
        <w:jc w:val="both"/>
        <w:rPr>
          <w:sz w:val="24"/>
          <w:szCs w:val="24"/>
        </w:rPr>
      </w:pPr>
      <w:r>
        <w:rPr>
          <w:sz w:val="24"/>
          <w:szCs w:val="24"/>
        </w:rPr>
        <w:t>Normally the CPP assumes transactions occur evenly throughout the year. In such cases, average price index for the year is used. But in cases where the transactions occur unevenly, it is necessary to use a weighted average index or to convert for eg. Using each quarters transactions separately.</w:t>
      </w:r>
    </w:p>
    <w:p w:rsidR="00271513" w:rsidRDefault="00E05A2E" w:rsidP="00E05A2E">
      <w:pPr>
        <w:pStyle w:val="ListParagraph"/>
        <w:numPr>
          <w:ilvl w:val="0"/>
          <w:numId w:val="17"/>
        </w:numPr>
        <w:spacing w:after="0"/>
        <w:jc w:val="both"/>
        <w:rPr>
          <w:b/>
          <w:sz w:val="24"/>
          <w:szCs w:val="24"/>
        </w:rPr>
      </w:pPr>
      <w:r>
        <w:rPr>
          <w:b/>
          <w:sz w:val="24"/>
          <w:szCs w:val="24"/>
        </w:rPr>
        <w:t>Depreciation written off for the year:</w:t>
      </w:r>
    </w:p>
    <w:p w:rsidR="00E05A2E" w:rsidRDefault="00E05A2E" w:rsidP="00E05A2E">
      <w:pPr>
        <w:pStyle w:val="ListParagraph"/>
        <w:spacing w:after="0"/>
        <w:jc w:val="both"/>
        <w:rPr>
          <w:sz w:val="24"/>
          <w:szCs w:val="24"/>
        </w:rPr>
      </w:pPr>
      <w:r>
        <w:rPr>
          <w:b/>
          <w:sz w:val="24"/>
          <w:szCs w:val="24"/>
        </w:rPr>
        <w:t xml:space="preserve">First Step: </w:t>
      </w:r>
      <w:r>
        <w:rPr>
          <w:sz w:val="24"/>
          <w:szCs w:val="24"/>
        </w:rPr>
        <w:t>Value assets on CPP basis</w:t>
      </w:r>
    </w:p>
    <w:p w:rsidR="00E05A2E" w:rsidRDefault="00E05A2E" w:rsidP="00E05A2E">
      <w:pPr>
        <w:pStyle w:val="ListParagraph"/>
        <w:spacing w:after="0"/>
        <w:jc w:val="both"/>
        <w:rPr>
          <w:sz w:val="24"/>
          <w:szCs w:val="24"/>
        </w:rPr>
      </w:pPr>
      <w:r>
        <w:rPr>
          <w:b/>
          <w:sz w:val="24"/>
          <w:szCs w:val="24"/>
        </w:rPr>
        <w:t>Second Step:</w:t>
      </w:r>
      <w:r>
        <w:rPr>
          <w:sz w:val="24"/>
          <w:szCs w:val="24"/>
        </w:rPr>
        <w:t xml:space="preserve"> Apply rates of depreciation to cost of assets expressed in CPP terms.</w:t>
      </w:r>
    </w:p>
    <w:p w:rsidR="00DA42E6" w:rsidRPr="00DA42E6" w:rsidRDefault="00DA42E6" w:rsidP="00DA42E6">
      <w:pPr>
        <w:pStyle w:val="ListParagraph"/>
        <w:numPr>
          <w:ilvl w:val="0"/>
          <w:numId w:val="17"/>
        </w:numPr>
        <w:spacing w:after="0"/>
        <w:jc w:val="both"/>
        <w:rPr>
          <w:sz w:val="24"/>
          <w:szCs w:val="24"/>
        </w:rPr>
      </w:pPr>
      <w:r>
        <w:rPr>
          <w:b/>
          <w:sz w:val="24"/>
          <w:szCs w:val="24"/>
        </w:rPr>
        <w:t>Loss of purchasing power for holding net monetary assets:</w:t>
      </w:r>
    </w:p>
    <w:p w:rsidR="00DA42E6" w:rsidRDefault="007754D5" w:rsidP="00DA42E6">
      <w:pPr>
        <w:pStyle w:val="ListParagraph"/>
        <w:spacing w:after="0"/>
        <w:jc w:val="both"/>
        <w:rPr>
          <w:sz w:val="24"/>
          <w:szCs w:val="24"/>
        </w:rPr>
      </w:pPr>
      <w:r>
        <w:rPr>
          <w:b/>
          <w:sz w:val="24"/>
          <w:szCs w:val="24"/>
        </w:rPr>
        <w:t>Step I</w:t>
      </w:r>
      <w:r w:rsidR="00883825">
        <w:rPr>
          <w:b/>
          <w:sz w:val="24"/>
          <w:szCs w:val="24"/>
        </w:rPr>
        <w:t xml:space="preserve">: </w:t>
      </w:r>
      <w:r w:rsidR="00F9538B">
        <w:rPr>
          <w:sz w:val="24"/>
          <w:szCs w:val="24"/>
        </w:rPr>
        <w:t xml:space="preserve">Loss on opening </w:t>
      </w:r>
      <w:r w:rsidR="00150CAE">
        <w:rPr>
          <w:sz w:val="24"/>
          <w:szCs w:val="24"/>
        </w:rPr>
        <w:t xml:space="preserve">balance of net monetary assets i.e. Debtors + Cash </w:t>
      </w:r>
      <w:r w:rsidR="00F60F9F">
        <w:rPr>
          <w:sz w:val="24"/>
          <w:szCs w:val="24"/>
        </w:rPr>
        <w:t>–</w:t>
      </w:r>
      <w:r w:rsidR="00150CAE">
        <w:rPr>
          <w:sz w:val="24"/>
          <w:szCs w:val="24"/>
        </w:rPr>
        <w:t xml:space="preserve"> Creditors</w:t>
      </w:r>
    </w:p>
    <w:p w:rsidR="00F60F9F" w:rsidRDefault="00F60F9F" w:rsidP="00DA42E6">
      <w:pPr>
        <w:pStyle w:val="ListParagraph"/>
        <w:spacing w:after="0"/>
        <w:jc w:val="both"/>
        <w:rPr>
          <w:sz w:val="24"/>
          <w:szCs w:val="24"/>
        </w:rPr>
      </w:pPr>
    </w:p>
    <w:p w:rsidR="00F60F9F" w:rsidRDefault="00F60F9F" w:rsidP="00F60F9F">
      <w:pPr>
        <w:pStyle w:val="ListParagraph"/>
        <w:spacing w:after="0"/>
        <w:ind w:left="420"/>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E71604">
        <w:rPr>
          <w:sz w:val="24"/>
          <w:szCs w:val="24"/>
        </w:rPr>
        <w:tab/>
        <w:t>(</w:t>
      </w:r>
      <w:r>
        <w:rPr>
          <w:sz w:val="24"/>
          <w:szCs w:val="24"/>
        </w:rPr>
        <w:t>Index at the end – Index at the beginning of the year</w:t>
      </w:r>
      <w:r w:rsidR="00E71604">
        <w:rPr>
          <w:sz w:val="24"/>
          <w:szCs w:val="24"/>
        </w:rPr>
        <w:t>)</w:t>
      </w:r>
    </w:p>
    <w:p w:rsidR="00F60F9F" w:rsidRDefault="00F60F9F" w:rsidP="00F60F9F">
      <w:pPr>
        <w:pStyle w:val="ListParagraph"/>
        <w:spacing w:after="0"/>
        <w:ind w:left="420"/>
        <w:jc w:val="both"/>
        <w:rPr>
          <w:sz w:val="24"/>
          <w:szCs w:val="24"/>
        </w:rPr>
      </w:pPr>
      <w:r>
        <w:rPr>
          <w:sz w:val="24"/>
          <w:szCs w:val="24"/>
        </w:rPr>
        <w:tab/>
      </w:r>
      <w:r>
        <w:rPr>
          <w:sz w:val="24"/>
          <w:szCs w:val="24"/>
        </w:rPr>
        <w:tab/>
        <w:t>Non Monetary Assets at the  X      -------------------------------------------------------------------------</w:t>
      </w:r>
    </w:p>
    <w:p w:rsidR="00F60F9F" w:rsidRDefault="00F60F9F" w:rsidP="00F60F9F">
      <w:pPr>
        <w:pStyle w:val="ListParagraph"/>
        <w:spacing w:after="0"/>
        <w:ind w:left="420"/>
        <w:jc w:val="both"/>
        <w:rPr>
          <w:sz w:val="24"/>
          <w:szCs w:val="24"/>
        </w:rPr>
      </w:pPr>
      <w:r>
        <w:rPr>
          <w:sz w:val="24"/>
          <w:szCs w:val="24"/>
        </w:rPr>
        <w:tab/>
      </w:r>
      <w:r>
        <w:rPr>
          <w:sz w:val="24"/>
          <w:szCs w:val="24"/>
        </w:rPr>
        <w:tab/>
        <w:t>beginning of the year</w:t>
      </w:r>
      <w:r>
        <w:rPr>
          <w:sz w:val="24"/>
          <w:szCs w:val="24"/>
        </w:rPr>
        <w:tab/>
      </w:r>
      <w:r>
        <w:rPr>
          <w:sz w:val="24"/>
          <w:szCs w:val="24"/>
        </w:rPr>
        <w:tab/>
      </w:r>
      <w:r>
        <w:rPr>
          <w:sz w:val="24"/>
          <w:szCs w:val="24"/>
        </w:rPr>
        <w:tab/>
      </w:r>
      <w:r>
        <w:rPr>
          <w:sz w:val="24"/>
          <w:szCs w:val="24"/>
        </w:rPr>
        <w:tab/>
        <w:t>Index at the beginning of the year</w:t>
      </w:r>
    </w:p>
    <w:p w:rsidR="007163CA" w:rsidRDefault="00F0352A" w:rsidP="00DA42E6">
      <w:pPr>
        <w:pStyle w:val="ListParagraph"/>
        <w:spacing w:after="0"/>
        <w:jc w:val="both"/>
        <w:rPr>
          <w:sz w:val="24"/>
          <w:szCs w:val="24"/>
        </w:rPr>
      </w:pPr>
      <w:r>
        <w:rPr>
          <w:b/>
          <w:sz w:val="24"/>
          <w:szCs w:val="24"/>
        </w:rPr>
        <w:t>Step II:</w:t>
      </w:r>
      <w:r w:rsidR="007163CA">
        <w:rPr>
          <w:b/>
          <w:sz w:val="24"/>
          <w:szCs w:val="24"/>
        </w:rPr>
        <w:t xml:space="preserve"> </w:t>
      </w:r>
      <w:r w:rsidR="007163CA">
        <w:rPr>
          <w:sz w:val="24"/>
          <w:szCs w:val="24"/>
        </w:rPr>
        <w:t>Increase / Decrease in Net Monetary assets</w:t>
      </w:r>
    </w:p>
    <w:p w:rsidR="007163CA" w:rsidRDefault="007163CA" w:rsidP="00DA42E6">
      <w:pPr>
        <w:pStyle w:val="ListParagraph"/>
        <w:spacing w:after="0"/>
        <w:jc w:val="both"/>
        <w:rPr>
          <w:sz w:val="24"/>
          <w:szCs w:val="24"/>
        </w:rPr>
      </w:pPr>
      <w:r>
        <w:rPr>
          <w:sz w:val="24"/>
          <w:szCs w:val="24"/>
        </w:rPr>
        <w:t xml:space="preserve">Net Monetary assets at beginning – Net Monetary assets at the end of the year </w:t>
      </w:r>
    </w:p>
    <w:p w:rsidR="007163CA" w:rsidRDefault="001413FA" w:rsidP="00DA42E6">
      <w:pPr>
        <w:pStyle w:val="ListParagraph"/>
        <w:spacing w:after="0"/>
        <w:jc w:val="both"/>
        <w:rPr>
          <w:sz w:val="24"/>
          <w:szCs w:val="24"/>
        </w:rPr>
      </w:pPr>
      <w:r>
        <w:rPr>
          <w:b/>
          <w:sz w:val="24"/>
          <w:szCs w:val="24"/>
        </w:rPr>
        <w:t xml:space="preserve">Step III: </w:t>
      </w:r>
      <w:r>
        <w:rPr>
          <w:sz w:val="24"/>
          <w:szCs w:val="24"/>
        </w:rPr>
        <w:t>Loss on increase / Decrease in Net Monetary Assets</w:t>
      </w:r>
    </w:p>
    <w:p w:rsidR="008B4F20" w:rsidRDefault="008B4F20" w:rsidP="008B4F20">
      <w:pPr>
        <w:pStyle w:val="ListParagraph"/>
        <w:spacing w:after="0"/>
        <w:jc w:val="both"/>
        <w:rPr>
          <w:sz w:val="24"/>
          <w:szCs w:val="24"/>
        </w:rPr>
      </w:pPr>
    </w:p>
    <w:p w:rsidR="008B4F20" w:rsidRDefault="008B4F20" w:rsidP="008B4F20">
      <w:pPr>
        <w:pStyle w:val="ListParagraph"/>
        <w:spacing w:after="0"/>
        <w:ind w:left="420"/>
        <w:jc w:val="both"/>
        <w:rPr>
          <w:sz w:val="24"/>
          <w:szCs w:val="24"/>
        </w:rPr>
      </w:pPr>
      <w:r>
        <w:rPr>
          <w:sz w:val="24"/>
          <w:szCs w:val="24"/>
        </w:rPr>
        <w:tab/>
      </w:r>
      <w:r>
        <w:rPr>
          <w:sz w:val="24"/>
          <w:szCs w:val="24"/>
        </w:rPr>
        <w:tab/>
      </w:r>
      <w:r>
        <w:rPr>
          <w:sz w:val="24"/>
          <w:szCs w:val="24"/>
        </w:rPr>
        <w:tab/>
      </w:r>
      <w:r>
        <w:rPr>
          <w:sz w:val="24"/>
          <w:szCs w:val="24"/>
        </w:rPr>
        <w:tab/>
      </w:r>
      <w:r>
        <w:rPr>
          <w:sz w:val="24"/>
          <w:szCs w:val="24"/>
        </w:rPr>
        <w:tab/>
        <w:t>(Index at the end – Average Index for the year)</w:t>
      </w:r>
    </w:p>
    <w:p w:rsidR="008B4F20" w:rsidRDefault="008B4F20" w:rsidP="008B4F20">
      <w:pPr>
        <w:pStyle w:val="ListParagraph"/>
        <w:spacing w:after="0"/>
        <w:ind w:left="420"/>
        <w:jc w:val="both"/>
        <w:rPr>
          <w:sz w:val="24"/>
          <w:szCs w:val="24"/>
        </w:rPr>
      </w:pPr>
      <w:r>
        <w:rPr>
          <w:sz w:val="24"/>
          <w:szCs w:val="24"/>
        </w:rPr>
        <w:tab/>
      </w:r>
      <w:r>
        <w:rPr>
          <w:sz w:val="24"/>
          <w:szCs w:val="24"/>
        </w:rPr>
        <w:tab/>
        <w:t>Figure in Step II  X      -------------------------------------------------------------------------</w:t>
      </w:r>
    </w:p>
    <w:p w:rsidR="001413FA" w:rsidRDefault="008B4F20" w:rsidP="008B4F20">
      <w:pPr>
        <w:pStyle w:val="ListParagraph"/>
        <w:spacing w:after="0"/>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t>Average Index for the year</w:t>
      </w:r>
    </w:p>
    <w:p w:rsidR="00DF1CC5" w:rsidRDefault="004E2B63" w:rsidP="004E2B63">
      <w:pPr>
        <w:spacing w:after="0"/>
        <w:jc w:val="both"/>
        <w:rPr>
          <w:sz w:val="24"/>
          <w:szCs w:val="24"/>
        </w:rPr>
      </w:pPr>
      <w:r>
        <w:rPr>
          <w:sz w:val="24"/>
          <w:szCs w:val="24"/>
        </w:rPr>
        <w:tab/>
      </w:r>
      <w:r>
        <w:rPr>
          <w:b/>
          <w:sz w:val="24"/>
          <w:szCs w:val="24"/>
        </w:rPr>
        <w:t>Step IV</w:t>
      </w:r>
      <w:r w:rsidR="00A763C5">
        <w:rPr>
          <w:b/>
          <w:sz w:val="24"/>
          <w:szCs w:val="24"/>
        </w:rPr>
        <w:t xml:space="preserve">: </w:t>
      </w:r>
      <w:r w:rsidR="00A763C5">
        <w:rPr>
          <w:sz w:val="24"/>
          <w:szCs w:val="24"/>
        </w:rPr>
        <w:t>Add figure in Step I to figure in Step III</w:t>
      </w:r>
    </w:p>
    <w:p w:rsidR="00A763C5" w:rsidRDefault="00A763C5" w:rsidP="00A763C5">
      <w:pPr>
        <w:spacing w:after="0"/>
        <w:ind w:left="720"/>
        <w:jc w:val="both"/>
        <w:rPr>
          <w:sz w:val="24"/>
          <w:szCs w:val="24"/>
        </w:rPr>
      </w:pPr>
      <w:r>
        <w:rPr>
          <w:sz w:val="24"/>
          <w:szCs w:val="24"/>
        </w:rPr>
        <w:t>The above process of calculation assumes that the figure of net monetary assets at the end of the year comprises of 2 parts:</w:t>
      </w:r>
    </w:p>
    <w:p w:rsidR="00A763C5" w:rsidRDefault="00D07506" w:rsidP="00D07506">
      <w:pPr>
        <w:pStyle w:val="ListParagraph"/>
        <w:numPr>
          <w:ilvl w:val="0"/>
          <w:numId w:val="18"/>
        </w:numPr>
        <w:spacing w:after="0"/>
        <w:jc w:val="both"/>
        <w:rPr>
          <w:sz w:val="24"/>
          <w:szCs w:val="24"/>
        </w:rPr>
      </w:pPr>
      <w:r>
        <w:rPr>
          <w:sz w:val="24"/>
          <w:szCs w:val="24"/>
        </w:rPr>
        <w:t>Opening balance of net monetary assets and</w:t>
      </w:r>
    </w:p>
    <w:p w:rsidR="00D07506" w:rsidRDefault="00D07506" w:rsidP="00D07506">
      <w:pPr>
        <w:pStyle w:val="ListParagraph"/>
        <w:numPr>
          <w:ilvl w:val="0"/>
          <w:numId w:val="18"/>
        </w:numPr>
        <w:spacing w:after="0"/>
        <w:jc w:val="both"/>
        <w:rPr>
          <w:sz w:val="24"/>
          <w:szCs w:val="24"/>
        </w:rPr>
      </w:pPr>
      <w:r>
        <w:rPr>
          <w:sz w:val="24"/>
          <w:szCs w:val="24"/>
        </w:rPr>
        <w:t>Increase / Decrease in Net Monetary assets during the year.</w:t>
      </w:r>
    </w:p>
    <w:p w:rsidR="00A13811" w:rsidRDefault="00A13811" w:rsidP="00A13811">
      <w:pPr>
        <w:pStyle w:val="ListParagraph"/>
        <w:numPr>
          <w:ilvl w:val="0"/>
          <w:numId w:val="9"/>
        </w:numPr>
        <w:spacing w:after="0"/>
        <w:jc w:val="both"/>
        <w:rPr>
          <w:b/>
          <w:sz w:val="24"/>
          <w:szCs w:val="24"/>
        </w:rPr>
      </w:pPr>
      <w:r>
        <w:rPr>
          <w:b/>
          <w:sz w:val="24"/>
          <w:szCs w:val="24"/>
        </w:rPr>
        <w:t>Balance Sheet at the end of the year:</w:t>
      </w:r>
    </w:p>
    <w:p w:rsidR="006D4D19" w:rsidRDefault="006D4D19" w:rsidP="00A13811">
      <w:pPr>
        <w:pStyle w:val="ListParagraph"/>
        <w:spacing w:after="0"/>
        <w:jc w:val="both"/>
        <w:rPr>
          <w:sz w:val="24"/>
          <w:szCs w:val="24"/>
        </w:rPr>
      </w:pPr>
      <w:r>
        <w:rPr>
          <w:sz w:val="24"/>
          <w:szCs w:val="24"/>
        </w:rPr>
        <w:t>Discussed under 3 heads:</w:t>
      </w:r>
    </w:p>
    <w:p w:rsidR="006D4D19" w:rsidRPr="006D4D19" w:rsidRDefault="006D4D19" w:rsidP="006D4D19">
      <w:pPr>
        <w:pStyle w:val="ListParagraph"/>
        <w:numPr>
          <w:ilvl w:val="0"/>
          <w:numId w:val="19"/>
        </w:numPr>
        <w:spacing w:after="0"/>
        <w:jc w:val="both"/>
        <w:rPr>
          <w:b/>
          <w:sz w:val="24"/>
          <w:szCs w:val="24"/>
        </w:rPr>
      </w:pPr>
      <w:r>
        <w:rPr>
          <w:sz w:val="24"/>
          <w:szCs w:val="24"/>
        </w:rPr>
        <w:t>Non-Monetary assets:</w:t>
      </w:r>
    </w:p>
    <w:p w:rsidR="006D4D19" w:rsidRDefault="006D4D19" w:rsidP="006D4D19">
      <w:pPr>
        <w:pStyle w:val="ListParagraph"/>
        <w:spacing w:after="0"/>
        <w:ind w:left="1440"/>
        <w:jc w:val="both"/>
        <w:rPr>
          <w:sz w:val="24"/>
          <w:szCs w:val="24"/>
        </w:rPr>
      </w:pPr>
      <w:r>
        <w:rPr>
          <w:sz w:val="24"/>
          <w:szCs w:val="24"/>
        </w:rPr>
        <w:lastRenderedPageBreak/>
        <w:t>a) Fixed Assets &amp; Depreciation - Same treatment as in the case of opening balance sheet</w:t>
      </w:r>
    </w:p>
    <w:p w:rsidR="006D4D19" w:rsidRPr="006D4D19" w:rsidRDefault="006D4D19" w:rsidP="006D4D19">
      <w:pPr>
        <w:pStyle w:val="ListParagraph"/>
        <w:spacing w:after="0"/>
        <w:ind w:left="1440"/>
        <w:jc w:val="both"/>
        <w:rPr>
          <w:b/>
          <w:sz w:val="24"/>
          <w:szCs w:val="24"/>
        </w:rPr>
      </w:pPr>
      <w:r>
        <w:rPr>
          <w:sz w:val="24"/>
          <w:szCs w:val="24"/>
        </w:rPr>
        <w:t>b) Stock – Method adopted in Profit and Loss A/c</w:t>
      </w:r>
    </w:p>
    <w:p w:rsidR="006D4D19" w:rsidRPr="006D4D19" w:rsidRDefault="006D4D19" w:rsidP="006D4D19">
      <w:pPr>
        <w:pStyle w:val="ListParagraph"/>
        <w:numPr>
          <w:ilvl w:val="0"/>
          <w:numId w:val="19"/>
        </w:numPr>
        <w:spacing w:after="0"/>
        <w:jc w:val="both"/>
        <w:rPr>
          <w:b/>
          <w:sz w:val="24"/>
          <w:szCs w:val="24"/>
        </w:rPr>
      </w:pPr>
      <w:r>
        <w:rPr>
          <w:sz w:val="24"/>
          <w:szCs w:val="24"/>
        </w:rPr>
        <w:t>Monetary – No need for conversion since monetary assets at the end of the year are already expressed in terms of CPP.</w:t>
      </w:r>
    </w:p>
    <w:p w:rsidR="006D4D19" w:rsidRPr="006D4D19" w:rsidRDefault="006D4D19" w:rsidP="006D4D19">
      <w:pPr>
        <w:pStyle w:val="ListParagraph"/>
        <w:numPr>
          <w:ilvl w:val="0"/>
          <w:numId w:val="19"/>
        </w:numPr>
        <w:spacing w:after="0"/>
        <w:jc w:val="both"/>
        <w:rPr>
          <w:b/>
          <w:sz w:val="24"/>
          <w:szCs w:val="24"/>
        </w:rPr>
      </w:pPr>
      <w:r>
        <w:rPr>
          <w:sz w:val="24"/>
          <w:szCs w:val="24"/>
        </w:rPr>
        <w:t>Shareholders’ funds = Assets(CPP) – Liabilities(CPP)</w:t>
      </w:r>
    </w:p>
    <w:p w:rsidR="00750EB0" w:rsidRDefault="00750EB0" w:rsidP="00F63520">
      <w:pPr>
        <w:spacing w:after="0"/>
        <w:jc w:val="both"/>
        <w:rPr>
          <w:b/>
          <w:sz w:val="24"/>
          <w:szCs w:val="24"/>
        </w:rPr>
      </w:pPr>
    </w:p>
    <w:p w:rsidR="004A0996" w:rsidRDefault="004A0996" w:rsidP="004A0996">
      <w:pPr>
        <w:spacing w:after="0"/>
        <w:jc w:val="both"/>
        <w:rPr>
          <w:b/>
          <w:sz w:val="24"/>
          <w:szCs w:val="24"/>
        </w:rPr>
      </w:pPr>
      <w:r>
        <w:rPr>
          <w:b/>
          <w:sz w:val="24"/>
          <w:szCs w:val="24"/>
        </w:rPr>
        <w:t xml:space="preserve">Illustration  </w:t>
      </w:r>
    </w:p>
    <w:p w:rsidR="004A0996" w:rsidRDefault="004A0996" w:rsidP="004A0996">
      <w:pPr>
        <w:spacing w:after="0"/>
        <w:jc w:val="both"/>
        <w:rPr>
          <w:b/>
          <w:sz w:val="24"/>
          <w:szCs w:val="24"/>
        </w:rPr>
      </w:pPr>
      <w:r>
        <w:rPr>
          <w:b/>
          <w:sz w:val="24"/>
          <w:szCs w:val="24"/>
        </w:rPr>
        <w:t>The following data are available from the books of M/s Manaank Ltd as on 31</w:t>
      </w:r>
      <w:r w:rsidRPr="00802CA8">
        <w:rPr>
          <w:b/>
          <w:sz w:val="24"/>
          <w:szCs w:val="24"/>
          <w:vertAlign w:val="superscript"/>
        </w:rPr>
        <w:t>st</w:t>
      </w:r>
      <w:r>
        <w:rPr>
          <w:b/>
          <w:sz w:val="24"/>
          <w:szCs w:val="24"/>
        </w:rPr>
        <w:t xml:space="preserve"> March 2003</w:t>
      </w:r>
    </w:p>
    <w:p w:rsidR="004A0996" w:rsidRDefault="004A0996" w:rsidP="004A0996">
      <w:pPr>
        <w:spacing w:after="0"/>
        <w:jc w:val="both"/>
        <w:rPr>
          <w:b/>
          <w:sz w:val="24"/>
          <w:szCs w:val="24"/>
        </w:rPr>
      </w:pPr>
    </w:p>
    <w:tbl>
      <w:tblPr>
        <w:tblStyle w:val="TableGrid"/>
        <w:tblpPr w:leftFromText="180" w:rightFromText="180" w:vertAnchor="text" w:tblpY="1"/>
        <w:tblOverlap w:val="never"/>
        <w:tblW w:w="0" w:type="auto"/>
        <w:tblInd w:w="1188" w:type="dxa"/>
        <w:tblLook w:val="04A0"/>
      </w:tblPr>
      <w:tblGrid>
        <w:gridCol w:w="2694"/>
        <w:gridCol w:w="1986"/>
        <w:gridCol w:w="2070"/>
      </w:tblGrid>
      <w:tr w:rsidR="004A0996" w:rsidTr="00140829">
        <w:tc>
          <w:tcPr>
            <w:tcW w:w="2694" w:type="dxa"/>
          </w:tcPr>
          <w:p w:rsidR="004A0996" w:rsidRDefault="004A0996" w:rsidP="00140829">
            <w:pPr>
              <w:jc w:val="center"/>
              <w:rPr>
                <w:b/>
                <w:sz w:val="24"/>
                <w:szCs w:val="24"/>
              </w:rPr>
            </w:pPr>
            <w:r>
              <w:rPr>
                <w:b/>
                <w:sz w:val="24"/>
                <w:szCs w:val="24"/>
              </w:rPr>
              <w:t>Particulars</w:t>
            </w:r>
          </w:p>
        </w:tc>
        <w:tc>
          <w:tcPr>
            <w:tcW w:w="1986" w:type="dxa"/>
          </w:tcPr>
          <w:p w:rsidR="004A0996" w:rsidRDefault="004A0996" w:rsidP="00140829">
            <w:pPr>
              <w:jc w:val="center"/>
              <w:rPr>
                <w:b/>
                <w:sz w:val="24"/>
                <w:szCs w:val="24"/>
              </w:rPr>
            </w:pPr>
            <w:r>
              <w:rPr>
                <w:b/>
                <w:sz w:val="24"/>
                <w:szCs w:val="24"/>
              </w:rPr>
              <w:t>1</w:t>
            </w:r>
            <w:r w:rsidRPr="004309EA">
              <w:rPr>
                <w:b/>
                <w:sz w:val="24"/>
                <w:szCs w:val="24"/>
                <w:vertAlign w:val="superscript"/>
              </w:rPr>
              <w:t>st</w:t>
            </w:r>
            <w:r>
              <w:rPr>
                <w:b/>
                <w:sz w:val="24"/>
                <w:szCs w:val="24"/>
              </w:rPr>
              <w:t xml:space="preserve"> April 2002</w:t>
            </w:r>
          </w:p>
        </w:tc>
        <w:tc>
          <w:tcPr>
            <w:tcW w:w="2070" w:type="dxa"/>
          </w:tcPr>
          <w:p w:rsidR="004A0996" w:rsidRDefault="004A0996" w:rsidP="00140829">
            <w:pPr>
              <w:jc w:val="center"/>
              <w:rPr>
                <w:b/>
                <w:sz w:val="24"/>
                <w:szCs w:val="24"/>
              </w:rPr>
            </w:pPr>
            <w:r>
              <w:rPr>
                <w:b/>
                <w:sz w:val="24"/>
                <w:szCs w:val="24"/>
              </w:rPr>
              <w:t>31</w:t>
            </w:r>
            <w:r w:rsidRPr="004309EA">
              <w:rPr>
                <w:b/>
                <w:sz w:val="24"/>
                <w:szCs w:val="24"/>
                <w:vertAlign w:val="superscript"/>
              </w:rPr>
              <w:t>st</w:t>
            </w:r>
            <w:r>
              <w:rPr>
                <w:b/>
                <w:sz w:val="24"/>
                <w:szCs w:val="24"/>
              </w:rPr>
              <w:t xml:space="preserve"> March 2003</w:t>
            </w:r>
          </w:p>
        </w:tc>
      </w:tr>
      <w:tr w:rsidR="004A0996" w:rsidTr="00140829">
        <w:tc>
          <w:tcPr>
            <w:tcW w:w="2694" w:type="dxa"/>
          </w:tcPr>
          <w:p w:rsidR="004A0996" w:rsidRDefault="004A0996" w:rsidP="00140829">
            <w:pPr>
              <w:jc w:val="both"/>
              <w:rPr>
                <w:b/>
                <w:sz w:val="24"/>
                <w:szCs w:val="24"/>
              </w:rPr>
            </w:pPr>
            <w:r>
              <w:rPr>
                <w:b/>
                <w:sz w:val="24"/>
                <w:szCs w:val="24"/>
              </w:rPr>
              <w:t>Cash</w:t>
            </w:r>
          </w:p>
        </w:tc>
        <w:tc>
          <w:tcPr>
            <w:tcW w:w="1986" w:type="dxa"/>
          </w:tcPr>
          <w:p w:rsidR="004A0996" w:rsidRDefault="004A0996" w:rsidP="00140829">
            <w:pPr>
              <w:jc w:val="right"/>
              <w:rPr>
                <w:b/>
                <w:sz w:val="24"/>
                <w:szCs w:val="24"/>
              </w:rPr>
            </w:pPr>
            <w:r>
              <w:rPr>
                <w:b/>
                <w:sz w:val="24"/>
                <w:szCs w:val="24"/>
              </w:rPr>
              <w:t>3,500</w:t>
            </w:r>
          </w:p>
        </w:tc>
        <w:tc>
          <w:tcPr>
            <w:tcW w:w="2070" w:type="dxa"/>
          </w:tcPr>
          <w:p w:rsidR="004A0996" w:rsidRDefault="004A0996" w:rsidP="00140829">
            <w:pPr>
              <w:jc w:val="right"/>
              <w:rPr>
                <w:b/>
                <w:sz w:val="24"/>
                <w:szCs w:val="24"/>
              </w:rPr>
            </w:pPr>
            <w:r>
              <w:rPr>
                <w:b/>
                <w:sz w:val="24"/>
                <w:szCs w:val="24"/>
              </w:rPr>
              <w:t>4,500</w:t>
            </w:r>
          </w:p>
        </w:tc>
      </w:tr>
      <w:tr w:rsidR="004A0996" w:rsidTr="00140829">
        <w:trPr>
          <w:trHeight w:val="70"/>
        </w:trPr>
        <w:tc>
          <w:tcPr>
            <w:tcW w:w="2694" w:type="dxa"/>
          </w:tcPr>
          <w:p w:rsidR="004A0996" w:rsidRDefault="004A0996" w:rsidP="00140829">
            <w:pPr>
              <w:jc w:val="both"/>
              <w:rPr>
                <w:b/>
                <w:sz w:val="24"/>
                <w:szCs w:val="24"/>
              </w:rPr>
            </w:pPr>
            <w:r>
              <w:rPr>
                <w:b/>
                <w:sz w:val="24"/>
                <w:szCs w:val="24"/>
              </w:rPr>
              <w:t>Book Debts</w:t>
            </w:r>
          </w:p>
        </w:tc>
        <w:tc>
          <w:tcPr>
            <w:tcW w:w="1986" w:type="dxa"/>
          </w:tcPr>
          <w:p w:rsidR="004A0996" w:rsidRDefault="004A0996" w:rsidP="00140829">
            <w:pPr>
              <w:jc w:val="right"/>
              <w:rPr>
                <w:b/>
                <w:sz w:val="24"/>
                <w:szCs w:val="24"/>
              </w:rPr>
            </w:pPr>
            <w:r>
              <w:rPr>
                <w:b/>
                <w:sz w:val="24"/>
                <w:szCs w:val="24"/>
              </w:rPr>
              <w:t>25,000</w:t>
            </w:r>
          </w:p>
        </w:tc>
        <w:tc>
          <w:tcPr>
            <w:tcW w:w="2070" w:type="dxa"/>
          </w:tcPr>
          <w:p w:rsidR="004A0996" w:rsidRDefault="004A0996" w:rsidP="00140829">
            <w:pPr>
              <w:jc w:val="right"/>
              <w:rPr>
                <w:b/>
                <w:sz w:val="24"/>
                <w:szCs w:val="24"/>
              </w:rPr>
            </w:pPr>
            <w:r>
              <w:rPr>
                <w:b/>
                <w:sz w:val="24"/>
                <w:szCs w:val="24"/>
              </w:rPr>
              <w:t>30,000</w:t>
            </w:r>
          </w:p>
        </w:tc>
      </w:tr>
      <w:tr w:rsidR="004A0996" w:rsidTr="00140829">
        <w:tc>
          <w:tcPr>
            <w:tcW w:w="2694" w:type="dxa"/>
          </w:tcPr>
          <w:p w:rsidR="004A0996" w:rsidRDefault="004A0996" w:rsidP="00140829">
            <w:pPr>
              <w:jc w:val="both"/>
              <w:rPr>
                <w:b/>
                <w:sz w:val="24"/>
                <w:szCs w:val="24"/>
              </w:rPr>
            </w:pPr>
            <w:r>
              <w:rPr>
                <w:b/>
                <w:sz w:val="24"/>
                <w:szCs w:val="24"/>
              </w:rPr>
              <w:t>Creditors</w:t>
            </w:r>
          </w:p>
        </w:tc>
        <w:tc>
          <w:tcPr>
            <w:tcW w:w="1986" w:type="dxa"/>
          </w:tcPr>
          <w:p w:rsidR="004A0996" w:rsidRDefault="004A0996" w:rsidP="00140829">
            <w:pPr>
              <w:jc w:val="right"/>
              <w:rPr>
                <w:b/>
                <w:sz w:val="24"/>
                <w:szCs w:val="24"/>
              </w:rPr>
            </w:pPr>
            <w:r>
              <w:rPr>
                <w:b/>
                <w:sz w:val="24"/>
                <w:szCs w:val="24"/>
              </w:rPr>
              <w:t>18,000</w:t>
            </w:r>
          </w:p>
        </w:tc>
        <w:tc>
          <w:tcPr>
            <w:tcW w:w="2070" w:type="dxa"/>
          </w:tcPr>
          <w:p w:rsidR="004A0996" w:rsidRDefault="004A0996" w:rsidP="00140829">
            <w:pPr>
              <w:jc w:val="right"/>
              <w:rPr>
                <w:b/>
                <w:sz w:val="24"/>
                <w:szCs w:val="24"/>
              </w:rPr>
            </w:pPr>
            <w:r>
              <w:rPr>
                <w:b/>
                <w:sz w:val="24"/>
                <w:szCs w:val="24"/>
              </w:rPr>
              <w:t>22,000</w:t>
            </w:r>
          </w:p>
        </w:tc>
      </w:tr>
      <w:tr w:rsidR="004A0996" w:rsidTr="00140829">
        <w:tc>
          <w:tcPr>
            <w:tcW w:w="2694" w:type="dxa"/>
          </w:tcPr>
          <w:p w:rsidR="004A0996" w:rsidRDefault="004A0996" w:rsidP="00140829">
            <w:pPr>
              <w:jc w:val="both"/>
              <w:rPr>
                <w:b/>
                <w:sz w:val="24"/>
                <w:szCs w:val="24"/>
              </w:rPr>
            </w:pPr>
            <w:r>
              <w:rPr>
                <w:b/>
                <w:sz w:val="24"/>
                <w:szCs w:val="24"/>
              </w:rPr>
              <w:t>Loan</w:t>
            </w:r>
          </w:p>
        </w:tc>
        <w:tc>
          <w:tcPr>
            <w:tcW w:w="1986" w:type="dxa"/>
          </w:tcPr>
          <w:p w:rsidR="004A0996" w:rsidRDefault="004A0996" w:rsidP="00140829">
            <w:pPr>
              <w:jc w:val="right"/>
              <w:rPr>
                <w:b/>
                <w:sz w:val="24"/>
                <w:szCs w:val="24"/>
              </w:rPr>
            </w:pPr>
            <w:r>
              <w:rPr>
                <w:b/>
                <w:sz w:val="24"/>
                <w:szCs w:val="24"/>
              </w:rPr>
              <w:t>40,000</w:t>
            </w:r>
          </w:p>
        </w:tc>
        <w:tc>
          <w:tcPr>
            <w:tcW w:w="2070" w:type="dxa"/>
          </w:tcPr>
          <w:p w:rsidR="004A0996" w:rsidRDefault="004A0996" w:rsidP="00140829">
            <w:pPr>
              <w:jc w:val="right"/>
              <w:rPr>
                <w:b/>
                <w:sz w:val="24"/>
                <w:szCs w:val="24"/>
              </w:rPr>
            </w:pPr>
            <w:r>
              <w:rPr>
                <w:b/>
                <w:sz w:val="24"/>
                <w:szCs w:val="24"/>
              </w:rPr>
              <w:t>40,000</w:t>
            </w:r>
          </w:p>
        </w:tc>
      </w:tr>
    </w:tbl>
    <w:p w:rsidR="004A0996" w:rsidRDefault="004A0996" w:rsidP="004A0996">
      <w:pPr>
        <w:spacing w:after="0"/>
        <w:jc w:val="both"/>
        <w:rPr>
          <w:b/>
          <w:sz w:val="24"/>
          <w:szCs w:val="24"/>
        </w:rPr>
      </w:pPr>
      <w:r>
        <w:rPr>
          <w:b/>
          <w:sz w:val="24"/>
          <w:szCs w:val="24"/>
        </w:rPr>
        <w:br w:type="textWrapping" w:clear="all"/>
      </w:r>
      <w:r w:rsidRPr="00366F1F">
        <w:rPr>
          <w:b/>
          <w:sz w:val="24"/>
          <w:szCs w:val="24"/>
        </w:rPr>
        <w:t>You are required to work out the net monetary result of the company as at 31</w:t>
      </w:r>
      <w:r w:rsidRPr="00366F1F">
        <w:rPr>
          <w:b/>
          <w:sz w:val="24"/>
          <w:szCs w:val="24"/>
          <w:vertAlign w:val="superscript"/>
        </w:rPr>
        <w:t>st</w:t>
      </w:r>
      <w:r w:rsidRPr="00366F1F">
        <w:rPr>
          <w:b/>
          <w:sz w:val="24"/>
          <w:szCs w:val="24"/>
        </w:rPr>
        <w:t xml:space="preserve"> March 2003, considering the following retail price index number.</w:t>
      </w:r>
    </w:p>
    <w:p w:rsidR="004A0996" w:rsidRDefault="004A0996" w:rsidP="004A0996">
      <w:pPr>
        <w:spacing w:after="0"/>
        <w:jc w:val="both"/>
        <w:rPr>
          <w:b/>
          <w:sz w:val="24"/>
          <w:szCs w:val="24"/>
        </w:rPr>
      </w:pPr>
      <w:r>
        <w:rPr>
          <w:b/>
          <w:sz w:val="24"/>
          <w:szCs w:val="24"/>
        </w:rPr>
        <w:t>1</w:t>
      </w:r>
      <w:r w:rsidRPr="00B512B6">
        <w:rPr>
          <w:b/>
          <w:sz w:val="24"/>
          <w:szCs w:val="24"/>
          <w:vertAlign w:val="superscript"/>
        </w:rPr>
        <w:t>st</w:t>
      </w:r>
      <w:r>
        <w:rPr>
          <w:b/>
          <w:sz w:val="24"/>
          <w:szCs w:val="24"/>
        </w:rPr>
        <w:t xml:space="preserve"> April 2002: 240;</w:t>
      </w:r>
      <w:r>
        <w:rPr>
          <w:b/>
          <w:sz w:val="24"/>
          <w:szCs w:val="24"/>
        </w:rPr>
        <w:tab/>
      </w:r>
      <w:r>
        <w:rPr>
          <w:b/>
          <w:sz w:val="24"/>
          <w:szCs w:val="24"/>
        </w:rPr>
        <w:tab/>
        <w:t>31</w:t>
      </w:r>
      <w:r w:rsidRPr="00B512B6">
        <w:rPr>
          <w:b/>
          <w:sz w:val="24"/>
          <w:szCs w:val="24"/>
          <w:vertAlign w:val="superscript"/>
        </w:rPr>
        <w:t>st</w:t>
      </w:r>
      <w:r>
        <w:rPr>
          <w:b/>
          <w:sz w:val="24"/>
          <w:szCs w:val="24"/>
        </w:rPr>
        <w:t xml:space="preserve"> March 2003: 360;</w:t>
      </w:r>
      <w:r>
        <w:rPr>
          <w:b/>
          <w:sz w:val="24"/>
          <w:szCs w:val="24"/>
        </w:rPr>
        <w:tab/>
      </w:r>
      <w:r>
        <w:rPr>
          <w:b/>
          <w:sz w:val="24"/>
          <w:szCs w:val="24"/>
        </w:rPr>
        <w:tab/>
      </w:r>
      <w:r>
        <w:rPr>
          <w:b/>
          <w:sz w:val="24"/>
          <w:szCs w:val="24"/>
        </w:rPr>
        <w:tab/>
        <w:t>Average Index for the year: 300</w:t>
      </w:r>
    </w:p>
    <w:p w:rsidR="004A0996" w:rsidRPr="00366F1F" w:rsidRDefault="004A0996" w:rsidP="004A0996">
      <w:pPr>
        <w:spacing w:after="0"/>
        <w:jc w:val="both"/>
        <w:rPr>
          <w:b/>
          <w:sz w:val="24"/>
          <w:szCs w:val="24"/>
        </w:rPr>
      </w:pPr>
    </w:p>
    <w:p w:rsidR="004A0996" w:rsidRDefault="004A0996" w:rsidP="004A0996">
      <w:pPr>
        <w:spacing w:after="0"/>
        <w:jc w:val="both"/>
        <w:rPr>
          <w:b/>
          <w:sz w:val="24"/>
          <w:szCs w:val="24"/>
        </w:rPr>
      </w:pPr>
      <w:r w:rsidRPr="0049111A">
        <w:rPr>
          <w:b/>
          <w:sz w:val="24"/>
          <w:szCs w:val="24"/>
        </w:rPr>
        <w:t>Solution</w:t>
      </w:r>
      <w:r>
        <w:rPr>
          <w:b/>
          <w:sz w:val="24"/>
          <w:szCs w:val="24"/>
        </w:rPr>
        <w:t xml:space="preserve">: </w:t>
      </w:r>
    </w:p>
    <w:p w:rsidR="004A0996" w:rsidRDefault="004A0996" w:rsidP="004A0996">
      <w:pPr>
        <w:spacing w:after="0"/>
        <w:jc w:val="both"/>
        <w:rPr>
          <w:sz w:val="24"/>
          <w:szCs w:val="24"/>
        </w:rPr>
      </w:pPr>
      <w:r>
        <w:rPr>
          <w:sz w:val="24"/>
          <w:szCs w:val="24"/>
        </w:rPr>
        <w:t>Monetary Liabilities at the beginning of the year:</w:t>
      </w:r>
    </w:p>
    <w:p w:rsidR="004A0996" w:rsidRDefault="004A0996" w:rsidP="004A0996">
      <w:pPr>
        <w:spacing w:after="0"/>
        <w:jc w:val="both"/>
        <w:rPr>
          <w:sz w:val="24"/>
          <w:szCs w:val="24"/>
        </w:rPr>
      </w:pPr>
      <w:r>
        <w:rPr>
          <w:sz w:val="24"/>
          <w:szCs w:val="24"/>
        </w:rPr>
        <w:tab/>
        <w:t>Creditors</w:t>
      </w:r>
      <w:r>
        <w:rPr>
          <w:sz w:val="24"/>
          <w:szCs w:val="24"/>
        </w:rPr>
        <w:tab/>
        <w:t>18,000</w:t>
      </w:r>
    </w:p>
    <w:p w:rsidR="004A0996" w:rsidRDefault="004A0996" w:rsidP="004A0996">
      <w:pPr>
        <w:spacing w:after="0"/>
        <w:jc w:val="both"/>
        <w:rPr>
          <w:sz w:val="24"/>
          <w:szCs w:val="24"/>
          <w:u w:val="single"/>
        </w:rPr>
      </w:pPr>
      <w:r>
        <w:rPr>
          <w:sz w:val="24"/>
          <w:szCs w:val="24"/>
        </w:rPr>
        <w:tab/>
        <w:t>Loan</w:t>
      </w:r>
      <w:r>
        <w:rPr>
          <w:sz w:val="24"/>
          <w:szCs w:val="24"/>
        </w:rPr>
        <w:tab/>
      </w:r>
      <w:r>
        <w:rPr>
          <w:sz w:val="24"/>
          <w:szCs w:val="24"/>
        </w:rPr>
        <w:tab/>
      </w:r>
      <w:r w:rsidRPr="007C1382">
        <w:rPr>
          <w:sz w:val="24"/>
          <w:szCs w:val="24"/>
          <w:u w:val="single"/>
        </w:rPr>
        <w:t>40,000</w:t>
      </w:r>
    </w:p>
    <w:p w:rsidR="004A0996" w:rsidRDefault="004A0996" w:rsidP="004A0996">
      <w:pPr>
        <w:spacing w:after="0"/>
        <w:jc w:val="both"/>
        <w:rPr>
          <w:sz w:val="24"/>
          <w:szCs w:val="24"/>
        </w:rPr>
      </w:pPr>
      <w:r>
        <w:rPr>
          <w:sz w:val="24"/>
          <w:szCs w:val="24"/>
        </w:rPr>
        <w:tab/>
      </w:r>
      <w:r>
        <w:rPr>
          <w:sz w:val="24"/>
          <w:szCs w:val="24"/>
        </w:rPr>
        <w:tab/>
      </w:r>
      <w:r>
        <w:rPr>
          <w:sz w:val="24"/>
          <w:szCs w:val="24"/>
        </w:rPr>
        <w:tab/>
        <w:t>58,000</w:t>
      </w:r>
    </w:p>
    <w:p w:rsidR="004A0996" w:rsidRDefault="004A0996" w:rsidP="004A0996">
      <w:pPr>
        <w:spacing w:after="0"/>
        <w:jc w:val="both"/>
        <w:rPr>
          <w:sz w:val="24"/>
          <w:szCs w:val="24"/>
        </w:rPr>
      </w:pPr>
      <w:r>
        <w:rPr>
          <w:sz w:val="24"/>
          <w:szCs w:val="24"/>
        </w:rPr>
        <w:t xml:space="preserve">CPP Value at the end of the year = </w:t>
      </w:r>
      <w:r w:rsidRPr="0078755C">
        <w:rPr>
          <w:sz w:val="24"/>
          <w:szCs w:val="24"/>
          <w:u w:val="single"/>
        </w:rPr>
        <w:t>58,000 x Index at the end of the year</w:t>
      </w:r>
    </w:p>
    <w:p w:rsidR="004A0996" w:rsidRDefault="004A0996" w:rsidP="004A0996">
      <w:pPr>
        <w:spacing w:after="0"/>
        <w:jc w:val="both"/>
        <w:rPr>
          <w:sz w:val="24"/>
          <w:szCs w:val="24"/>
        </w:rPr>
      </w:pPr>
      <w:r>
        <w:rPr>
          <w:sz w:val="24"/>
          <w:szCs w:val="24"/>
        </w:rPr>
        <w:tab/>
      </w:r>
      <w:r>
        <w:rPr>
          <w:sz w:val="24"/>
          <w:szCs w:val="24"/>
        </w:rPr>
        <w:tab/>
      </w:r>
      <w:r>
        <w:rPr>
          <w:sz w:val="24"/>
          <w:szCs w:val="24"/>
        </w:rPr>
        <w:tab/>
      </w:r>
      <w:r>
        <w:rPr>
          <w:sz w:val="24"/>
          <w:szCs w:val="24"/>
        </w:rPr>
        <w:tab/>
      </w:r>
      <w:r>
        <w:rPr>
          <w:sz w:val="24"/>
          <w:szCs w:val="24"/>
        </w:rPr>
        <w:tab/>
        <w:t>Index at the beginning of the year</w:t>
      </w:r>
    </w:p>
    <w:p w:rsidR="004A0996" w:rsidRDefault="004A0996" w:rsidP="004A0996">
      <w:pPr>
        <w:spacing w:after="0"/>
        <w:jc w:val="both"/>
        <w:rPr>
          <w:sz w:val="24"/>
          <w:szCs w:val="24"/>
        </w:rPr>
      </w:pPr>
      <w:r>
        <w:rPr>
          <w:sz w:val="24"/>
          <w:szCs w:val="24"/>
        </w:rPr>
        <w:tab/>
      </w:r>
      <w:r>
        <w:rPr>
          <w:sz w:val="24"/>
          <w:szCs w:val="24"/>
        </w:rPr>
        <w:tab/>
      </w:r>
      <w:r>
        <w:rPr>
          <w:sz w:val="24"/>
          <w:szCs w:val="24"/>
        </w:rPr>
        <w:tab/>
      </w:r>
      <w:r>
        <w:rPr>
          <w:sz w:val="24"/>
          <w:szCs w:val="24"/>
        </w:rPr>
        <w:tab/>
        <w:t xml:space="preserve">      = 58000 x 360/240 = Rs. 87,000</w:t>
      </w:r>
    </w:p>
    <w:p w:rsidR="004A0996" w:rsidRDefault="004A0996" w:rsidP="004A0996">
      <w:pPr>
        <w:spacing w:after="0"/>
        <w:jc w:val="both"/>
        <w:rPr>
          <w:sz w:val="24"/>
          <w:szCs w:val="24"/>
        </w:rPr>
      </w:pPr>
      <w:r>
        <w:rPr>
          <w:sz w:val="24"/>
          <w:szCs w:val="24"/>
        </w:rPr>
        <w:t xml:space="preserve">Increase in Monetary Liabilities during the year: </w:t>
      </w:r>
    </w:p>
    <w:p w:rsidR="004A0996" w:rsidRDefault="004A0996" w:rsidP="004A0996">
      <w:pPr>
        <w:spacing w:after="0"/>
        <w:jc w:val="both"/>
        <w:rPr>
          <w:sz w:val="24"/>
          <w:szCs w:val="24"/>
        </w:rPr>
      </w:pPr>
      <w:r>
        <w:rPr>
          <w:sz w:val="24"/>
          <w:szCs w:val="24"/>
        </w:rPr>
        <w:tab/>
        <w:t>Creditor: (22,000 - 18,000)</w:t>
      </w:r>
      <w:r>
        <w:rPr>
          <w:sz w:val="24"/>
          <w:szCs w:val="24"/>
        </w:rPr>
        <w:tab/>
      </w:r>
      <w:r>
        <w:rPr>
          <w:sz w:val="24"/>
          <w:szCs w:val="24"/>
        </w:rPr>
        <w:tab/>
        <w:t>4,000</w:t>
      </w:r>
    </w:p>
    <w:p w:rsidR="004A0996" w:rsidRDefault="004A0996" w:rsidP="004A0996">
      <w:pPr>
        <w:spacing w:after="0"/>
        <w:jc w:val="both"/>
        <w:rPr>
          <w:sz w:val="24"/>
          <w:szCs w:val="24"/>
        </w:rPr>
      </w:pPr>
      <w:r>
        <w:rPr>
          <w:sz w:val="24"/>
          <w:szCs w:val="24"/>
        </w:rPr>
        <w:tab/>
        <w:t>Loan: (40,000 – 40,000)</w:t>
      </w:r>
      <w:r>
        <w:rPr>
          <w:sz w:val="24"/>
          <w:szCs w:val="24"/>
        </w:rPr>
        <w:tab/>
      </w:r>
      <w:r>
        <w:rPr>
          <w:sz w:val="24"/>
          <w:szCs w:val="24"/>
        </w:rPr>
        <w:tab/>
        <w:t xml:space="preserve">    0</w:t>
      </w:r>
    </w:p>
    <w:p w:rsidR="004A0996" w:rsidRDefault="004A0996" w:rsidP="004A0996">
      <w:pPr>
        <w:spacing w:after="0"/>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t>4,000</w:t>
      </w:r>
    </w:p>
    <w:p w:rsidR="004A0996" w:rsidRDefault="004A0996" w:rsidP="004A0996">
      <w:pPr>
        <w:spacing w:after="0"/>
        <w:jc w:val="both"/>
        <w:rPr>
          <w:sz w:val="24"/>
          <w:szCs w:val="24"/>
        </w:rPr>
      </w:pPr>
      <w:r>
        <w:rPr>
          <w:sz w:val="24"/>
          <w:szCs w:val="24"/>
        </w:rPr>
        <w:t xml:space="preserve">CPP Value at the end of the year = 4,000 x </w:t>
      </w:r>
      <w:r>
        <w:rPr>
          <w:sz w:val="24"/>
          <w:szCs w:val="24"/>
          <w:u w:val="single"/>
        </w:rPr>
        <w:t>Index at the end of the year</w:t>
      </w:r>
    </w:p>
    <w:p w:rsidR="004A0996" w:rsidRDefault="004A0996" w:rsidP="004A0996">
      <w:pPr>
        <w:spacing w:after="0"/>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t>Average Index for the year</w:t>
      </w:r>
    </w:p>
    <w:p w:rsidR="004A0996" w:rsidRDefault="004A0996" w:rsidP="004A0996">
      <w:pPr>
        <w:spacing w:after="0"/>
        <w:jc w:val="both"/>
        <w:rPr>
          <w:sz w:val="24"/>
          <w:szCs w:val="24"/>
        </w:rPr>
      </w:pPr>
      <w:r>
        <w:rPr>
          <w:sz w:val="24"/>
          <w:szCs w:val="24"/>
        </w:rPr>
        <w:tab/>
      </w:r>
      <w:r>
        <w:rPr>
          <w:sz w:val="24"/>
          <w:szCs w:val="24"/>
        </w:rPr>
        <w:tab/>
      </w:r>
      <w:r>
        <w:rPr>
          <w:sz w:val="24"/>
          <w:szCs w:val="24"/>
        </w:rPr>
        <w:tab/>
      </w:r>
      <w:r>
        <w:rPr>
          <w:sz w:val="24"/>
          <w:szCs w:val="24"/>
        </w:rPr>
        <w:tab/>
        <w:t xml:space="preserve">      = 4,000 x 36/300 = Rs. 4,800</w:t>
      </w:r>
    </w:p>
    <w:p w:rsidR="004A0996" w:rsidRDefault="004A0996" w:rsidP="004A0996">
      <w:pPr>
        <w:spacing w:after="0"/>
        <w:jc w:val="both"/>
        <w:rPr>
          <w:sz w:val="24"/>
          <w:szCs w:val="24"/>
        </w:rPr>
      </w:pPr>
      <w:r>
        <w:rPr>
          <w:sz w:val="24"/>
          <w:szCs w:val="24"/>
        </w:rPr>
        <w:t>Thus, CPP value of Monetary Liabilities at the end of the year = 87,000+48,000 = Rs. 91,800</w:t>
      </w:r>
    </w:p>
    <w:p w:rsidR="004A0996" w:rsidRDefault="004A0996" w:rsidP="004A0996">
      <w:pPr>
        <w:spacing w:after="0"/>
        <w:jc w:val="both"/>
        <w:rPr>
          <w:sz w:val="24"/>
          <w:szCs w:val="24"/>
          <w:u w:val="single"/>
        </w:rPr>
      </w:pPr>
      <w:r>
        <w:rPr>
          <w:sz w:val="24"/>
          <w:szCs w:val="24"/>
        </w:rPr>
        <w:t>(-) Actual value (as per HCA) at the end of the year</w:t>
      </w:r>
      <w:r>
        <w:rPr>
          <w:sz w:val="24"/>
          <w:szCs w:val="24"/>
        </w:rPr>
        <w:tab/>
      </w:r>
      <w:r>
        <w:rPr>
          <w:sz w:val="24"/>
          <w:szCs w:val="24"/>
        </w:rPr>
        <w:tab/>
        <w:t xml:space="preserve">     = 22,000+40,000 = Rs. </w:t>
      </w:r>
      <w:r w:rsidRPr="00787E37">
        <w:rPr>
          <w:sz w:val="24"/>
          <w:szCs w:val="24"/>
          <w:u w:val="single"/>
        </w:rPr>
        <w:t>62,000</w:t>
      </w:r>
    </w:p>
    <w:p w:rsidR="004A0996" w:rsidRDefault="004A0996" w:rsidP="004A0996">
      <w:pPr>
        <w:spacing w:after="0"/>
        <w:jc w:val="both"/>
        <w:rPr>
          <w:sz w:val="24"/>
          <w:szCs w:val="24"/>
        </w:rPr>
      </w:pPr>
      <w:r w:rsidRPr="00247EB7">
        <w:rPr>
          <w:sz w:val="24"/>
          <w:szCs w:val="24"/>
        </w:rPr>
        <w:t xml:space="preserve">Monetary Gain on account of increase in Liabilities </w:t>
      </w:r>
      <w:r>
        <w:rPr>
          <w:sz w:val="24"/>
          <w:szCs w:val="24"/>
        </w:rPr>
        <w:tab/>
      </w:r>
      <w:r>
        <w:rPr>
          <w:sz w:val="24"/>
          <w:szCs w:val="24"/>
        </w:rPr>
        <w:tab/>
      </w:r>
      <w:r>
        <w:rPr>
          <w:sz w:val="24"/>
          <w:szCs w:val="24"/>
        </w:rPr>
        <w:tab/>
      </w:r>
      <w:r>
        <w:rPr>
          <w:sz w:val="24"/>
          <w:szCs w:val="24"/>
        </w:rPr>
        <w:tab/>
        <w:t xml:space="preserve">    </w:t>
      </w:r>
      <w:r w:rsidRPr="00247EB7">
        <w:rPr>
          <w:sz w:val="24"/>
          <w:szCs w:val="24"/>
        </w:rPr>
        <w:t>(A)</w:t>
      </w:r>
      <w:r>
        <w:rPr>
          <w:sz w:val="24"/>
          <w:szCs w:val="24"/>
        </w:rPr>
        <w:t xml:space="preserve"> = Rs. 29,800</w:t>
      </w:r>
    </w:p>
    <w:p w:rsidR="004A0996" w:rsidRDefault="004A0996" w:rsidP="004A0996">
      <w:pPr>
        <w:spacing w:after="0"/>
        <w:jc w:val="both"/>
        <w:rPr>
          <w:sz w:val="24"/>
          <w:szCs w:val="24"/>
        </w:rPr>
      </w:pPr>
      <w:r>
        <w:rPr>
          <w:sz w:val="24"/>
          <w:szCs w:val="24"/>
        </w:rPr>
        <w:t>Monetary Assets at the beginning of the year:</w:t>
      </w:r>
    </w:p>
    <w:p w:rsidR="004A0996" w:rsidRDefault="004A0996" w:rsidP="004A0996">
      <w:pPr>
        <w:spacing w:after="0"/>
        <w:jc w:val="both"/>
        <w:rPr>
          <w:sz w:val="24"/>
          <w:szCs w:val="24"/>
        </w:rPr>
      </w:pPr>
      <w:r>
        <w:rPr>
          <w:sz w:val="24"/>
          <w:szCs w:val="24"/>
        </w:rPr>
        <w:tab/>
        <w:t xml:space="preserve">Cash </w:t>
      </w:r>
      <w:r>
        <w:rPr>
          <w:sz w:val="24"/>
          <w:szCs w:val="24"/>
        </w:rPr>
        <w:tab/>
      </w:r>
      <w:r>
        <w:rPr>
          <w:sz w:val="24"/>
          <w:szCs w:val="24"/>
        </w:rPr>
        <w:tab/>
        <w:t xml:space="preserve"> 3,500</w:t>
      </w:r>
    </w:p>
    <w:p w:rsidR="004A0996" w:rsidRDefault="004A0996" w:rsidP="004A0996">
      <w:pPr>
        <w:spacing w:after="0"/>
        <w:jc w:val="both"/>
        <w:rPr>
          <w:sz w:val="24"/>
          <w:szCs w:val="24"/>
          <w:u w:val="single"/>
        </w:rPr>
      </w:pPr>
      <w:r>
        <w:rPr>
          <w:sz w:val="24"/>
          <w:szCs w:val="24"/>
        </w:rPr>
        <w:tab/>
        <w:t>Book Debts</w:t>
      </w:r>
      <w:r>
        <w:rPr>
          <w:sz w:val="24"/>
          <w:szCs w:val="24"/>
        </w:rPr>
        <w:tab/>
      </w:r>
      <w:r w:rsidRPr="003840D7">
        <w:rPr>
          <w:sz w:val="24"/>
          <w:szCs w:val="24"/>
          <w:u w:val="single"/>
        </w:rPr>
        <w:t>25,000</w:t>
      </w:r>
    </w:p>
    <w:p w:rsidR="004A0996" w:rsidRDefault="004A0996" w:rsidP="004A0996">
      <w:pPr>
        <w:spacing w:after="0"/>
        <w:jc w:val="both"/>
        <w:rPr>
          <w:sz w:val="24"/>
          <w:szCs w:val="24"/>
        </w:rPr>
      </w:pPr>
      <w:r>
        <w:rPr>
          <w:sz w:val="24"/>
          <w:szCs w:val="24"/>
        </w:rPr>
        <w:tab/>
      </w:r>
      <w:r>
        <w:rPr>
          <w:sz w:val="24"/>
          <w:szCs w:val="24"/>
        </w:rPr>
        <w:tab/>
      </w:r>
      <w:r>
        <w:rPr>
          <w:sz w:val="24"/>
          <w:szCs w:val="24"/>
        </w:rPr>
        <w:tab/>
        <w:t>28,500</w:t>
      </w:r>
    </w:p>
    <w:p w:rsidR="004A0996" w:rsidRDefault="004A0996" w:rsidP="004A0996">
      <w:pPr>
        <w:spacing w:after="0"/>
        <w:jc w:val="both"/>
        <w:rPr>
          <w:sz w:val="24"/>
          <w:szCs w:val="24"/>
        </w:rPr>
      </w:pPr>
      <w:r>
        <w:rPr>
          <w:sz w:val="24"/>
          <w:szCs w:val="24"/>
        </w:rPr>
        <w:t>CPP value of above at the end of the year = 28,500 x 36/240 = 42,750</w:t>
      </w:r>
    </w:p>
    <w:p w:rsidR="004A0996" w:rsidRDefault="004A0996" w:rsidP="004A0996">
      <w:pPr>
        <w:spacing w:after="0"/>
        <w:jc w:val="both"/>
        <w:rPr>
          <w:sz w:val="24"/>
          <w:szCs w:val="24"/>
        </w:rPr>
      </w:pPr>
      <w:r>
        <w:rPr>
          <w:sz w:val="24"/>
          <w:szCs w:val="24"/>
        </w:rPr>
        <w:t>Increase in Monetary Assets during the year:</w:t>
      </w:r>
    </w:p>
    <w:p w:rsidR="004A0996" w:rsidRDefault="004A0996" w:rsidP="004A0996">
      <w:pPr>
        <w:spacing w:after="0"/>
        <w:jc w:val="both"/>
        <w:rPr>
          <w:sz w:val="24"/>
          <w:szCs w:val="24"/>
        </w:rPr>
      </w:pPr>
      <w:r>
        <w:rPr>
          <w:sz w:val="24"/>
          <w:szCs w:val="24"/>
        </w:rPr>
        <w:tab/>
        <w:t>Cash: 4,500 – 3,500</w:t>
      </w:r>
      <w:r>
        <w:rPr>
          <w:sz w:val="24"/>
          <w:szCs w:val="24"/>
        </w:rPr>
        <w:tab/>
      </w:r>
      <w:r>
        <w:rPr>
          <w:sz w:val="24"/>
          <w:szCs w:val="24"/>
        </w:rPr>
        <w:tab/>
      </w:r>
      <w:r>
        <w:rPr>
          <w:sz w:val="24"/>
          <w:szCs w:val="24"/>
        </w:rPr>
        <w:tab/>
        <w:t>1,000</w:t>
      </w:r>
    </w:p>
    <w:p w:rsidR="004A0996" w:rsidRDefault="004A0996" w:rsidP="004A0996">
      <w:pPr>
        <w:spacing w:after="0"/>
        <w:jc w:val="both"/>
        <w:rPr>
          <w:sz w:val="24"/>
          <w:szCs w:val="24"/>
        </w:rPr>
      </w:pPr>
      <w:r>
        <w:rPr>
          <w:sz w:val="24"/>
          <w:szCs w:val="24"/>
        </w:rPr>
        <w:tab/>
        <w:t>Book Debts: 30,000 – 25,000</w:t>
      </w:r>
      <w:r>
        <w:rPr>
          <w:sz w:val="24"/>
          <w:szCs w:val="24"/>
        </w:rPr>
        <w:tab/>
      </w:r>
      <w:r>
        <w:rPr>
          <w:sz w:val="24"/>
          <w:szCs w:val="24"/>
        </w:rPr>
        <w:tab/>
      </w:r>
      <w:r w:rsidRPr="005B18D4">
        <w:rPr>
          <w:sz w:val="24"/>
          <w:szCs w:val="24"/>
          <w:u w:val="single"/>
        </w:rPr>
        <w:t>5,000</w:t>
      </w:r>
    </w:p>
    <w:p w:rsidR="004A0996" w:rsidRDefault="004A0996" w:rsidP="004A0996">
      <w:pPr>
        <w:spacing w:after="0"/>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t>6,000</w:t>
      </w:r>
    </w:p>
    <w:p w:rsidR="004A0996" w:rsidRDefault="004A0996" w:rsidP="004A0996">
      <w:pPr>
        <w:spacing w:after="0"/>
        <w:jc w:val="both"/>
        <w:rPr>
          <w:sz w:val="24"/>
          <w:szCs w:val="24"/>
        </w:rPr>
      </w:pPr>
      <w:r>
        <w:rPr>
          <w:sz w:val="24"/>
          <w:szCs w:val="24"/>
        </w:rPr>
        <w:t>CPP value of Increase at the end of the year = 6,000 x 360/300 = Rs. 7,200</w:t>
      </w:r>
    </w:p>
    <w:p w:rsidR="004A0996" w:rsidRDefault="004A0996" w:rsidP="004A0996">
      <w:pPr>
        <w:spacing w:after="0"/>
        <w:jc w:val="both"/>
        <w:rPr>
          <w:sz w:val="24"/>
          <w:szCs w:val="24"/>
        </w:rPr>
      </w:pPr>
      <w:r>
        <w:rPr>
          <w:sz w:val="24"/>
          <w:szCs w:val="24"/>
        </w:rPr>
        <w:t>CPP Value of monetary Assets at the end of the year = 42,750+7,200 = Rs. 49,950</w:t>
      </w:r>
    </w:p>
    <w:p w:rsidR="004A0996" w:rsidRDefault="004A0996" w:rsidP="004A0996">
      <w:pPr>
        <w:spacing w:after="0"/>
        <w:jc w:val="both"/>
        <w:rPr>
          <w:sz w:val="24"/>
          <w:szCs w:val="24"/>
        </w:rPr>
      </w:pPr>
      <w:r>
        <w:rPr>
          <w:sz w:val="24"/>
          <w:szCs w:val="24"/>
        </w:rPr>
        <w:lastRenderedPageBreak/>
        <w:t>(-) Actual value (as per HCA) at the end of the year = 4,500+30,000 = Rs. 34,500</w:t>
      </w:r>
    </w:p>
    <w:p w:rsidR="004A0996" w:rsidRDefault="004A0996" w:rsidP="004A0996">
      <w:pPr>
        <w:spacing w:after="0"/>
        <w:jc w:val="both"/>
        <w:rPr>
          <w:sz w:val="24"/>
          <w:szCs w:val="24"/>
        </w:rPr>
      </w:pPr>
      <w:r>
        <w:rPr>
          <w:sz w:val="24"/>
          <w:szCs w:val="24"/>
        </w:rPr>
        <w:t xml:space="preserve">Thus, Monetary loss on account of increase in Assets </w:t>
      </w:r>
      <w:r>
        <w:rPr>
          <w:sz w:val="24"/>
          <w:szCs w:val="24"/>
        </w:rPr>
        <w:tab/>
      </w:r>
      <w:r>
        <w:rPr>
          <w:sz w:val="24"/>
          <w:szCs w:val="24"/>
        </w:rPr>
        <w:tab/>
        <w:t>(B) = Rs. 15,450</w:t>
      </w:r>
      <w:r>
        <w:rPr>
          <w:sz w:val="24"/>
          <w:szCs w:val="24"/>
        </w:rPr>
        <w:tab/>
      </w:r>
    </w:p>
    <w:p w:rsidR="004A0996" w:rsidRPr="005B18D4" w:rsidRDefault="004A0996" w:rsidP="004A0996">
      <w:pPr>
        <w:spacing w:after="0"/>
        <w:jc w:val="both"/>
        <w:rPr>
          <w:sz w:val="24"/>
          <w:szCs w:val="24"/>
        </w:rPr>
      </w:pPr>
      <w:r>
        <w:rPr>
          <w:sz w:val="24"/>
          <w:szCs w:val="24"/>
        </w:rPr>
        <w:t>Net Monetary Gain = A – B = 29,800 – 15,450 = Rs. 14,350</w:t>
      </w:r>
    </w:p>
    <w:p w:rsidR="00513F9B" w:rsidRDefault="00513F9B" w:rsidP="00F63520">
      <w:pPr>
        <w:spacing w:after="0"/>
        <w:jc w:val="both"/>
        <w:rPr>
          <w:b/>
          <w:sz w:val="24"/>
          <w:szCs w:val="24"/>
        </w:rPr>
      </w:pPr>
    </w:p>
    <w:p w:rsidR="006D4D19" w:rsidRDefault="00F63520" w:rsidP="00F63520">
      <w:pPr>
        <w:spacing w:after="0"/>
        <w:jc w:val="both"/>
        <w:rPr>
          <w:b/>
          <w:sz w:val="24"/>
          <w:szCs w:val="24"/>
        </w:rPr>
      </w:pPr>
      <w:r>
        <w:rPr>
          <w:b/>
          <w:sz w:val="24"/>
          <w:szCs w:val="24"/>
        </w:rPr>
        <w:t>Problem No. 1</w:t>
      </w:r>
    </w:p>
    <w:p w:rsidR="00F63520" w:rsidRDefault="00F63520" w:rsidP="00F63520">
      <w:pPr>
        <w:spacing w:after="0"/>
        <w:jc w:val="both"/>
        <w:rPr>
          <w:b/>
          <w:sz w:val="24"/>
          <w:szCs w:val="24"/>
        </w:rPr>
      </w:pPr>
      <w:r>
        <w:rPr>
          <w:b/>
          <w:sz w:val="24"/>
          <w:szCs w:val="24"/>
        </w:rPr>
        <w:t>Balance Sheet of Rama Co. on Historic cost figures:</w:t>
      </w:r>
    </w:p>
    <w:tbl>
      <w:tblPr>
        <w:tblStyle w:val="TableGrid"/>
        <w:tblW w:w="0" w:type="auto"/>
        <w:tblInd w:w="1125" w:type="dxa"/>
        <w:tblLook w:val="04A0"/>
      </w:tblPr>
      <w:tblGrid>
        <w:gridCol w:w="2223"/>
        <w:gridCol w:w="1195"/>
        <w:gridCol w:w="1194"/>
        <w:gridCol w:w="2118"/>
        <w:gridCol w:w="1194"/>
        <w:gridCol w:w="1194"/>
      </w:tblGrid>
      <w:tr w:rsidR="003D71F9" w:rsidTr="00CE51B5">
        <w:tc>
          <w:tcPr>
            <w:tcW w:w="2223" w:type="dxa"/>
          </w:tcPr>
          <w:p w:rsidR="003D71F9" w:rsidRDefault="003D71F9" w:rsidP="00FC5E37">
            <w:pPr>
              <w:jc w:val="center"/>
              <w:rPr>
                <w:b/>
                <w:sz w:val="24"/>
                <w:szCs w:val="24"/>
              </w:rPr>
            </w:pPr>
            <w:r>
              <w:rPr>
                <w:b/>
                <w:sz w:val="24"/>
                <w:szCs w:val="24"/>
              </w:rPr>
              <w:t>Liabilities</w:t>
            </w:r>
          </w:p>
        </w:tc>
        <w:tc>
          <w:tcPr>
            <w:tcW w:w="1195" w:type="dxa"/>
          </w:tcPr>
          <w:p w:rsidR="003D71F9" w:rsidRDefault="003D71F9" w:rsidP="00FC5E37">
            <w:pPr>
              <w:jc w:val="center"/>
              <w:rPr>
                <w:b/>
                <w:sz w:val="24"/>
                <w:szCs w:val="24"/>
              </w:rPr>
            </w:pPr>
            <w:r>
              <w:rPr>
                <w:b/>
                <w:sz w:val="24"/>
                <w:szCs w:val="24"/>
              </w:rPr>
              <w:t>31.12.75</w:t>
            </w:r>
          </w:p>
        </w:tc>
        <w:tc>
          <w:tcPr>
            <w:tcW w:w="1194" w:type="dxa"/>
          </w:tcPr>
          <w:p w:rsidR="003D71F9" w:rsidRDefault="003D71F9" w:rsidP="00FC5E37">
            <w:pPr>
              <w:jc w:val="center"/>
              <w:rPr>
                <w:b/>
                <w:sz w:val="24"/>
                <w:szCs w:val="24"/>
              </w:rPr>
            </w:pPr>
            <w:r>
              <w:rPr>
                <w:b/>
                <w:sz w:val="24"/>
                <w:szCs w:val="24"/>
              </w:rPr>
              <w:t>31.12.76</w:t>
            </w:r>
          </w:p>
        </w:tc>
        <w:tc>
          <w:tcPr>
            <w:tcW w:w="2118" w:type="dxa"/>
          </w:tcPr>
          <w:p w:rsidR="003D71F9" w:rsidRDefault="003D71F9" w:rsidP="00FC5E37">
            <w:pPr>
              <w:jc w:val="center"/>
              <w:rPr>
                <w:b/>
                <w:sz w:val="24"/>
                <w:szCs w:val="24"/>
              </w:rPr>
            </w:pPr>
            <w:r>
              <w:rPr>
                <w:b/>
                <w:sz w:val="24"/>
                <w:szCs w:val="24"/>
              </w:rPr>
              <w:t>Assets</w:t>
            </w:r>
          </w:p>
        </w:tc>
        <w:tc>
          <w:tcPr>
            <w:tcW w:w="1194" w:type="dxa"/>
          </w:tcPr>
          <w:p w:rsidR="003D71F9" w:rsidRDefault="003D71F9" w:rsidP="00FC5E37">
            <w:pPr>
              <w:jc w:val="center"/>
              <w:rPr>
                <w:b/>
                <w:sz w:val="24"/>
                <w:szCs w:val="24"/>
              </w:rPr>
            </w:pPr>
            <w:r>
              <w:rPr>
                <w:b/>
                <w:sz w:val="24"/>
                <w:szCs w:val="24"/>
              </w:rPr>
              <w:t>31.12.75</w:t>
            </w:r>
          </w:p>
        </w:tc>
        <w:tc>
          <w:tcPr>
            <w:tcW w:w="1194" w:type="dxa"/>
          </w:tcPr>
          <w:p w:rsidR="003D71F9" w:rsidRDefault="003D71F9" w:rsidP="00FC5E37">
            <w:pPr>
              <w:jc w:val="center"/>
              <w:rPr>
                <w:b/>
                <w:sz w:val="24"/>
                <w:szCs w:val="24"/>
              </w:rPr>
            </w:pPr>
            <w:r>
              <w:rPr>
                <w:b/>
                <w:sz w:val="24"/>
                <w:szCs w:val="24"/>
              </w:rPr>
              <w:t>31.12.76</w:t>
            </w:r>
          </w:p>
        </w:tc>
      </w:tr>
      <w:tr w:rsidR="003D71F9" w:rsidTr="00CE51B5">
        <w:tc>
          <w:tcPr>
            <w:tcW w:w="2223" w:type="dxa"/>
          </w:tcPr>
          <w:p w:rsidR="003D71F9" w:rsidRPr="00971FA6" w:rsidRDefault="00FC5E37" w:rsidP="00FC5E37">
            <w:pPr>
              <w:rPr>
                <w:sz w:val="24"/>
                <w:szCs w:val="24"/>
              </w:rPr>
            </w:pPr>
            <w:r w:rsidRPr="00971FA6">
              <w:rPr>
                <w:sz w:val="24"/>
                <w:szCs w:val="24"/>
              </w:rPr>
              <w:t>Share holders Equity</w:t>
            </w:r>
          </w:p>
        </w:tc>
        <w:tc>
          <w:tcPr>
            <w:tcW w:w="1195" w:type="dxa"/>
          </w:tcPr>
          <w:p w:rsidR="003D71F9" w:rsidRPr="00971FA6" w:rsidRDefault="003D71F9" w:rsidP="00FC5E37">
            <w:pPr>
              <w:jc w:val="right"/>
              <w:rPr>
                <w:sz w:val="24"/>
                <w:szCs w:val="24"/>
              </w:rPr>
            </w:pPr>
          </w:p>
          <w:p w:rsidR="00FC5E37" w:rsidRPr="00971FA6" w:rsidRDefault="00FC5E37" w:rsidP="00FC5E37">
            <w:pPr>
              <w:jc w:val="right"/>
              <w:rPr>
                <w:sz w:val="24"/>
                <w:szCs w:val="24"/>
              </w:rPr>
            </w:pPr>
            <w:r w:rsidRPr="00971FA6">
              <w:rPr>
                <w:sz w:val="24"/>
                <w:szCs w:val="24"/>
              </w:rPr>
              <w:t>35,000</w:t>
            </w:r>
          </w:p>
        </w:tc>
        <w:tc>
          <w:tcPr>
            <w:tcW w:w="1194" w:type="dxa"/>
          </w:tcPr>
          <w:p w:rsidR="003D71F9" w:rsidRPr="00971FA6" w:rsidRDefault="003D71F9" w:rsidP="00FC5E37">
            <w:pPr>
              <w:jc w:val="right"/>
              <w:rPr>
                <w:sz w:val="24"/>
                <w:szCs w:val="24"/>
              </w:rPr>
            </w:pPr>
          </w:p>
          <w:p w:rsidR="00FC5E37" w:rsidRPr="00971FA6" w:rsidRDefault="00FC5E37" w:rsidP="00FC5E37">
            <w:pPr>
              <w:jc w:val="right"/>
              <w:rPr>
                <w:sz w:val="24"/>
                <w:szCs w:val="24"/>
              </w:rPr>
            </w:pPr>
            <w:r w:rsidRPr="00971FA6">
              <w:rPr>
                <w:sz w:val="24"/>
                <w:szCs w:val="24"/>
              </w:rPr>
              <w:t>40,000</w:t>
            </w:r>
          </w:p>
        </w:tc>
        <w:tc>
          <w:tcPr>
            <w:tcW w:w="2118" w:type="dxa"/>
          </w:tcPr>
          <w:p w:rsidR="003D71F9" w:rsidRPr="00971FA6" w:rsidRDefault="00FC5E37" w:rsidP="00FC5E37">
            <w:pPr>
              <w:rPr>
                <w:sz w:val="24"/>
                <w:szCs w:val="24"/>
              </w:rPr>
            </w:pPr>
            <w:r w:rsidRPr="00971FA6">
              <w:rPr>
                <w:sz w:val="24"/>
                <w:szCs w:val="24"/>
              </w:rPr>
              <w:t>Fixed Assets</w:t>
            </w:r>
          </w:p>
          <w:p w:rsidR="00FC5E37" w:rsidRPr="00971FA6" w:rsidRDefault="00FC5E37" w:rsidP="00FC5E37">
            <w:pPr>
              <w:rPr>
                <w:sz w:val="24"/>
                <w:szCs w:val="24"/>
              </w:rPr>
            </w:pPr>
            <w:r w:rsidRPr="00971FA6">
              <w:rPr>
                <w:sz w:val="24"/>
                <w:szCs w:val="24"/>
              </w:rPr>
              <w:t>Less: Depreciation</w:t>
            </w:r>
          </w:p>
        </w:tc>
        <w:tc>
          <w:tcPr>
            <w:tcW w:w="1194" w:type="dxa"/>
          </w:tcPr>
          <w:p w:rsidR="003D71F9" w:rsidRPr="00971FA6" w:rsidRDefault="00A01739" w:rsidP="00FC5E37">
            <w:pPr>
              <w:jc w:val="right"/>
              <w:rPr>
                <w:sz w:val="24"/>
                <w:szCs w:val="24"/>
              </w:rPr>
            </w:pPr>
            <w:r w:rsidRPr="00971FA6">
              <w:rPr>
                <w:sz w:val="24"/>
                <w:szCs w:val="24"/>
              </w:rPr>
              <w:t>30,000</w:t>
            </w:r>
          </w:p>
          <w:p w:rsidR="00A01739" w:rsidRPr="00971FA6" w:rsidRDefault="00A01739" w:rsidP="00FC5E37">
            <w:pPr>
              <w:jc w:val="right"/>
              <w:rPr>
                <w:sz w:val="24"/>
                <w:szCs w:val="24"/>
                <w:u w:val="single"/>
              </w:rPr>
            </w:pPr>
            <w:r w:rsidRPr="00971FA6">
              <w:rPr>
                <w:sz w:val="24"/>
                <w:szCs w:val="24"/>
                <w:u w:val="single"/>
              </w:rPr>
              <w:t>10,000</w:t>
            </w:r>
          </w:p>
          <w:p w:rsidR="00F35684" w:rsidRPr="00971FA6" w:rsidRDefault="00F35684" w:rsidP="00FC5E37">
            <w:pPr>
              <w:jc w:val="right"/>
              <w:rPr>
                <w:sz w:val="24"/>
                <w:szCs w:val="24"/>
                <w:u w:val="single"/>
              </w:rPr>
            </w:pPr>
            <w:r w:rsidRPr="00971FA6">
              <w:rPr>
                <w:sz w:val="24"/>
                <w:szCs w:val="24"/>
                <w:u w:val="single"/>
              </w:rPr>
              <w:t>20,000</w:t>
            </w:r>
          </w:p>
        </w:tc>
        <w:tc>
          <w:tcPr>
            <w:tcW w:w="1194" w:type="dxa"/>
          </w:tcPr>
          <w:p w:rsidR="003D71F9" w:rsidRPr="00971FA6" w:rsidRDefault="00A01739" w:rsidP="00FC5E37">
            <w:pPr>
              <w:jc w:val="right"/>
              <w:rPr>
                <w:sz w:val="24"/>
                <w:szCs w:val="24"/>
              </w:rPr>
            </w:pPr>
            <w:r w:rsidRPr="00971FA6">
              <w:rPr>
                <w:sz w:val="24"/>
                <w:szCs w:val="24"/>
              </w:rPr>
              <w:t>30,000</w:t>
            </w:r>
          </w:p>
          <w:p w:rsidR="00A01739" w:rsidRPr="00971FA6" w:rsidRDefault="00A01739" w:rsidP="00FC5E37">
            <w:pPr>
              <w:jc w:val="right"/>
              <w:rPr>
                <w:sz w:val="24"/>
                <w:szCs w:val="24"/>
                <w:u w:val="single"/>
              </w:rPr>
            </w:pPr>
            <w:r w:rsidRPr="00971FA6">
              <w:rPr>
                <w:sz w:val="24"/>
                <w:szCs w:val="24"/>
                <w:u w:val="single"/>
              </w:rPr>
              <w:t>11,000</w:t>
            </w:r>
          </w:p>
          <w:p w:rsidR="00F35684" w:rsidRPr="00971FA6" w:rsidRDefault="00F35684" w:rsidP="00FC5E37">
            <w:pPr>
              <w:jc w:val="right"/>
              <w:rPr>
                <w:sz w:val="24"/>
                <w:szCs w:val="24"/>
                <w:u w:val="single"/>
              </w:rPr>
            </w:pPr>
            <w:r w:rsidRPr="00971FA6">
              <w:rPr>
                <w:sz w:val="24"/>
                <w:szCs w:val="24"/>
                <w:u w:val="single"/>
              </w:rPr>
              <w:t>19,000</w:t>
            </w:r>
          </w:p>
        </w:tc>
      </w:tr>
      <w:tr w:rsidR="003D71F9" w:rsidTr="00CE51B5">
        <w:tc>
          <w:tcPr>
            <w:tcW w:w="2223" w:type="dxa"/>
          </w:tcPr>
          <w:p w:rsidR="003D71F9" w:rsidRPr="00971FA6" w:rsidRDefault="00FC5E37" w:rsidP="00FC5E37">
            <w:pPr>
              <w:rPr>
                <w:sz w:val="24"/>
                <w:szCs w:val="24"/>
              </w:rPr>
            </w:pPr>
            <w:r w:rsidRPr="00971FA6">
              <w:rPr>
                <w:sz w:val="24"/>
                <w:szCs w:val="24"/>
              </w:rPr>
              <w:t>Creditors</w:t>
            </w:r>
          </w:p>
        </w:tc>
        <w:tc>
          <w:tcPr>
            <w:tcW w:w="1195" w:type="dxa"/>
          </w:tcPr>
          <w:p w:rsidR="003D71F9" w:rsidRPr="00971FA6" w:rsidRDefault="00FC5E37" w:rsidP="00FC5E37">
            <w:pPr>
              <w:jc w:val="right"/>
              <w:rPr>
                <w:sz w:val="24"/>
                <w:szCs w:val="24"/>
              </w:rPr>
            </w:pPr>
            <w:r w:rsidRPr="00971FA6">
              <w:rPr>
                <w:sz w:val="24"/>
                <w:szCs w:val="24"/>
              </w:rPr>
              <w:t>12,000</w:t>
            </w:r>
          </w:p>
        </w:tc>
        <w:tc>
          <w:tcPr>
            <w:tcW w:w="1194" w:type="dxa"/>
          </w:tcPr>
          <w:p w:rsidR="003D71F9" w:rsidRPr="00971FA6" w:rsidRDefault="00FC5E37" w:rsidP="00FC5E37">
            <w:pPr>
              <w:jc w:val="right"/>
              <w:rPr>
                <w:sz w:val="24"/>
                <w:szCs w:val="24"/>
              </w:rPr>
            </w:pPr>
            <w:r w:rsidRPr="00971FA6">
              <w:rPr>
                <w:sz w:val="24"/>
                <w:szCs w:val="24"/>
              </w:rPr>
              <w:t>27,000</w:t>
            </w:r>
          </w:p>
        </w:tc>
        <w:tc>
          <w:tcPr>
            <w:tcW w:w="2118" w:type="dxa"/>
          </w:tcPr>
          <w:p w:rsidR="003D71F9" w:rsidRPr="00971FA6" w:rsidRDefault="00971FA6" w:rsidP="00FC5E37">
            <w:pPr>
              <w:rPr>
                <w:sz w:val="24"/>
                <w:szCs w:val="24"/>
              </w:rPr>
            </w:pPr>
            <w:r w:rsidRPr="00971FA6">
              <w:rPr>
                <w:sz w:val="24"/>
                <w:szCs w:val="24"/>
              </w:rPr>
              <w:t>Stock</w:t>
            </w:r>
          </w:p>
        </w:tc>
        <w:tc>
          <w:tcPr>
            <w:tcW w:w="1194" w:type="dxa"/>
          </w:tcPr>
          <w:p w:rsidR="003D71F9" w:rsidRPr="00971FA6" w:rsidRDefault="00971FA6" w:rsidP="00FC5E37">
            <w:pPr>
              <w:jc w:val="right"/>
              <w:rPr>
                <w:sz w:val="24"/>
                <w:szCs w:val="24"/>
              </w:rPr>
            </w:pPr>
            <w:r w:rsidRPr="00971FA6">
              <w:rPr>
                <w:sz w:val="24"/>
                <w:szCs w:val="24"/>
              </w:rPr>
              <w:t>9,000</w:t>
            </w:r>
          </w:p>
        </w:tc>
        <w:tc>
          <w:tcPr>
            <w:tcW w:w="1194" w:type="dxa"/>
          </w:tcPr>
          <w:p w:rsidR="003D71F9" w:rsidRPr="00971FA6" w:rsidRDefault="00971FA6" w:rsidP="00FC5E37">
            <w:pPr>
              <w:jc w:val="right"/>
              <w:rPr>
                <w:sz w:val="24"/>
                <w:szCs w:val="24"/>
              </w:rPr>
            </w:pPr>
            <w:r w:rsidRPr="00971FA6">
              <w:rPr>
                <w:sz w:val="24"/>
                <w:szCs w:val="24"/>
              </w:rPr>
              <w:t>18,000</w:t>
            </w:r>
          </w:p>
        </w:tc>
      </w:tr>
      <w:tr w:rsidR="003D71F9" w:rsidTr="00CE51B5">
        <w:tc>
          <w:tcPr>
            <w:tcW w:w="2223" w:type="dxa"/>
          </w:tcPr>
          <w:p w:rsidR="003D71F9" w:rsidRPr="00971FA6" w:rsidRDefault="003D71F9" w:rsidP="00FC5E37">
            <w:pPr>
              <w:rPr>
                <w:sz w:val="24"/>
                <w:szCs w:val="24"/>
              </w:rPr>
            </w:pPr>
          </w:p>
        </w:tc>
        <w:tc>
          <w:tcPr>
            <w:tcW w:w="1195" w:type="dxa"/>
          </w:tcPr>
          <w:p w:rsidR="003D71F9" w:rsidRPr="00971FA6" w:rsidRDefault="003D71F9" w:rsidP="00FC5E37">
            <w:pPr>
              <w:jc w:val="right"/>
              <w:rPr>
                <w:sz w:val="24"/>
                <w:szCs w:val="24"/>
              </w:rPr>
            </w:pPr>
          </w:p>
        </w:tc>
        <w:tc>
          <w:tcPr>
            <w:tcW w:w="1194" w:type="dxa"/>
          </w:tcPr>
          <w:p w:rsidR="003D71F9" w:rsidRPr="00971FA6" w:rsidRDefault="003D71F9" w:rsidP="00FC5E37">
            <w:pPr>
              <w:jc w:val="right"/>
              <w:rPr>
                <w:sz w:val="24"/>
                <w:szCs w:val="24"/>
              </w:rPr>
            </w:pPr>
          </w:p>
        </w:tc>
        <w:tc>
          <w:tcPr>
            <w:tcW w:w="2118" w:type="dxa"/>
          </w:tcPr>
          <w:p w:rsidR="003D71F9" w:rsidRPr="00971FA6" w:rsidRDefault="00971FA6" w:rsidP="00FC5E37">
            <w:pPr>
              <w:rPr>
                <w:sz w:val="24"/>
                <w:szCs w:val="24"/>
              </w:rPr>
            </w:pPr>
            <w:r w:rsidRPr="00971FA6">
              <w:rPr>
                <w:sz w:val="24"/>
                <w:szCs w:val="24"/>
              </w:rPr>
              <w:t>Debtors</w:t>
            </w:r>
          </w:p>
        </w:tc>
        <w:tc>
          <w:tcPr>
            <w:tcW w:w="1194" w:type="dxa"/>
          </w:tcPr>
          <w:p w:rsidR="003D71F9" w:rsidRPr="00971FA6" w:rsidRDefault="00971FA6" w:rsidP="00971FA6">
            <w:pPr>
              <w:jc w:val="right"/>
              <w:rPr>
                <w:sz w:val="24"/>
                <w:szCs w:val="24"/>
              </w:rPr>
            </w:pPr>
            <w:r>
              <w:rPr>
                <w:sz w:val="24"/>
                <w:szCs w:val="24"/>
              </w:rPr>
              <w:t>10,000</w:t>
            </w:r>
          </w:p>
        </w:tc>
        <w:tc>
          <w:tcPr>
            <w:tcW w:w="1194" w:type="dxa"/>
          </w:tcPr>
          <w:p w:rsidR="003D71F9" w:rsidRPr="00971FA6" w:rsidRDefault="00971FA6" w:rsidP="00FC5E37">
            <w:pPr>
              <w:jc w:val="right"/>
              <w:rPr>
                <w:sz w:val="24"/>
                <w:szCs w:val="24"/>
              </w:rPr>
            </w:pPr>
            <w:r>
              <w:rPr>
                <w:sz w:val="24"/>
                <w:szCs w:val="24"/>
              </w:rPr>
              <w:t>25,000</w:t>
            </w:r>
          </w:p>
        </w:tc>
      </w:tr>
      <w:tr w:rsidR="003D71F9" w:rsidTr="00CE51B5">
        <w:tc>
          <w:tcPr>
            <w:tcW w:w="2223" w:type="dxa"/>
          </w:tcPr>
          <w:p w:rsidR="003D71F9" w:rsidRPr="00971FA6" w:rsidRDefault="003D71F9" w:rsidP="00FC5E37">
            <w:pPr>
              <w:rPr>
                <w:sz w:val="24"/>
                <w:szCs w:val="24"/>
              </w:rPr>
            </w:pPr>
          </w:p>
        </w:tc>
        <w:tc>
          <w:tcPr>
            <w:tcW w:w="1195" w:type="dxa"/>
          </w:tcPr>
          <w:p w:rsidR="003D71F9" w:rsidRPr="00971FA6" w:rsidRDefault="003D71F9" w:rsidP="00FC5E37">
            <w:pPr>
              <w:jc w:val="right"/>
              <w:rPr>
                <w:sz w:val="24"/>
                <w:szCs w:val="24"/>
              </w:rPr>
            </w:pPr>
          </w:p>
        </w:tc>
        <w:tc>
          <w:tcPr>
            <w:tcW w:w="1194" w:type="dxa"/>
          </w:tcPr>
          <w:p w:rsidR="003D71F9" w:rsidRPr="00971FA6" w:rsidRDefault="003D71F9" w:rsidP="00FC5E37">
            <w:pPr>
              <w:jc w:val="right"/>
              <w:rPr>
                <w:sz w:val="24"/>
                <w:szCs w:val="24"/>
              </w:rPr>
            </w:pPr>
          </w:p>
        </w:tc>
        <w:tc>
          <w:tcPr>
            <w:tcW w:w="2118" w:type="dxa"/>
          </w:tcPr>
          <w:p w:rsidR="003D71F9" w:rsidRPr="00971FA6" w:rsidRDefault="00971FA6" w:rsidP="00FC5E37">
            <w:pPr>
              <w:rPr>
                <w:sz w:val="24"/>
                <w:szCs w:val="24"/>
              </w:rPr>
            </w:pPr>
            <w:r>
              <w:rPr>
                <w:sz w:val="24"/>
                <w:szCs w:val="24"/>
              </w:rPr>
              <w:t>Cash</w:t>
            </w:r>
          </w:p>
        </w:tc>
        <w:tc>
          <w:tcPr>
            <w:tcW w:w="1194" w:type="dxa"/>
          </w:tcPr>
          <w:p w:rsidR="003D71F9" w:rsidRPr="00971FA6" w:rsidRDefault="00971FA6" w:rsidP="00FC5E37">
            <w:pPr>
              <w:jc w:val="right"/>
              <w:rPr>
                <w:sz w:val="24"/>
                <w:szCs w:val="24"/>
              </w:rPr>
            </w:pPr>
            <w:r>
              <w:rPr>
                <w:sz w:val="24"/>
                <w:szCs w:val="24"/>
              </w:rPr>
              <w:t>8,000</w:t>
            </w:r>
          </w:p>
        </w:tc>
        <w:tc>
          <w:tcPr>
            <w:tcW w:w="1194" w:type="dxa"/>
          </w:tcPr>
          <w:p w:rsidR="003D71F9" w:rsidRPr="00971FA6" w:rsidRDefault="00971FA6" w:rsidP="00FC5E37">
            <w:pPr>
              <w:jc w:val="right"/>
              <w:rPr>
                <w:sz w:val="24"/>
                <w:szCs w:val="24"/>
              </w:rPr>
            </w:pPr>
            <w:r>
              <w:rPr>
                <w:sz w:val="24"/>
                <w:szCs w:val="24"/>
              </w:rPr>
              <w:t>5,000</w:t>
            </w:r>
          </w:p>
        </w:tc>
      </w:tr>
      <w:tr w:rsidR="003D71F9" w:rsidTr="00CE51B5">
        <w:tc>
          <w:tcPr>
            <w:tcW w:w="2223" w:type="dxa"/>
          </w:tcPr>
          <w:p w:rsidR="003D71F9" w:rsidRDefault="00FC5E37" w:rsidP="00FC5E37">
            <w:pPr>
              <w:rPr>
                <w:b/>
                <w:sz w:val="24"/>
                <w:szCs w:val="24"/>
              </w:rPr>
            </w:pPr>
            <w:r>
              <w:rPr>
                <w:b/>
                <w:sz w:val="24"/>
                <w:szCs w:val="24"/>
              </w:rPr>
              <w:t>Total</w:t>
            </w:r>
          </w:p>
        </w:tc>
        <w:tc>
          <w:tcPr>
            <w:tcW w:w="1195" w:type="dxa"/>
          </w:tcPr>
          <w:p w:rsidR="003D71F9" w:rsidRDefault="00FC5E37" w:rsidP="00FC5E37">
            <w:pPr>
              <w:jc w:val="right"/>
              <w:rPr>
                <w:b/>
                <w:sz w:val="24"/>
                <w:szCs w:val="24"/>
              </w:rPr>
            </w:pPr>
            <w:r>
              <w:rPr>
                <w:b/>
                <w:sz w:val="24"/>
                <w:szCs w:val="24"/>
              </w:rPr>
              <w:t>47,000</w:t>
            </w:r>
          </w:p>
        </w:tc>
        <w:tc>
          <w:tcPr>
            <w:tcW w:w="1194" w:type="dxa"/>
          </w:tcPr>
          <w:p w:rsidR="003D71F9" w:rsidRDefault="00FC5E37" w:rsidP="00FC5E37">
            <w:pPr>
              <w:jc w:val="right"/>
              <w:rPr>
                <w:b/>
                <w:sz w:val="24"/>
                <w:szCs w:val="24"/>
              </w:rPr>
            </w:pPr>
            <w:r>
              <w:rPr>
                <w:b/>
                <w:sz w:val="24"/>
                <w:szCs w:val="24"/>
              </w:rPr>
              <w:t>67,000</w:t>
            </w:r>
          </w:p>
        </w:tc>
        <w:tc>
          <w:tcPr>
            <w:tcW w:w="2118" w:type="dxa"/>
          </w:tcPr>
          <w:p w:rsidR="003D71F9" w:rsidRDefault="00FC5E37" w:rsidP="00FC5E37">
            <w:pPr>
              <w:rPr>
                <w:b/>
                <w:sz w:val="24"/>
                <w:szCs w:val="24"/>
              </w:rPr>
            </w:pPr>
            <w:r>
              <w:rPr>
                <w:b/>
                <w:sz w:val="24"/>
                <w:szCs w:val="24"/>
              </w:rPr>
              <w:t>Total</w:t>
            </w:r>
          </w:p>
        </w:tc>
        <w:tc>
          <w:tcPr>
            <w:tcW w:w="1194" w:type="dxa"/>
          </w:tcPr>
          <w:p w:rsidR="003D71F9" w:rsidRDefault="00971FA6" w:rsidP="00FC5E37">
            <w:pPr>
              <w:jc w:val="right"/>
              <w:rPr>
                <w:b/>
                <w:sz w:val="24"/>
                <w:szCs w:val="24"/>
              </w:rPr>
            </w:pPr>
            <w:r>
              <w:rPr>
                <w:b/>
                <w:sz w:val="24"/>
                <w:szCs w:val="24"/>
              </w:rPr>
              <w:t>47,000</w:t>
            </w:r>
          </w:p>
        </w:tc>
        <w:tc>
          <w:tcPr>
            <w:tcW w:w="1194" w:type="dxa"/>
          </w:tcPr>
          <w:p w:rsidR="003D71F9" w:rsidRDefault="00971FA6" w:rsidP="00FC5E37">
            <w:pPr>
              <w:jc w:val="right"/>
              <w:rPr>
                <w:b/>
                <w:sz w:val="24"/>
                <w:szCs w:val="24"/>
              </w:rPr>
            </w:pPr>
            <w:r>
              <w:rPr>
                <w:b/>
                <w:sz w:val="24"/>
                <w:szCs w:val="24"/>
              </w:rPr>
              <w:t>67,000</w:t>
            </w:r>
          </w:p>
        </w:tc>
      </w:tr>
    </w:tbl>
    <w:p w:rsidR="00F63520" w:rsidRPr="00F63520" w:rsidRDefault="00F63520" w:rsidP="00F63520">
      <w:pPr>
        <w:spacing w:after="0"/>
        <w:jc w:val="both"/>
        <w:rPr>
          <w:b/>
          <w:sz w:val="24"/>
          <w:szCs w:val="24"/>
        </w:rPr>
      </w:pPr>
      <w:r>
        <w:rPr>
          <w:b/>
          <w:sz w:val="24"/>
          <w:szCs w:val="24"/>
        </w:rPr>
        <w:t xml:space="preserve"> </w:t>
      </w:r>
    </w:p>
    <w:p w:rsidR="00D07506" w:rsidRDefault="000016B2" w:rsidP="00A70FD3">
      <w:pPr>
        <w:spacing w:after="0"/>
        <w:ind w:firstLine="720"/>
        <w:jc w:val="both"/>
        <w:rPr>
          <w:b/>
          <w:sz w:val="24"/>
          <w:szCs w:val="24"/>
        </w:rPr>
      </w:pPr>
      <w:r>
        <w:rPr>
          <w:b/>
          <w:sz w:val="24"/>
          <w:szCs w:val="24"/>
        </w:rPr>
        <w:t>Profit and Loss a/c for year ended 31/12/76:</w:t>
      </w:r>
    </w:p>
    <w:p w:rsidR="00A70FD3" w:rsidRDefault="00A70FD3" w:rsidP="00A70FD3">
      <w:pPr>
        <w:spacing w:after="0"/>
        <w:ind w:firstLine="720"/>
        <w:jc w:val="both"/>
        <w:rPr>
          <w:b/>
          <w:sz w:val="24"/>
          <w:szCs w:val="24"/>
        </w:rPr>
      </w:pP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t>Rs.</w:t>
      </w:r>
    </w:p>
    <w:p w:rsidR="00A70FD3" w:rsidRDefault="00A70FD3" w:rsidP="00A70FD3">
      <w:pPr>
        <w:spacing w:after="0"/>
        <w:ind w:firstLine="720"/>
        <w:jc w:val="both"/>
        <w:rPr>
          <w:b/>
          <w:sz w:val="24"/>
          <w:szCs w:val="24"/>
        </w:rPr>
      </w:pPr>
      <w:r>
        <w:rPr>
          <w:b/>
          <w:sz w:val="24"/>
          <w:szCs w:val="24"/>
        </w:rPr>
        <w:t>Sales</w:t>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sidR="006A46F8">
        <w:rPr>
          <w:b/>
          <w:sz w:val="24"/>
          <w:szCs w:val="24"/>
        </w:rPr>
        <w:t>40,000</w:t>
      </w:r>
    </w:p>
    <w:p w:rsidR="006A46F8" w:rsidRDefault="006A46F8" w:rsidP="00A70FD3">
      <w:pPr>
        <w:spacing w:after="0"/>
        <w:ind w:firstLine="720"/>
        <w:jc w:val="both"/>
        <w:rPr>
          <w:b/>
          <w:sz w:val="24"/>
          <w:szCs w:val="24"/>
        </w:rPr>
      </w:pPr>
      <w:r>
        <w:rPr>
          <w:b/>
          <w:sz w:val="24"/>
          <w:szCs w:val="24"/>
        </w:rPr>
        <w:t>Less: Cost of Sales   34,000</w:t>
      </w:r>
    </w:p>
    <w:p w:rsidR="006A46F8" w:rsidRDefault="006A46F8" w:rsidP="00A70FD3">
      <w:pPr>
        <w:spacing w:after="0"/>
        <w:ind w:firstLine="720"/>
        <w:jc w:val="both"/>
        <w:rPr>
          <w:b/>
          <w:sz w:val="24"/>
          <w:szCs w:val="24"/>
        </w:rPr>
      </w:pPr>
      <w:r>
        <w:rPr>
          <w:b/>
          <w:sz w:val="24"/>
          <w:szCs w:val="24"/>
        </w:rPr>
        <w:t xml:space="preserve">         Depreciation    </w:t>
      </w:r>
      <w:r w:rsidRPr="006A46F8">
        <w:rPr>
          <w:b/>
          <w:sz w:val="24"/>
          <w:szCs w:val="24"/>
          <w:u w:val="single"/>
        </w:rPr>
        <w:t xml:space="preserve"> 1,000</w:t>
      </w:r>
      <w:r>
        <w:rPr>
          <w:b/>
          <w:sz w:val="24"/>
          <w:szCs w:val="24"/>
        </w:rPr>
        <w:tab/>
      </w:r>
      <w:r>
        <w:rPr>
          <w:b/>
          <w:sz w:val="24"/>
          <w:szCs w:val="24"/>
        </w:rPr>
        <w:tab/>
      </w:r>
      <w:r>
        <w:rPr>
          <w:b/>
          <w:sz w:val="24"/>
          <w:szCs w:val="24"/>
        </w:rPr>
        <w:tab/>
      </w:r>
      <w:r w:rsidRPr="006A46F8">
        <w:rPr>
          <w:b/>
          <w:sz w:val="24"/>
          <w:szCs w:val="24"/>
          <w:u w:val="single"/>
        </w:rPr>
        <w:t xml:space="preserve"> 35,000</w:t>
      </w:r>
    </w:p>
    <w:p w:rsidR="006A46F8" w:rsidRDefault="006A46F8" w:rsidP="00A70FD3">
      <w:pPr>
        <w:spacing w:after="0"/>
        <w:ind w:firstLine="720"/>
        <w:jc w:val="both"/>
        <w:rPr>
          <w:b/>
          <w:sz w:val="24"/>
          <w:szCs w:val="24"/>
        </w:rPr>
      </w:pPr>
      <w:r>
        <w:rPr>
          <w:b/>
          <w:sz w:val="24"/>
          <w:szCs w:val="24"/>
        </w:rPr>
        <w:tab/>
      </w:r>
      <w:r>
        <w:rPr>
          <w:b/>
          <w:sz w:val="24"/>
          <w:szCs w:val="24"/>
        </w:rPr>
        <w:tab/>
      </w:r>
      <w:r>
        <w:rPr>
          <w:b/>
          <w:sz w:val="24"/>
          <w:szCs w:val="24"/>
        </w:rPr>
        <w:tab/>
        <w:t>Profit</w:t>
      </w:r>
      <w:r>
        <w:rPr>
          <w:b/>
          <w:sz w:val="24"/>
          <w:szCs w:val="24"/>
        </w:rPr>
        <w:tab/>
      </w:r>
      <w:r>
        <w:rPr>
          <w:b/>
          <w:sz w:val="24"/>
          <w:szCs w:val="24"/>
        </w:rPr>
        <w:tab/>
      </w:r>
      <w:r>
        <w:rPr>
          <w:b/>
          <w:sz w:val="24"/>
          <w:szCs w:val="24"/>
        </w:rPr>
        <w:tab/>
      </w:r>
      <w:r w:rsidRPr="006A46F8">
        <w:rPr>
          <w:b/>
          <w:sz w:val="24"/>
          <w:szCs w:val="24"/>
          <w:u w:val="single"/>
        </w:rPr>
        <w:t xml:space="preserve">   5,000</w:t>
      </w:r>
    </w:p>
    <w:p w:rsidR="006A46F8" w:rsidRDefault="008561BE" w:rsidP="008561BE">
      <w:pPr>
        <w:pStyle w:val="ListParagraph"/>
        <w:numPr>
          <w:ilvl w:val="1"/>
          <w:numId w:val="11"/>
        </w:numPr>
        <w:spacing w:after="0"/>
        <w:jc w:val="both"/>
        <w:rPr>
          <w:b/>
          <w:sz w:val="24"/>
          <w:szCs w:val="24"/>
        </w:rPr>
      </w:pPr>
      <w:r>
        <w:rPr>
          <w:b/>
          <w:sz w:val="24"/>
          <w:szCs w:val="24"/>
        </w:rPr>
        <w:t>Sales were made on credit</w:t>
      </w:r>
    </w:p>
    <w:p w:rsidR="008561BE" w:rsidRDefault="008561BE" w:rsidP="008561BE">
      <w:pPr>
        <w:pStyle w:val="ListParagraph"/>
        <w:numPr>
          <w:ilvl w:val="1"/>
          <w:numId w:val="11"/>
        </w:numPr>
        <w:spacing w:after="0"/>
        <w:jc w:val="both"/>
        <w:rPr>
          <w:b/>
          <w:sz w:val="24"/>
          <w:szCs w:val="24"/>
        </w:rPr>
      </w:pPr>
      <w:r>
        <w:rPr>
          <w:b/>
          <w:sz w:val="24"/>
          <w:szCs w:val="24"/>
        </w:rPr>
        <w:t>Cash received from debtors – Rs. 20,000/-</w:t>
      </w:r>
    </w:p>
    <w:p w:rsidR="008561BE" w:rsidRDefault="008561BE" w:rsidP="008561BE">
      <w:pPr>
        <w:pStyle w:val="ListParagraph"/>
        <w:numPr>
          <w:ilvl w:val="1"/>
          <w:numId w:val="11"/>
        </w:numPr>
        <w:spacing w:after="0"/>
        <w:jc w:val="both"/>
        <w:rPr>
          <w:b/>
          <w:sz w:val="24"/>
          <w:szCs w:val="24"/>
        </w:rPr>
      </w:pPr>
      <w:r>
        <w:rPr>
          <w:b/>
          <w:sz w:val="24"/>
          <w:szCs w:val="24"/>
        </w:rPr>
        <w:t>Purchase of Stock on credit – Rs. 43,000/-</w:t>
      </w:r>
    </w:p>
    <w:p w:rsidR="008561BE" w:rsidRDefault="008561BE" w:rsidP="008561BE">
      <w:pPr>
        <w:pStyle w:val="ListParagraph"/>
        <w:numPr>
          <w:ilvl w:val="1"/>
          <w:numId w:val="11"/>
        </w:numPr>
        <w:spacing w:after="0"/>
        <w:jc w:val="both"/>
        <w:rPr>
          <w:b/>
          <w:sz w:val="24"/>
          <w:szCs w:val="24"/>
        </w:rPr>
      </w:pPr>
      <w:r>
        <w:rPr>
          <w:b/>
          <w:sz w:val="24"/>
          <w:szCs w:val="24"/>
        </w:rPr>
        <w:t>Cash payments to supplier – Rs. 18,000/-</w:t>
      </w:r>
    </w:p>
    <w:p w:rsidR="008561BE" w:rsidRDefault="00F370DC" w:rsidP="008561BE">
      <w:pPr>
        <w:pStyle w:val="ListParagraph"/>
        <w:numPr>
          <w:ilvl w:val="1"/>
          <w:numId w:val="11"/>
        </w:numPr>
        <w:spacing w:after="0"/>
        <w:jc w:val="both"/>
        <w:rPr>
          <w:b/>
          <w:sz w:val="24"/>
          <w:szCs w:val="24"/>
        </w:rPr>
      </w:pPr>
      <w:r>
        <w:rPr>
          <w:b/>
          <w:sz w:val="24"/>
          <w:szCs w:val="24"/>
        </w:rPr>
        <w:t>Transactions assumed to have occurred evenly throughout the year.</w:t>
      </w:r>
    </w:p>
    <w:p w:rsidR="00F370DC" w:rsidRDefault="00F370DC" w:rsidP="0001047B">
      <w:pPr>
        <w:pStyle w:val="ListParagraph"/>
        <w:spacing w:after="0"/>
        <w:ind w:left="1080"/>
        <w:jc w:val="both"/>
        <w:rPr>
          <w:b/>
          <w:sz w:val="24"/>
          <w:szCs w:val="24"/>
        </w:rPr>
      </w:pPr>
      <w:r>
        <w:rPr>
          <w:b/>
          <w:sz w:val="24"/>
          <w:szCs w:val="24"/>
        </w:rPr>
        <w:t>Fixed Assets acquired on 1</w:t>
      </w:r>
      <w:r w:rsidRPr="00F370DC">
        <w:rPr>
          <w:b/>
          <w:sz w:val="24"/>
          <w:szCs w:val="24"/>
          <w:vertAlign w:val="superscript"/>
        </w:rPr>
        <w:t>st</w:t>
      </w:r>
      <w:r>
        <w:rPr>
          <w:b/>
          <w:sz w:val="24"/>
          <w:szCs w:val="24"/>
        </w:rPr>
        <w:t xml:space="preserve"> January, 1960.</w:t>
      </w:r>
    </w:p>
    <w:p w:rsidR="00F370DC" w:rsidRDefault="00F370DC" w:rsidP="00F370DC">
      <w:pPr>
        <w:spacing w:after="0"/>
        <w:ind w:left="1080"/>
        <w:jc w:val="both"/>
        <w:rPr>
          <w:b/>
          <w:sz w:val="24"/>
          <w:szCs w:val="24"/>
        </w:rPr>
      </w:pPr>
      <w:r>
        <w:rPr>
          <w:b/>
          <w:sz w:val="24"/>
          <w:szCs w:val="24"/>
        </w:rPr>
        <w:t>General Price indexes were:</w:t>
      </w:r>
    </w:p>
    <w:p w:rsidR="00F370DC" w:rsidRDefault="00F370DC" w:rsidP="00F370DC">
      <w:pPr>
        <w:spacing w:after="0"/>
        <w:ind w:left="1080"/>
        <w:jc w:val="both"/>
        <w:rPr>
          <w:b/>
          <w:sz w:val="24"/>
          <w:szCs w:val="24"/>
        </w:rPr>
      </w:pPr>
      <w:r>
        <w:rPr>
          <w:b/>
          <w:sz w:val="24"/>
          <w:szCs w:val="24"/>
        </w:rPr>
        <w:t>Year</w:t>
      </w:r>
      <w:r>
        <w:rPr>
          <w:b/>
          <w:sz w:val="24"/>
          <w:szCs w:val="24"/>
        </w:rPr>
        <w:tab/>
        <w:t>31.12.59</w:t>
      </w:r>
      <w:r>
        <w:rPr>
          <w:b/>
          <w:sz w:val="24"/>
          <w:szCs w:val="24"/>
        </w:rPr>
        <w:tab/>
        <w:t>31.12.75</w:t>
      </w:r>
      <w:r>
        <w:rPr>
          <w:b/>
          <w:sz w:val="24"/>
          <w:szCs w:val="24"/>
        </w:rPr>
        <w:tab/>
        <w:t>31.12.76</w:t>
      </w:r>
    </w:p>
    <w:p w:rsidR="00F370DC" w:rsidRDefault="00F370DC" w:rsidP="00F370DC">
      <w:pPr>
        <w:spacing w:after="0"/>
        <w:ind w:left="1080"/>
        <w:jc w:val="both"/>
        <w:rPr>
          <w:b/>
          <w:sz w:val="24"/>
          <w:szCs w:val="24"/>
        </w:rPr>
      </w:pPr>
      <w:r>
        <w:rPr>
          <w:b/>
          <w:sz w:val="24"/>
          <w:szCs w:val="24"/>
        </w:rPr>
        <w:t>Index</w:t>
      </w:r>
      <w:r>
        <w:rPr>
          <w:b/>
          <w:sz w:val="24"/>
          <w:szCs w:val="24"/>
        </w:rPr>
        <w:tab/>
        <w:t xml:space="preserve">     60</w:t>
      </w:r>
      <w:r>
        <w:rPr>
          <w:b/>
          <w:sz w:val="24"/>
          <w:szCs w:val="24"/>
        </w:rPr>
        <w:tab/>
      </w:r>
      <w:r>
        <w:rPr>
          <w:b/>
          <w:sz w:val="24"/>
          <w:szCs w:val="24"/>
        </w:rPr>
        <w:tab/>
        <w:t xml:space="preserve">      90</w:t>
      </w:r>
      <w:r>
        <w:rPr>
          <w:b/>
          <w:sz w:val="24"/>
          <w:szCs w:val="24"/>
        </w:rPr>
        <w:tab/>
      </w:r>
      <w:r>
        <w:rPr>
          <w:b/>
          <w:sz w:val="24"/>
          <w:szCs w:val="24"/>
        </w:rPr>
        <w:tab/>
        <w:t xml:space="preserve">      105</w:t>
      </w:r>
    </w:p>
    <w:p w:rsidR="00F370DC" w:rsidRDefault="0001047B" w:rsidP="0001047B">
      <w:pPr>
        <w:pStyle w:val="ListParagraph"/>
        <w:numPr>
          <w:ilvl w:val="0"/>
          <w:numId w:val="22"/>
        </w:numPr>
        <w:spacing w:after="0"/>
        <w:jc w:val="both"/>
        <w:rPr>
          <w:b/>
          <w:sz w:val="24"/>
          <w:szCs w:val="24"/>
        </w:rPr>
      </w:pPr>
      <w:r>
        <w:rPr>
          <w:b/>
          <w:sz w:val="24"/>
          <w:szCs w:val="24"/>
        </w:rPr>
        <w:t>Prepare Balance Sheet as at 31.12.75 and 31.12.76 in terms of CPP – 31.12.76.</w:t>
      </w:r>
    </w:p>
    <w:p w:rsidR="0001047B" w:rsidRDefault="0001047B" w:rsidP="0001047B">
      <w:pPr>
        <w:pStyle w:val="ListParagraph"/>
        <w:numPr>
          <w:ilvl w:val="0"/>
          <w:numId w:val="22"/>
        </w:numPr>
        <w:spacing w:after="0"/>
        <w:jc w:val="both"/>
        <w:rPr>
          <w:b/>
          <w:sz w:val="24"/>
          <w:szCs w:val="24"/>
        </w:rPr>
      </w:pPr>
      <w:r>
        <w:rPr>
          <w:b/>
          <w:sz w:val="24"/>
          <w:szCs w:val="24"/>
        </w:rPr>
        <w:t>Prepare Profit and Loss a/c for year ended 31.12.76 in terms of CPP – 31.12.76.</w:t>
      </w:r>
    </w:p>
    <w:p w:rsidR="00E06D45" w:rsidRDefault="000234F1" w:rsidP="00C5366C">
      <w:pPr>
        <w:spacing w:after="0"/>
        <w:jc w:val="both"/>
        <w:rPr>
          <w:b/>
          <w:sz w:val="24"/>
          <w:szCs w:val="24"/>
        </w:rPr>
      </w:pPr>
      <w:r>
        <w:rPr>
          <w:b/>
          <w:sz w:val="24"/>
          <w:szCs w:val="24"/>
        </w:rPr>
        <w:t xml:space="preserve">PART – I </w:t>
      </w:r>
      <w:r>
        <w:rPr>
          <w:b/>
          <w:sz w:val="24"/>
          <w:szCs w:val="24"/>
        </w:rPr>
        <w:tab/>
        <w:t>Conversion of Opening Balance Sheet</w:t>
      </w:r>
    </w:p>
    <w:p w:rsidR="000234F1" w:rsidRDefault="0017268F" w:rsidP="00C5366C">
      <w:pPr>
        <w:spacing w:after="0"/>
        <w:jc w:val="both"/>
        <w:rPr>
          <w:b/>
          <w:sz w:val="24"/>
          <w:szCs w:val="24"/>
        </w:rPr>
      </w:pPr>
      <w:r>
        <w:rPr>
          <w:b/>
          <w:sz w:val="24"/>
          <w:szCs w:val="24"/>
        </w:rPr>
        <w:t>Working Note:</w:t>
      </w:r>
    </w:p>
    <w:p w:rsidR="0017268F" w:rsidRDefault="00CD1E99" w:rsidP="0017268F">
      <w:pPr>
        <w:pStyle w:val="ListParagraph"/>
        <w:numPr>
          <w:ilvl w:val="0"/>
          <w:numId w:val="31"/>
        </w:numPr>
        <w:spacing w:after="0"/>
        <w:jc w:val="both"/>
        <w:rPr>
          <w:b/>
          <w:sz w:val="24"/>
          <w:szCs w:val="24"/>
        </w:rPr>
      </w:pPr>
      <w:r>
        <w:rPr>
          <w:b/>
          <w:sz w:val="24"/>
          <w:szCs w:val="24"/>
        </w:rPr>
        <w:t>Non Monetary Assets ( Comprising of Fixed Assets and Stock)</w:t>
      </w:r>
    </w:p>
    <w:p w:rsidR="00CD1E99" w:rsidRPr="0079101C" w:rsidRDefault="0079101C" w:rsidP="0079101C">
      <w:pPr>
        <w:pStyle w:val="ListParagraph"/>
        <w:numPr>
          <w:ilvl w:val="0"/>
          <w:numId w:val="32"/>
        </w:numPr>
        <w:spacing w:after="0"/>
        <w:jc w:val="both"/>
        <w:rPr>
          <w:sz w:val="24"/>
          <w:szCs w:val="24"/>
        </w:rPr>
      </w:pPr>
      <w:r w:rsidRPr="0079101C">
        <w:rPr>
          <w:sz w:val="24"/>
          <w:szCs w:val="24"/>
        </w:rPr>
        <w:t>Fixed assets at 60 – 20000</w:t>
      </w:r>
    </w:p>
    <w:p w:rsidR="0079101C" w:rsidRDefault="0079101C" w:rsidP="0079101C">
      <w:pPr>
        <w:pStyle w:val="ListParagraph"/>
        <w:spacing w:after="0"/>
        <w:ind w:left="1080"/>
        <w:jc w:val="both"/>
        <w:rPr>
          <w:sz w:val="24"/>
          <w:szCs w:val="24"/>
        </w:rPr>
      </w:pPr>
      <w:r w:rsidRPr="0079101C">
        <w:rPr>
          <w:sz w:val="24"/>
          <w:szCs w:val="24"/>
        </w:rPr>
        <w:t>Closing Index</w:t>
      </w:r>
      <w:r w:rsidRPr="0079101C">
        <w:rPr>
          <w:sz w:val="24"/>
          <w:szCs w:val="24"/>
        </w:rPr>
        <w:tab/>
        <w:t>105</w:t>
      </w:r>
      <w:r w:rsidRPr="0079101C">
        <w:rPr>
          <w:sz w:val="24"/>
          <w:szCs w:val="24"/>
        </w:rPr>
        <w:tab/>
        <w:t>-</w:t>
      </w:r>
      <w:r w:rsidRPr="0079101C">
        <w:rPr>
          <w:sz w:val="24"/>
          <w:szCs w:val="24"/>
        </w:rPr>
        <w:tab/>
        <w:t>20000 x105/60</w:t>
      </w:r>
      <w:r>
        <w:rPr>
          <w:sz w:val="24"/>
          <w:szCs w:val="24"/>
        </w:rPr>
        <w:tab/>
        <w:t>= 35000</w:t>
      </w:r>
    </w:p>
    <w:p w:rsidR="0079101C" w:rsidRDefault="00E95605" w:rsidP="0079101C">
      <w:pPr>
        <w:pStyle w:val="ListParagraph"/>
        <w:numPr>
          <w:ilvl w:val="0"/>
          <w:numId w:val="32"/>
        </w:numPr>
        <w:spacing w:after="0"/>
        <w:jc w:val="both"/>
        <w:rPr>
          <w:sz w:val="24"/>
          <w:szCs w:val="24"/>
        </w:rPr>
      </w:pPr>
      <w:r>
        <w:rPr>
          <w:sz w:val="24"/>
          <w:szCs w:val="24"/>
        </w:rPr>
        <w:t>Opening Stock</w:t>
      </w:r>
      <w:r>
        <w:rPr>
          <w:sz w:val="24"/>
          <w:szCs w:val="24"/>
        </w:rPr>
        <w:tab/>
        <w:t>90 -</w:t>
      </w:r>
      <w:r>
        <w:rPr>
          <w:sz w:val="24"/>
          <w:szCs w:val="24"/>
        </w:rPr>
        <w:tab/>
        <w:t>9000</w:t>
      </w:r>
    </w:p>
    <w:p w:rsidR="00E95605" w:rsidRDefault="00E95605" w:rsidP="00E95605">
      <w:pPr>
        <w:pStyle w:val="ListParagraph"/>
        <w:spacing w:after="0"/>
        <w:ind w:left="1080"/>
        <w:jc w:val="both"/>
        <w:rPr>
          <w:sz w:val="24"/>
          <w:szCs w:val="24"/>
        </w:rPr>
      </w:pPr>
      <w:r>
        <w:rPr>
          <w:sz w:val="24"/>
          <w:szCs w:val="24"/>
        </w:rPr>
        <w:t>Closing index</w:t>
      </w:r>
      <w:r>
        <w:rPr>
          <w:sz w:val="24"/>
          <w:szCs w:val="24"/>
        </w:rPr>
        <w:tab/>
        <w:t>105 -    9000 x 105/90</w:t>
      </w:r>
      <w:r>
        <w:rPr>
          <w:sz w:val="24"/>
          <w:szCs w:val="24"/>
        </w:rPr>
        <w:tab/>
      </w:r>
      <w:r>
        <w:rPr>
          <w:sz w:val="24"/>
          <w:szCs w:val="24"/>
        </w:rPr>
        <w:tab/>
        <w:t>= 10500</w:t>
      </w:r>
    </w:p>
    <w:p w:rsidR="00E95605" w:rsidRDefault="00E95605" w:rsidP="00E95605">
      <w:pPr>
        <w:spacing w:after="0"/>
        <w:ind w:left="720"/>
        <w:jc w:val="both"/>
        <w:rPr>
          <w:sz w:val="24"/>
          <w:szCs w:val="24"/>
        </w:rPr>
      </w:pPr>
      <w:r>
        <w:rPr>
          <w:sz w:val="24"/>
          <w:szCs w:val="24"/>
        </w:rPr>
        <w:t>Since date of purchase of stock is not given, it is assumed to be purchased at the end of previous year and hence the closing index of P.Y is considered.</w:t>
      </w:r>
    </w:p>
    <w:p w:rsidR="00E95605" w:rsidRPr="00260C43" w:rsidRDefault="00E95605" w:rsidP="00E95605">
      <w:pPr>
        <w:pStyle w:val="ListParagraph"/>
        <w:numPr>
          <w:ilvl w:val="0"/>
          <w:numId w:val="31"/>
        </w:numPr>
        <w:spacing w:after="0"/>
        <w:jc w:val="both"/>
        <w:rPr>
          <w:sz w:val="24"/>
          <w:szCs w:val="24"/>
        </w:rPr>
      </w:pPr>
      <w:r>
        <w:rPr>
          <w:b/>
          <w:sz w:val="24"/>
          <w:szCs w:val="24"/>
        </w:rPr>
        <w:t>Net Monetary Assets:</w:t>
      </w:r>
    </w:p>
    <w:tbl>
      <w:tblPr>
        <w:tblStyle w:val="TableGrid"/>
        <w:tblW w:w="0" w:type="auto"/>
        <w:tblInd w:w="1098" w:type="dxa"/>
        <w:tblLook w:val="04A0"/>
      </w:tblPr>
      <w:tblGrid>
        <w:gridCol w:w="2283"/>
        <w:gridCol w:w="1184"/>
        <w:gridCol w:w="2383"/>
        <w:gridCol w:w="1890"/>
      </w:tblGrid>
      <w:tr w:rsidR="00C763EB" w:rsidTr="00AC1681">
        <w:tc>
          <w:tcPr>
            <w:tcW w:w="2283" w:type="dxa"/>
          </w:tcPr>
          <w:p w:rsidR="00C763EB" w:rsidRPr="00617AFB" w:rsidRDefault="00C763EB" w:rsidP="00DA460C">
            <w:pPr>
              <w:jc w:val="center"/>
              <w:rPr>
                <w:b/>
                <w:sz w:val="24"/>
                <w:szCs w:val="24"/>
              </w:rPr>
            </w:pPr>
            <w:r>
              <w:rPr>
                <w:b/>
                <w:sz w:val="24"/>
                <w:szCs w:val="24"/>
              </w:rPr>
              <w:t>Particulars</w:t>
            </w:r>
          </w:p>
        </w:tc>
        <w:tc>
          <w:tcPr>
            <w:tcW w:w="1184" w:type="dxa"/>
          </w:tcPr>
          <w:p w:rsidR="00C763EB" w:rsidRPr="00617AFB" w:rsidRDefault="00C763EB" w:rsidP="00DA460C">
            <w:pPr>
              <w:jc w:val="center"/>
              <w:rPr>
                <w:b/>
                <w:sz w:val="24"/>
                <w:szCs w:val="24"/>
              </w:rPr>
            </w:pPr>
            <w:r>
              <w:rPr>
                <w:b/>
                <w:sz w:val="24"/>
                <w:szCs w:val="24"/>
              </w:rPr>
              <w:t>HC</w:t>
            </w:r>
          </w:p>
        </w:tc>
        <w:tc>
          <w:tcPr>
            <w:tcW w:w="2383" w:type="dxa"/>
          </w:tcPr>
          <w:p w:rsidR="00C763EB" w:rsidRPr="00617AFB" w:rsidRDefault="00C763EB" w:rsidP="00DA460C">
            <w:pPr>
              <w:jc w:val="center"/>
              <w:rPr>
                <w:b/>
                <w:sz w:val="24"/>
                <w:szCs w:val="24"/>
              </w:rPr>
            </w:pPr>
            <w:r>
              <w:rPr>
                <w:b/>
                <w:sz w:val="24"/>
                <w:szCs w:val="24"/>
              </w:rPr>
              <w:t>Conversion</w:t>
            </w:r>
          </w:p>
        </w:tc>
        <w:tc>
          <w:tcPr>
            <w:tcW w:w="1890" w:type="dxa"/>
          </w:tcPr>
          <w:p w:rsidR="00C763EB" w:rsidRPr="00617AFB" w:rsidRDefault="00C763EB" w:rsidP="00DA460C">
            <w:pPr>
              <w:jc w:val="center"/>
              <w:rPr>
                <w:b/>
                <w:sz w:val="24"/>
                <w:szCs w:val="24"/>
              </w:rPr>
            </w:pPr>
            <w:r>
              <w:rPr>
                <w:b/>
                <w:sz w:val="24"/>
                <w:szCs w:val="24"/>
              </w:rPr>
              <w:t>CC</w:t>
            </w:r>
          </w:p>
        </w:tc>
      </w:tr>
      <w:tr w:rsidR="00C763EB" w:rsidTr="00AC1681">
        <w:tc>
          <w:tcPr>
            <w:tcW w:w="2283" w:type="dxa"/>
          </w:tcPr>
          <w:p w:rsidR="00C763EB" w:rsidRDefault="00AC1681" w:rsidP="00DA460C">
            <w:pPr>
              <w:rPr>
                <w:sz w:val="24"/>
                <w:szCs w:val="24"/>
              </w:rPr>
            </w:pPr>
            <w:r>
              <w:rPr>
                <w:sz w:val="24"/>
                <w:szCs w:val="24"/>
              </w:rPr>
              <w:t>Debtors</w:t>
            </w:r>
          </w:p>
        </w:tc>
        <w:tc>
          <w:tcPr>
            <w:tcW w:w="1184" w:type="dxa"/>
          </w:tcPr>
          <w:p w:rsidR="00C763EB" w:rsidRDefault="00AC1681" w:rsidP="00DA460C">
            <w:pPr>
              <w:jc w:val="center"/>
              <w:rPr>
                <w:sz w:val="24"/>
                <w:szCs w:val="24"/>
              </w:rPr>
            </w:pPr>
            <w:r>
              <w:rPr>
                <w:sz w:val="24"/>
                <w:szCs w:val="24"/>
              </w:rPr>
              <w:t>10,000</w:t>
            </w:r>
          </w:p>
        </w:tc>
        <w:tc>
          <w:tcPr>
            <w:tcW w:w="2383" w:type="dxa"/>
          </w:tcPr>
          <w:p w:rsidR="00C763EB" w:rsidRDefault="00AC1681" w:rsidP="00DA460C">
            <w:pPr>
              <w:jc w:val="center"/>
              <w:rPr>
                <w:sz w:val="24"/>
                <w:szCs w:val="24"/>
              </w:rPr>
            </w:pPr>
            <w:r>
              <w:rPr>
                <w:sz w:val="24"/>
                <w:szCs w:val="24"/>
              </w:rPr>
              <w:t>10,000 x 105/90</w:t>
            </w:r>
          </w:p>
        </w:tc>
        <w:tc>
          <w:tcPr>
            <w:tcW w:w="1890" w:type="dxa"/>
          </w:tcPr>
          <w:p w:rsidR="00C763EB" w:rsidRDefault="00AC1681" w:rsidP="00DA460C">
            <w:pPr>
              <w:jc w:val="center"/>
              <w:rPr>
                <w:sz w:val="24"/>
                <w:szCs w:val="24"/>
              </w:rPr>
            </w:pPr>
            <w:r>
              <w:rPr>
                <w:sz w:val="24"/>
                <w:szCs w:val="24"/>
              </w:rPr>
              <w:t>11667</w:t>
            </w:r>
          </w:p>
        </w:tc>
      </w:tr>
      <w:tr w:rsidR="00C763EB" w:rsidTr="00AC1681">
        <w:tc>
          <w:tcPr>
            <w:tcW w:w="2283" w:type="dxa"/>
          </w:tcPr>
          <w:p w:rsidR="00C763EB" w:rsidRDefault="00AC1681" w:rsidP="00DA460C">
            <w:pPr>
              <w:rPr>
                <w:sz w:val="24"/>
                <w:szCs w:val="24"/>
              </w:rPr>
            </w:pPr>
            <w:r>
              <w:rPr>
                <w:sz w:val="24"/>
                <w:szCs w:val="24"/>
              </w:rPr>
              <w:t>Cash</w:t>
            </w:r>
          </w:p>
        </w:tc>
        <w:tc>
          <w:tcPr>
            <w:tcW w:w="1184" w:type="dxa"/>
          </w:tcPr>
          <w:p w:rsidR="00C763EB" w:rsidRDefault="00AC1681" w:rsidP="00DA460C">
            <w:pPr>
              <w:jc w:val="center"/>
              <w:rPr>
                <w:sz w:val="24"/>
                <w:szCs w:val="24"/>
              </w:rPr>
            </w:pPr>
            <w:r>
              <w:rPr>
                <w:sz w:val="24"/>
                <w:szCs w:val="24"/>
              </w:rPr>
              <w:t>8000</w:t>
            </w:r>
          </w:p>
        </w:tc>
        <w:tc>
          <w:tcPr>
            <w:tcW w:w="2383" w:type="dxa"/>
          </w:tcPr>
          <w:p w:rsidR="00C763EB" w:rsidRDefault="00AC1681" w:rsidP="00DA460C">
            <w:pPr>
              <w:jc w:val="center"/>
              <w:rPr>
                <w:sz w:val="24"/>
                <w:szCs w:val="24"/>
              </w:rPr>
            </w:pPr>
            <w:r>
              <w:rPr>
                <w:sz w:val="24"/>
                <w:szCs w:val="24"/>
              </w:rPr>
              <w:t>8000 x 105/90</w:t>
            </w:r>
          </w:p>
        </w:tc>
        <w:tc>
          <w:tcPr>
            <w:tcW w:w="1890" w:type="dxa"/>
          </w:tcPr>
          <w:p w:rsidR="00C763EB" w:rsidRDefault="00AC1681" w:rsidP="00DA460C">
            <w:pPr>
              <w:jc w:val="center"/>
              <w:rPr>
                <w:sz w:val="24"/>
                <w:szCs w:val="24"/>
              </w:rPr>
            </w:pPr>
            <w:r>
              <w:rPr>
                <w:sz w:val="24"/>
                <w:szCs w:val="24"/>
              </w:rPr>
              <w:t>9333</w:t>
            </w:r>
          </w:p>
        </w:tc>
      </w:tr>
      <w:tr w:rsidR="00C763EB" w:rsidTr="00AC1681">
        <w:tc>
          <w:tcPr>
            <w:tcW w:w="2283" w:type="dxa"/>
          </w:tcPr>
          <w:p w:rsidR="00C763EB" w:rsidRPr="00617AFB" w:rsidRDefault="00C763EB" w:rsidP="00DA460C">
            <w:pPr>
              <w:rPr>
                <w:b/>
                <w:sz w:val="24"/>
                <w:szCs w:val="24"/>
              </w:rPr>
            </w:pPr>
          </w:p>
        </w:tc>
        <w:tc>
          <w:tcPr>
            <w:tcW w:w="1184" w:type="dxa"/>
          </w:tcPr>
          <w:p w:rsidR="00C763EB" w:rsidRPr="00617AFB" w:rsidRDefault="00AC1681" w:rsidP="00DA460C">
            <w:pPr>
              <w:jc w:val="center"/>
              <w:rPr>
                <w:b/>
                <w:sz w:val="24"/>
                <w:szCs w:val="24"/>
              </w:rPr>
            </w:pPr>
            <w:r>
              <w:rPr>
                <w:b/>
                <w:sz w:val="24"/>
                <w:szCs w:val="24"/>
              </w:rPr>
              <w:t>18000</w:t>
            </w:r>
          </w:p>
        </w:tc>
        <w:tc>
          <w:tcPr>
            <w:tcW w:w="2383" w:type="dxa"/>
          </w:tcPr>
          <w:p w:rsidR="00C763EB" w:rsidRPr="00617AFB" w:rsidRDefault="00C763EB" w:rsidP="00DA460C">
            <w:pPr>
              <w:jc w:val="center"/>
              <w:rPr>
                <w:b/>
                <w:sz w:val="24"/>
                <w:szCs w:val="24"/>
              </w:rPr>
            </w:pPr>
          </w:p>
        </w:tc>
        <w:tc>
          <w:tcPr>
            <w:tcW w:w="1890" w:type="dxa"/>
          </w:tcPr>
          <w:p w:rsidR="00C763EB" w:rsidRPr="00617AFB" w:rsidRDefault="00AC1681" w:rsidP="00DA460C">
            <w:pPr>
              <w:jc w:val="center"/>
              <w:rPr>
                <w:b/>
                <w:sz w:val="24"/>
                <w:szCs w:val="24"/>
              </w:rPr>
            </w:pPr>
            <w:r>
              <w:rPr>
                <w:b/>
                <w:sz w:val="24"/>
                <w:szCs w:val="24"/>
              </w:rPr>
              <w:t>21000</w:t>
            </w:r>
          </w:p>
        </w:tc>
      </w:tr>
      <w:tr w:rsidR="00AC1681" w:rsidTr="00AC1681">
        <w:tc>
          <w:tcPr>
            <w:tcW w:w="2283" w:type="dxa"/>
          </w:tcPr>
          <w:p w:rsidR="00AC1681" w:rsidRPr="00AC1681" w:rsidRDefault="00AC1681" w:rsidP="00DA460C">
            <w:pPr>
              <w:rPr>
                <w:sz w:val="24"/>
                <w:szCs w:val="24"/>
              </w:rPr>
            </w:pPr>
            <w:r>
              <w:rPr>
                <w:sz w:val="24"/>
                <w:szCs w:val="24"/>
              </w:rPr>
              <w:t>Creditors</w:t>
            </w:r>
          </w:p>
        </w:tc>
        <w:tc>
          <w:tcPr>
            <w:tcW w:w="1184" w:type="dxa"/>
          </w:tcPr>
          <w:p w:rsidR="00AC1681" w:rsidRPr="00AC1681" w:rsidRDefault="00AC1681" w:rsidP="00DA460C">
            <w:pPr>
              <w:jc w:val="center"/>
              <w:rPr>
                <w:sz w:val="24"/>
                <w:szCs w:val="24"/>
              </w:rPr>
            </w:pPr>
            <w:r>
              <w:rPr>
                <w:sz w:val="24"/>
                <w:szCs w:val="24"/>
              </w:rPr>
              <w:t>12000</w:t>
            </w:r>
          </w:p>
        </w:tc>
        <w:tc>
          <w:tcPr>
            <w:tcW w:w="2383" w:type="dxa"/>
          </w:tcPr>
          <w:p w:rsidR="00AC1681" w:rsidRPr="00617AFB" w:rsidRDefault="00AC1681" w:rsidP="00DA460C">
            <w:pPr>
              <w:jc w:val="center"/>
              <w:rPr>
                <w:b/>
                <w:sz w:val="24"/>
                <w:szCs w:val="24"/>
              </w:rPr>
            </w:pPr>
            <w:r>
              <w:rPr>
                <w:sz w:val="24"/>
                <w:szCs w:val="24"/>
              </w:rPr>
              <w:t>1</w:t>
            </w:r>
            <w:r w:rsidRPr="00AC1681">
              <w:rPr>
                <w:sz w:val="24"/>
                <w:szCs w:val="24"/>
              </w:rPr>
              <w:t>2000</w:t>
            </w:r>
            <w:r>
              <w:rPr>
                <w:sz w:val="24"/>
                <w:szCs w:val="24"/>
              </w:rPr>
              <w:t xml:space="preserve"> x 105/90</w:t>
            </w:r>
          </w:p>
        </w:tc>
        <w:tc>
          <w:tcPr>
            <w:tcW w:w="1890" w:type="dxa"/>
          </w:tcPr>
          <w:p w:rsidR="00AC1681" w:rsidRPr="00AC1681" w:rsidRDefault="00AC1681" w:rsidP="00DA460C">
            <w:pPr>
              <w:jc w:val="center"/>
              <w:rPr>
                <w:sz w:val="24"/>
                <w:szCs w:val="24"/>
              </w:rPr>
            </w:pPr>
            <w:r>
              <w:rPr>
                <w:sz w:val="24"/>
                <w:szCs w:val="24"/>
              </w:rPr>
              <w:t>14000</w:t>
            </w:r>
          </w:p>
        </w:tc>
      </w:tr>
      <w:tr w:rsidR="00AC1681" w:rsidTr="00AC1681">
        <w:tc>
          <w:tcPr>
            <w:tcW w:w="2283" w:type="dxa"/>
          </w:tcPr>
          <w:p w:rsidR="00AC1681" w:rsidRDefault="00AC1681" w:rsidP="00DA460C">
            <w:pPr>
              <w:rPr>
                <w:sz w:val="24"/>
                <w:szCs w:val="24"/>
              </w:rPr>
            </w:pPr>
          </w:p>
        </w:tc>
        <w:tc>
          <w:tcPr>
            <w:tcW w:w="1184" w:type="dxa"/>
          </w:tcPr>
          <w:p w:rsidR="00AC1681" w:rsidRPr="00AC1681" w:rsidRDefault="00AC1681" w:rsidP="00DA460C">
            <w:pPr>
              <w:jc w:val="center"/>
              <w:rPr>
                <w:b/>
                <w:sz w:val="24"/>
                <w:szCs w:val="24"/>
              </w:rPr>
            </w:pPr>
            <w:r>
              <w:rPr>
                <w:b/>
                <w:sz w:val="24"/>
                <w:szCs w:val="24"/>
              </w:rPr>
              <w:t>6000</w:t>
            </w:r>
          </w:p>
        </w:tc>
        <w:tc>
          <w:tcPr>
            <w:tcW w:w="2383" w:type="dxa"/>
          </w:tcPr>
          <w:p w:rsidR="00AC1681" w:rsidRDefault="00AC1681" w:rsidP="00DA460C">
            <w:pPr>
              <w:jc w:val="center"/>
              <w:rPr>
                <w:sz w:val="24"/>
                <w:szCs w:val="24"/>
              </w:rPr>
            </w:pPr>
          </w:p>
        </w:tc>
        <w:tc>
          <w:tcPr>
            <w:tcW w:w="1890" w:type="dxa"/>
          </w:tcPr>
          <w:p w:rsidR="00AC1681" w:rsidRPr="00AC1681" w:rsidRDefault="00AC1681" w:rsidP="00DA460C">
            <w:pPr>
              <w:jc w:val="center"/>
              <w:rPr>
                <w:b/>
                <w:sz w:val="24"/>
                <w:szCs w:val="24"/>
              </w:rPr>
            </w:pPr>
            <w:r>
              <w:rPr>
                <w:b/>
                <w:sz w:val="24"/>
                <w:szCs w:val="24"/>
              </w:rPr>
              <w:t>7000</w:t>
            </w:r>
          </w:p>
        </w:tc>
      </w:tr>
    </w:tbl>
    <w:p w:rsidR="00260C43" w:rsidRDefault="009B6D4C" w:rsidP="009B6D4C">
      <w:pPr>
        <w:spacing w:after="0"/>
        <w:jc w:val="both"/>
        <w:rPr>
          <w:sz w:val="24"/>
          <w:szCs w:val="24"/>
        </w:rPr>
      </w:pPr>
      <w:r>
        <w:rPr>
          <w:sz w:val="24"/>
          <w:szCs w:val="24"/>
        </w:rPr>
        <w:lastRenderedPageBreak/>
        <w:tab/>
      </w:r>
    </w:p>
    <w:p w:rsidR="009B6D4C" w:rsidRPr="009B6D4C" w:rsidRDefault="009B6D4C" w:rsidP="009B6D4C">
      <w:pPr>
        <w:spacing w:after="0"/>
        <w:jc w:val="both"/>
        <w:rPr>
          <w:b/>
          <w:sz w:val="24"/>
          <w:szCs w:val="24"/>
        </w:rPr>
      </w:pPr>
      <w:r>
        <w:rPr>
          <w:sz w:val="24"/>
          <w:szCs w:val="24"/>
        </w:rPr>
        <w:tab/>
      </w:r>
      <w:r w:rsidRPr="009B6D4C">
        <w:rPr>
          <w:b/>
          <w:sz w:val="24"/>
          <w:szCs w:val="24"/>
        </w:rPr>
        <w:t xml:space="preserve">Opening </w:t>
      </w:r>
      <w:r>
        <w:rPr>
          <w:b/>
          <w:sz w:val="24"/>
          <w:szCs w:val="24"/>
        </w:rPr>
        <w:t>Balance Sheet at CPP:</w:t>
      </w:r>
    </w:p>
    <w:p w:rsidR="00806F95" w:rsidRPr="00E95605" w:rsidRDefault="00E95605" w:rsidP="00E95605">
      <w:pPr>
        <w:pStyle w:val="ListParagraph"/>
        <w:spacing w:after="0"/>
        <w:jc w:val="both"/>
        <w:rPr>
          <w:sz w:val="24"/>
          <w:szCs w:val="24"/>
        </w:rPr>
      </w:pPr>
      <w:r w:rsidRPr="00E95605">
        <w:rPr>
          <w:sz w:val="24"/>
          <w:szCs w:val="24"/>
        </w:rPr>
        <w:t xml:space="preserve"> </w:t>
      </w:r>
    </w:p>
    <w:tbl>
      <w:tblPr>
        <w:tblStyle w:val="TableGrid"/>
        <w:tblW w:w="0" w:type="auto"/>
        <w:tblInd w:w="1620" w:type="dxa"/>
        <w:tblLook w:val="04A0"/>
      </w:tblPr>
      <w:tblGrid>
        <w:gridCol w:w="3136"/>
        <w:gridCol w:w="1146"/>
        <w:gridCol w:w="2912"/>
        <w:gridCol w:w="1146"/>
      </w:tblGrid>
      <w:tr w:rsidR="00806F95" w:rsidTr="00DA460C">
        <w:tc>
          <w:tcPr>
            <w:tcW w:w="3136" w:type="dxa"/>
          </w:tcPr>
          <w:p w:rsidR="00806F95" w:rsidRDefault="00806F95" w:rsidP="00DA460C">
            <w:pPr>
              <w:jc w:val="both"/>
              <w:rPr>
                <w:b/>
                <w:sz w:val="24"/>
                <w:szCs w:val="24"/>
              </w:rPr>
            </w:pPr>
            <w:r>
              <w:rPr>
                <w:b/>
                <w:sz w:val="24"/>
                <w:szCs w:val="24"/>
              </w:rPr>
              <w:t>Liabilities</w:t>
            </w:r>
          </w:p>
        </w:tc>
        <w:tc>
          <w:tcPr>
            <w:tcW w:w="1146" w:type="dxa"/>
          </w:tcPr>
          <w:p w:rsidR="00806F95" w:rsidRDefault="00806F95" w:rsidP="00DA460C">
            <w:pPr>
              <w:jc w:val="center"/>
              <w:rPr>
                <w:b/>
                <w:sz w:val="24"/>
                <w:szCs w:val="24"/>
              </w:rPr>
            </w:pPr>
            <w:r>
              <w:rPr>
                <w:b/>
                <w:sz w:val="24"/>
                <w:szCs w:val="24"/>
              </w:rPr>
              <w:t>Amount</w:t>
            </w:r>
          </w:p>
        </w:tc>
        <w:tc>
          <w:tcPr>
            <w:tcW w:w="2912" w:type="dxa"/>
          </w:tcPr>
          <w:p w:rsidR="00806F95" w:rsidRDefault="00806F95" w:rsidP="00DA460C">
            <w:pPr>
              <w:jc w:val="both"/>
              <w:rPr>
                <w:b/>
                <w:sz w:val="24"/>
                <w:szCs w:val="24"/>
              </w:rPr>
            </w:pPr>
            <w:r>
              <w:rPr>
                <w:b/>
                <w:sz w:val="24"/>
                <w:szCs w:val="24"/>
              </w:rPr>
              <w:t>Assets</w:t>
            </w:r>
          </w:p>
        </w:tc>
        <w:tc>
          <w:tcPr>
            <w:tcW w:w="1146" w:type="dxa"/>
          </w:tcPr>
          <w:p w:rsidR="00806F95" w:rsidRDefault="00806F95" w:rsidP="00DA460C">
            <w:pPr>
              <w:jc w:val="center"/>
              <w:rPr>
                <w:b/>
                <w:sz w:val="24"/>
                <w:szCs w:val="24"/>
              </w:rPr>
            </w:pPr>
            <w:r>
              <w:rPr>
                <w:b/>
                <w:sz w:val="24"/>
                <w:szCs w:val="24"/>
              </w:rPr>
              <w:t>Amount</w:t>
            </w:r>
          </w:p>
        </w:tc>
      </w:tr>
      <w:tr w:rsidR="00806F95" w:rsidTr="00DA460C">
        <w:tc>
          <w:tcPr>
            <w:tcW w:w="3136" w:type="dxa"/>
          </w:tcPr>
          <w:p w:rsidR="00806F95" w:rsidRDefault="00806F95" w:rsidP="00DA460C">
            <w:pPr>
              <w:rPr>
                <w:sz w:val="24"/>
                <w:szCs w:val="24"/>
              </w:rPr>
            </w:pPr>
            <w:r>
              <w:rPr>
                <w:sz w:val="24"/>
                <w:szCs w:val="24"/>
              </w:rPr>
              <w:t>Share Capital (Balance figure)</w:t>
            </w:r>
          </w:p>
          <w:p w:rsidR="0044002E" w:rsidRPr="000F7068" w:rsidRDefault="0044002E" w:rsidP="00DA460C">
            <w:pPr>
              <w:rPr>
                <w:sz w:val="24"/>
                <w:szCs w:val="24"/>
              </w:rPr>
            </w:pPr>
            <w:r>
              <w:rPr>
                <w:sz w:val="24"/>
                <w:szCs w:val="24"/>
              </w:rPr>
              <w:t>Creditors</w:t>
            </w:r>
          </w:p>
        </w:tc>
        <w:tc>
          <w:tcPr>
            <w:tcW w:w="1146" w:type="dxa"/>
          </w:tcPr>
          <w:p w:rsidR="00806F95" w:rsidRDefault="00806F95" w:rsidP="00DA460C">
            <w:pPr>
              <w:jc w:val="right"/>
              <w:rPr>
                <w:sz w:val="24"/>
                <w:szCs w:val="24"/>
              </w:rPr>
            </w:pPr>
            <w:r>
              <w:rPr>
                <w:sz w:val="24"/>
                <w:szCs w:val="24"/>
              </w:rPr>
              <w:t>52500</w:t>
            </w:r>
          </w:p>
          <w:p w:rsidR="0044002E" w:rsidRDefault="0044002E" w:rsidP="00DA460C">
            <w:pPr>
              <w:jc w:val="right"/>
              <w:rPr>
                <w:b/>
                <w:sz w:val="24"/>
                <w:szCs w:val="24"/>
              </w:rPr>
            </w:pPr>
            <w:r>
              <w:rPr>
                <w:sz w:val="24"/>
                <w:szCs w:val="24"/>
              </w:rPr>
              <w:t>14000</w:t>
            </w:r>
          </w:p>
        </w:tc>
        <w:tc>
          <w:tcPr>
            <w:tcW w:w="2912" w:type="dxa"/>
          </w:tcPr>
          <w:p w:rsidR="00806F95" w:rsidRDefault="00806F95" w:rsidP="00DA460C">
            <w:pPr>
              <w:jc w:val="both"/>
              <w:rPr>
                <w:sz w:val="24"/>
                <w:szCs w:val="24"/>
              </w:rPr>
            </w:pPr>
            <w:r>
              <w:rPr>
                <w:sz w:val="24"/>
                <w:szCs w:val="24"/>
              </w:rPr>
              <w:t>Fixed Assets</w:t>
            </w:r>
          </w:p>
          <w:p w:rsidR="00806F95" w:rsidRDefault="00806F95" w:rsidP="00DA460C">
            <w:pPr>
              <w:jc w:val="both"/>
              <w:rPr>
                <w:sz w:val="24"/>
                <w:szCs w:val="24"/>
              </w:rPr>
            </w:pPr>
            <w:r>
              <w:rPr>
                <w:sz w:val="24"/>
                <w:szCs w:val="24"/>
              </w:rPr>
              <w:t>Stock</w:t>
            </w:r>
          </w:p>
          <w:p w:rsidR="00806F95" w:rsidRDefault="00806F95" w:rsidP="00DA460C">
            <w:pPr>
              <w:jc w:val="both"/>
              <w:rPr>
                <w:sz w:val="24"/>
                <w:szCs w:val="24"/>
              </w:rPr>
            </w:pPr>
            <w:r>
              <w:rPr>
                <w:sz w:val="24"/>
                <w:szCs w:val="24"/>
              </w:rPr>
              <w:t>Debtors</w:t>
            </w:r>
          </w:p>
          <w:p w:rsidR="00806F95" w:rsidRPr="0099586A" w:rsidRDefault="00806F95" w:rsidP="00DA460C">
            <w:pPr>
              <w:jc w:val="both"/>
              <w:rPr>
                <w:sz w:val="24"/>
                <w:szCs w:val="24"/>
              </w:rPr>
            </w:pPr>
            <w:r>
              <w:rPr>
                <w:sz w:val="24"/>
                <w:szCs w:val="24"/>
              </w:rPr>
              <w:t>Cash</w:t>
            </w:r>
          </w:p>
        </w:tc>
        <w:tc>
          <w:tcPr>
            <w:tcW w:w="1146" w:type="dxa"/>
          </w:tcPr>
          <w:p w:rsidR="00806F95" w:rsidRDefault="00806F95" w:rsidP="00DA460C">
            <w:pPr>
              <w:jc w:val="right"/>
              <w:rPr>
                <w:sz w:val="24"/>
                <w:szCs w:val="24"/>
              </w:rPr>
            </w:pPr>
            <w:r>
              <w:rPr>
                <w:sz w:val="24"/>
                <w:szCs w:val="24"/>
              </w:rPr>
              <w:t>35000</w:t>
            </w:r>
          </w:p>
          <w:p w:rsidR="00806F95" w:rsidRDefault="00806F95" w:rsidP="00DA460C">
            <w:pPr>
              <w:jc w:val="right"/>
              <w:rPr>
                <w:sz w:val="24"/>
                <w:szCs w:val="24"/>
              </w:rPr>
            </w:pPr>
            <w:r>
              <w:rPr>
                <w:sz w:val="24"/>
                <w:szCs w:val="24"/>
              </w:rPr>
              <w:t>10500</w:t>
            </w:r>
          </w:p>
          <w:p w:rsidR="00806F95" w:rsidRDefault="00806F95" w:rsidP="00DA460C">
            <w:pPr>
              <w:jc w:val="right"/>
              <w:rPr>
                <w:sz w:val="24"/>
                <w:szCs w:val="24"/>
              </w:rPr>
            </w:pPr>
            <w:r>
              <w:rPr>
                <w:sz w:val="24"/>
                <w:szCs w:val="24"/>
              </w:rPr>
              <w:t>11667</w:t>
            </w:r>
          </w:p>
          <w:p w:rsidR="00806F95" w:rsidRPr="0099586A" w:rsidRDefault="00806F95" w:rsidP="00DA460C">
            <w:pPr>
              <w:jc w:val="right"/>
              <w:rPr>
                <w:sz w:val="24"/>
                <w:szCs w:val="24"/>
              </w:rPr>
            </w:pPr>
            <w:r>
              <w:rPr>
                <w:sz w:val="24"/>
                <w:szCs w:val="24"/>
              </w:rPr>
              <w:t>9333</w:t>
            </w:r>
          </w:p>
        </w:tc>
      </w:tr>
      <w:tr w:rsidR="00806F95" w:rsidTr="00DA460C">
        <w:tc>
          <w:tcPr>
            <w:tcW w:w="3136" w:type="dxa"/>
          </w:tcPr>
          <w:p w:rsidR="00806F95" w:rsidRDefault="00806F95" w:rsidP="00DA460C">
            <w:pPr>
              <w:jc w:val="both"/>
              <w:rPr>
                <w:b/>
                <w:sz w:val="24"/>
                <w:szCs w:val="24"/>
              </w:rPr>
            </w:pPr>
          </w:p>
        </w:tc>
        <w:tc>
          <w:tcPr>
            <w:tcW w:w="1146" w:type="dxa"/>
          </w:tcPr>
          <w:p w:rsidR="00806F95" w:rsidRDefault="00806F95" w:rsidP="00DA460C">
            <w:pPr>
              <w:jc w:val="right"/>
              <w:rPr>
                <w:b/>
                <w:sz w:val="24"/>
                <w:szCs w:val="24"/>
              </w:rPr>
            </w:pPr>
            <w:r>
              <w:rPr>
                <w:b/>
                <w:sz w:val="24"/>
                <w:szCs w:val="24"/>
              </w:rPr>
              <w:t>66500</w:t>
            </w:r>
          </w:p>
        </w:tc>
        <w:tc>
          <w:tcPr>
            <w:tcW w:w="2912" w:type="dxa"/>
          </w:tcPr>
          <w:p w:rsidR="00806F95" w:rsidRDefault="00806F95" w:rsidP="00DA460C">
            <w:pPr>
              <w:jc w:val="both"/>
              <w:rPr>
                <w:b/>
                <w:sz w:val="24"/>
                <w:szCs w:val="24"/>
              </w:rPr>
            </w:pPr>
          </w:p>
        </w:tc>
        <w:tc>
          <w:tcPr>
            <w:tcW w:w="1146" w:type="dxa"/>
          </w:tcPr>
          <w:p w:rsidR="00806F95" w:rsidRDefault="00806F95" w:rsidP="00806F95">
            <w:pPr>
              <w:jc w:val="right"/>
              <w:rPr>
                <w:b/>
                <w:sz w:val="24"/>
                <w:szCs w:val="24"/>
              </w:rPr>
            </w:pPr>
            <w:r>
              <w:rPr>
                <w:b/>
                <w:sz w:val="24"/>
                <w:szCs w:val="24"/>
              </w:rPr>
              <w:t>66500</w:t>
            </w:r>
          </w:p>
        </w:tc>
      </w:tr>
    </w:tbl>
    <w:p w:rsidR="00E95605" w:rsidRDefault="009B2098" w:rsidP="009B2098">
      <w:pPr>
        <w:spacing w:after="0"/>
        <w:jc w:val="both"/>
        <w:rPr>
          <w:b/>
          <w:sz w:val="24"/>
          <w:szCs w:val="24"/>
        </w:rPr>
      </w:pPr>
      <w:r>
        <w:rPr>
          <w:sz w:val="24"/>
          <w:szCs w:val="24"/>
        </w:rPr>
        <w:tab/>
      </w:r>
      <w:r>
        <w:rPr>
          <w:b/>
          <w:sz w:val="24"/>
          <w:szCs w:val="24"/>
        </w:rPr>
        <w:t>PART – II</w:t>
      </w:r>
      <w:r>
        <w:rPr>
          <w:b/>
          <w:sz w:val="24"/>
          <w:szCs w:val="24"/>
        </w:rPr>
        <w:tab/>
        <w:t>Profit &amp; Loss A/c</w:t>
      </w:r>
    </w:p>
    <w:p w:rsidR="009B2098" w:rsidRPr="00652317" w:rsidRDefault="007951EA" w:rsidP="007951EA">
      <w:pPr>
        <w:pStyle w:val="ListParagraph"/>
        <w:numPr>
          <w:ilvl w:val="0"/>
          <w:numId w:val="33"/>
        </w:numPr>
        <w:spacing w:after="0"/>
        <w:jc w:val="both"/>
        <w:rPr>
          <w:b/>
          <w:sz w:val="24"/>
          <w:szCs w:val="24"/>
        </w:rPr>
      </w:pPr>
      <w:r>
        <w:rPr>
          <w:b/>
          <w:sz w:val="24"/>
          <w:szCs w:val="24"/>
        </w:rPr>
        <w:t xml:space="preserve">a. </w:t>
      </w:r>
      <w:r w:rsidRPr="00652317">
        <w:rPr>
          <w:sz w:val="24"/>
          <w:szCs w:val="24"/>
        </w:rPr>
        <w:t>Sales</w:t>
      </w:r>
      <w:r w:rsidR="00652317">
        <w:rPr>
          <w:sz w:val="24"/>
          <w:szCs w:val="24"/>
        </w:rPr>
        <w:t xml:space="preserve">    Average Index = (Opening+Closing)/2</w:t>
      </w:r>
      <w:r w:rsidR="00652317">
        <w:rPr>
          <w:sz w:val="24"/>
          <w:szCs w:val="24"/>
        </w:rPr>
        <w:tab/>
        <w:t>= (90+105)/2</w:t>
      </w:r>
      <w:r w:rsidR="00652317">
        <w:rPr>
          <w:sz w:val="24"/>
          <w:szCs w:val="24"/>
        </w:rPr>
        <w:tab/>
        <w:t>= 97.5</w:t>
      </w:r>
    </w:p>
    <w:p w:rsidR="00652317" w:rsidRDefault="00652317" w:rsidP="00652317">
      <w:pPr>
        <w:pStyle w:val="ListParagraph"/>
        <w:spacing w:after="0"/>
        <w:jc w:val="both"/>
        <w:rPr>
          <w:sz w:val="24"/>
          <w:szCs w:val="24"/>
        </w:rPr>
      </w:pPr>
      <w:r>
        <w:rPr>
          <w:b/>
          <w:sz w:val="24"/>
          <w:szCs w:val="24"/>
        </w:rPr>
        <w:t xml:space="preserve">b. </w:t>
      </w:r>
      <w:r>
        <w:rPr>
          <w:sz w:val="24"/>
          <w:szCs w:val="24"/>
        </w:rPr>
        <w:t>Sales at CPP</w:t>
      </w:r>
      <w:r>
        <w:rPr>
          <w:sz w:val="24"/>
          <w:szCs w:val="24"/>
        </w:rPr>
        <w:tab/>
      </w:r>
      <w:r>
        <w:rPr>
          <w:sz w:val="24"/>
          <w:szCs w:val="24"/>
        </w:rPr>
        <w:tab/>
        <w:t>= 40000 x 105/97.5</w:t>
      </w:r>
      <w:r>
        <w:rPr>
          <w:sz w:val="24"/>
          <w:szCs w:val="24"/>
        </w:rPr>
        <w:tab/>
        <w:t>= 43077</w:t>
      </w:r>
    </w:p>
    <w:p w:rsidR="00377DFF" w:rsidRDefault="009861C5" w:rsidP="009861C5">
      <w:pPr>
        <w:spacing w:after="0"/>
        <w:jc w:val="both"/>
        <w:rPr>
          <w:sz w:val="24"/>
          <w:szCs w:val="24"/>
        </w:rPr>
      </w:pPr>
      <w:r>
        <w:rPr>
          <w:sz w:val="24"/>
          <w:szCs w:val="24"/>
        </w:rPr>
        <w:t xml:space="preserve">      </w:t>
      </w:r>
      <w:r w:rsidRPr="009861C5">
        <w:rPr>
          <w:b/>
          <w:sz w:val="24"/>
          <w:szCs w:val="24"/>
        </w:rPr>
        <w:t>2</w:t>
      </w:r>
      <w:r>
        <w:rPr>
          <w:sz w:val="24"/>
          <w:szCs w:val="24"/>
        </w:rPr>
        <w:t>.</w:t>
      </w:r>
      <w:r w:rsidR="00B61565">
        <w:rPr>
          <w:sz w:val="24"/>
          <w:szCs w:val="24"/>
        </w:rPr>
        <w:t xml:space="preserve"> </w:t>
      </w:r>
      <w:r w:rsidR="00377DFF" w:rsidRPr="00377DFF">
        <w:rPr>
          <w:sz w:val="24"/>
          <w:szCs w:val="24"/>
          <w:u w:val="single"/>
        </w:rPr>
        <w:t>Cost of the goods sold:</w:t>
      </w:r>
    </w:p>
    <w:p w:rsidR="00652317" w:rsidRPr="00377DFF" w:rsidRDefault="00377DFF" w:rsidP="009861C5">
      <w:pPr>
        <w:spacing w:after="0"/>
        <w:jc w:val="both"/>
        <w:rPr>
          <w:b/>
          <w:sz w:val="24"/>
          <w:szCs w:val="24"/>
        </w:rPr>
      </w:pPr>
      <w:r>
        <w:rPr>
          <w:sz w:val="24"/>
          <w:szCs w:val="24"/>
        </w:rPr>
        <w:t xml:space="preserve">           </w:t>
      </w:r>
      <w:r w:rsidRPr="00377DFF">
        <w:rPr>
          <w:b/>
          <w:sz w:val="24"/>
          <w:szCs w:val="24"/>
        </w:rPr>
        <w:t xml:space="preserve"> a.</w:t>
      </w:r>
      <w:r w:rsidR="009861C5" w:rsidRPr="00377DFF">
        <w:rPr>
          <w:b/>
          <w:sz w:val="24"/>
          <w:szCs w:val="24"/>
        </w:rPr>
        <w:t xml:space="preserve"> </w:t>
      </w:r>
      <w:r w:rsidRPr="00377DFF">
        <w:rPr>
          <w:sz w:val="24"/>
          <w:szCs w:val="24"/>
        </w:rPr>
        <w:t>cost of the goods sold</w:t>
      </w:r>
      <w:r>
        <w:rPr>
          <w:b/>
          <w:sz w:val="24"/>
          <w:szCs w:val="24"/>
        </w:rPr>
        <w:t xml:space="preserve"> </w:t>
      </w:r>
      <w:r w:rsidRPr="00377DFF">
        <w:rPr>
          <w:sz w:val="24"/>
          <w:szCs w:val="24"/>
        </w:rPr>
        <w:t>=</w:t>
      </w:r>
      <w:r>
        <w:rPr>
          <w:sz w:val="24"/>
          <w:szCs w:val="24"/>
        </w:rPr>
        <w:t xml:space="preserve"> </w:t>
      </w:r>
      <w:r w:rsidR="007D6231">
        <w:rPr>
          <w:sz w:val="24"/>
          <w:szCs w:val="24"/>
        </w:rPr>
        <w:t>opening stock+purchases-closing stock</w:t>
      </w:r>
    </w:p>
    <w:p w:rsidR="007D6231" w:rsidRDefault="007D6231" w:rsidP="007D6231">
      <w:pPr>
        <w:spacing w:after="0"/>
        <w:jc w:val="both"/>
        <w:rPr>
          <w:sz w:val="24"/>
          <w:szCs w:val="24"/>
        </w:rPr>
      </w:pPr>
      <w:r>
        <w:rPr>
          <w:b/>
          <w:sz w:val="24"/>
          <w:szCs w:val="24"/>
        </w:rPr>
        <w:t xml:space="preserve"> </w:t>
      </w:r>
      <w:r>
        <w:rPr>
          <w:b/>
          <w:sz w:val="24"/>
          <w:szCs w:val="24"/>
        </w:rPr>
        <w:tab/>
      </w:r>
      <w:r>
        <w:rPr>
          <w:b/>
          <w:sz w:val="24"/>
          <w:szCs w:val="24"/>
        </w:rPr>
        <w:tab/>
      </w:r>
      <w:r>
        <w:rPr>
          <w:b/>
          <w:sz w:val="24"/>
          <w:szCs w:val="24"/>
        </w:rPr>
        <w:tab/>
        <w:t xml:space="preserve">    </w:t>
      </w:r>
      <w:r w:rsidRPr="007D6231">
        <w:rPr>
          <w:sz w:val="24"/>
          <w:szCs w:val="24"/>
        </w:rPr>
        <w:t xml:space="preserve">34,000 = 9000+ purchases-closing stock </w:t>
      </w:r>
    </w:p>
    <w:p w:rsidR="00411E4E" w:rsidRDefault="007D6231" w:rsidP="007D6231">
      <w:pPr>
        <w:spacing w:after="0"/>
        <w:jc w:val="both"/>
        <w:rPr>
          <w:sz w:val="24"/>
          <w:szCs w:val="24"/>
        </w:rPr>
      </w:pPr>
      <w:r>
        <w:rPr>
          <w:sz w:val="24"/>
          <w:szCs w:val="24"/>
        </w:rPr>
        <w:tab/>
      </w:r>
      <w:r>
        <w:rPr>
          <w:sz w:val="24"/>
          <w:szCs w:val="24"/>
        </w:rPr>
        <w:tab/>
      </w:r>
      <w:r>
        <w:rPr>
          <w:sz w:val="24"/>
          <w:szCs w:val="24"/>
        </w:rPr>
        <w:tab/>
      </w:r>
      <w:r>
        <w:rPr>
          <w:sz w:val="24"/>
          <w:szCs w:val="24"/>
        </w:rPr>
        <w:tab/>
        <w:t>Purchases = 43,000</w:t>
      </w:r>
    </w:p>
    <w:p w:rsidR="005B6228" w:rsidRPr="005B6228" w:rsidRDefault="005B6228" w:rsidP="00411E4E">
      <w:pPr>
        <w:pStyle w:val="ListParagraph"/>
        <w:numPr>
          <w:ilvl w:val="0"/>
          <w:numId w:val="34"/>
        </w:numPr>
        <w:spacing w:after="0"/>
        <w:ind w:left="990" w:hanging="270"/>
        <w:jc w:val="both"/>
        <w:rPr>
          <w:b/>
          <w:sz w:val="24"/>
          <w:szCs w:val="24"/>
        </w:rPr>
      </w:pPr>
      <w:r>
        <w:rPr>
          <w:sz w:val="24"/>
          <w:szCs w:val="24"/>
        </w:rPr>
        <w:t>opening stock CPP WN1b – Rs. 10500</w:t>
      </w:r>
    </w:p>
    <w:p w:rsidR="00BC1170" w:rsidRPr="00BC1170" w:rsidRDefault="005B6228" w:rsidP="00411E4E">
      <w:pPr>
        <w:pStyle w:val="ListParagraph"/>
        <w:numPr>
          <w:ilvl w:val="0"/>
          <w:numId w:val="34"/>
        </w:numPr>
        <w:spacing w:after="0"/>
        <w:ind w:left="990" w:hanging="270"/>
        <w:jc w:val="both"/>
        <w:rPr>
          <w:b/>
          <w:sz w:val="24"/>
          <w:szCs w:val="24"/>
        </w:rPr>
      </w:pPr>
      <w:r>
        <w:rPr>
          <w:sz w:val="24"/>
          <w:szCs w:val="24"/>
        </w:rPr>
        <w:t xml:space="preserve">Purchases at CPP </w:t>
      </w:r>
      <w:r>
        <w:rPr>
          <w:sz w:val="24"/>
          <w:szCs w:val="24"/>
        </w:rPr>
        <w:tab/>
        <w:t>=</w:t>
      </w:r>
      <w:r>
        <w:rPr>
          <w:sz w:val="24"/>
          <w:szCs w:val="24"/>
        </w:rPr>
        <w:tab/>
        <w:t>43000 x 105/97.5</w:t>
      </w:r>
      <w:r>
        <w:rPr>
          <w:sz w:val="24"/>
          <w:szCs w:val="24"/>
        </w:rPr>
        <w:tab/>
        <w:t>= 46308</w:t>
      </w:r>
    </w:p>
    <w:p w:rsidR="007951EA" w:rsidRPr="00551586" w:rsidRDefault="00BC1170" w:rsidP="00411E4E">
      <w:pPr>
        <w:pStyle w:val="ListParagraph"/>
        <w:numPr>
          <w:ilvl w:val="0"/>
          <w:numId w:val="34"/>
        </w:numPr>
        <w:spacing w:after="0"/>
        <w:ind w:left="990" w:hanging="270"/>
        <w:jc w:val="both"/>
        <w:rPr>
          <w:b/>
          <w:sz w:val="24"/>
          <w:szCs w:val="24"/>
        </w:rPr>
      </w:pPr>
      <w:r>
        <w:rPr>
          <w:sz w:val="24"/>
          <w:szCs w:val="24"/>
        </w:rPr>
        <w:t>Closing stock at CPP – Since the date of purchase of stock and the relevant index is not given. It is assumed that closing stock is out of goods purchased during the year</w:t>
      </w:r>
      <w:r>
        <w:rPr>
          <w:b/>
          <w:sz w:val="24"/>
          <w:szCs w:val="24"/>
        </w:rPr>
        <w:t xml:space="preserve"> </w:t>
      </w:r>
      <w:r w:rsidRPr="00F80490">
        <w:rPr>
          <w:sz w:val="24"/>
          <w:szCs w:val="24"/>
        </w:rPr>
        <w:t>and is hence converted with reference to Average index</w:t>
      </w:r>
      <w:r w:rsidRPr="00F80490">
        <w:rPr>
          <w:sz w:val="24"/>
          <w:szCs w:val="24"/>
        </w:rPr>
        <w:tab/>
        <w:t>= 18000 x 105/97.5</w:t>
      </w:r>
      <w:r w:rsidRPr="00F80490">
        <w:rPr>
          <w:sz w:val="24"/>
          <w:szCs w:val="24"/>
        </w:rPr>
        <w:tab/>
        <w:t>=</w:t>
      </w:r>
      <w:r w:rsidRPr="00F80490">
        <w:rPr>
          <w:sz w:val="24"/>
          <w:szCs w:val="24"/>
        </w:rPr>
        <w:tab/>
        <w:t>19385</w:t>
      </w:r>
    </w:p>
    <w:p w:rsidR="00551586" w:rsidRPr="00551586" w:rsidRDefault="00551586" w:rsidP="00411E4E">
      <w:pPr>
        <w:pStyle w:val="ListParagraph"/>
        <w:numPr>
          <w:ilvl w:val="0"/>
          <w:numId w:val="34"/>
        </w:numPr>
        <w:spacing w:after="0"/>
        <w:ind w:left="990" w:hanging="270"/>
        <w:jc w:val="both"/>
        <w:rPr>
          <w:b/>
          <w:sz w:val="24"/>
          <w:szCs w:val="24"/>
        </w:rPr>
      </w:pPr>
      <w:r>
        <w:rPr>
          <w:sz w:val="24"/>
          <w:szCs w:val="24"/>
        </w:rPr>
        <w:t>Cost of goods sold at CPP= Opening+Purchases-closing = 10500+46308-19385 = 37423 at CPP</w:t>
      </w:r>
    </w:p>
    <w:p w:rsidR="00551586" w:rsidRDefault="00551586" w:rsidP="00551586">
      <w:pPr>
        <w:spacing w:after="0"/>
        <w:jc w:val="both"/>
        <w:rPr>
          <w:sz w:val="24"/>
          <w:szCs w:val="24"/>
        </w:rPr>
      </w:pPr>
      <w:r>
        <w:rPr>
          <w:b/>
          <w:sz w:val="24"/>
          <w:szCs w:val="24"/>
        </w:rPr>
        <w:t xml:space="preserve">3. </w:t>
      </w:r>
      <w:r w:rsidRPr="00551586">
        <w:rPr>
          <w:sz w:val="24"/>
          <w:szCs w:val="24"/>
        </w:rPr>
        <w:t>Depreciation at CPP</w:t>
      </w:r>
      <w:r>
        <w:rPr>
          <w:sz w:val="24"/>
          <w:szCs w:val="24"/>
        </w:rPr>
        <w:t xml:space="preserve"> = 1000 x 105/60</w:t>
      </w:r>
      <w:r>
        <w:rPr>
          <w:sz w:val="24"/>
          <w:szCs w:val="24"/>
        </w:rPr>
        <w:tab/>
        <w:t>=</w:t>
      </w:r>
      <w:r>
        <w:rPr>
          <w:sz w:val="24"/>
          <w:szCs w:val="24"/>
        </w:rPr>
        <w:tab/>
        <w:t>1750</w:t>
      </w:r>
    </w:p>
    <w:p w:rsidR="00551586" w:rsidRDefault="00BD4DA5" w:rsidP="00551586">
      <w:pPr>
        <w:spacing w:after="0"/>
        <w:jc w:val="both"/>
        <w:rPr>
          <w:b/>
          <w:sz w:val="24"/>
          <w:szCs w:val="24"/>
        </w:rPr>
      </w:pPr>
      <w:r>
        <w:rPr>
          <w:b/>
          <w:sz w:val="24"/>
          <w:szCs w:val="24"/>
        </w:rPr>
        <w:t>4. Loss on Holding Net Monetary Assets</w:t>
      </w:r>
    </w:p>
    <w:p w:rsidR="00084C0F" w:rsidRPr="00BD4DA5" w:rsidRDefault="00BD4DA5" w:rsidP="00551586">
      <w:pPr>
        <w:spacing w:after="0"/>
        <w:jc w:val="both"/>
        <w:rPr>
          <w:b/>
          <w:sz w:val="24"/>
          <w:szCs w:val="24"/>
        </w:rPr>
      </w:pPr>
      <w:r>
        <w:rPr>
          <w:b/>
          <w:sz w:val="24"/>
          <w:szCs w:val="24"/>
        </w:rPr>
        <w:tab/>
        <w:t>a) Net Monetary Asset – Historical Cost</w:t>
      </w:r>
      <w:r>
        <w:rPr>
          <w:b/>
          <w:sz w:val="24"/>
          <w:szCs w:val="24"/>
        </w:rPr>
        <w:tab/>
      </w:r>
    </w:p>
    <w:tbl>
      <w:tblPr>
        <w:tblStyle w:val="TableGrid"/>
        <w:tblW w:w="0" w:type="auto"/>
        <w:tblInd w:w="1098" w:type="dxa"/>
        <w:tblLook w:val="04A0"/>
      </w:tblPr>
      <w:tblGrid>
        <w:gridCol w:w="1522"/>
        <w:gridCol w:w="1059"/>
        <w:gridCol w:w="1890"/>
      </w:tblGrid>
      <w:tr w:rsidR="00084C0F" w:rsidTr="00DB276B">
        <w:tc>
          <w:tcPr>
            <w:tcW w:w="1522" w:type="dxa"/>
          </w:tcPr>
          <w:p w:rsidR="00084C0F" w:rsidRPr="00617AFB" w:rsidRDefault="00084C0F" w:rsidP="00DA460C">
            <w:pPr>
              <w:jc w:val="center"/>
              <w:rPr>
                <w:b/>
                <w:sz w:val="24"/>
                <w:szCs w:val="24"/>
              </w:rPr>
            </w:pPr>
            <w:r>
              <w:rPr>
                <w:b/>
                <w:sz w:val="24"/>
                <w:szCs w:val="24"/>
              </w:rPr>
              <w:t>Particulars</w:t>
            </w:r>
          </w:p>
        </w:tc>
        <w:tc>
          <w:tcPr>
            <w:tcW w:w="1059" w:type="dxa"/>
          </w:tcPr>
          <w:p w:rsidR="00084C0F" w:rsidRPr="00617AFB" w:rsidRDefault="00084C0F" w:rsidP="00DA460C">
            <w:pPr>
              <w:jc w:val="center"/>
              <w:rPr>
                <w:b/>
                <w:sz w:val="24"/>
                <w:szCs w:val="24"/>
              </w:rPr>
            </w:pPr>
            <w:r>
              <w:rPr>
                <w:b/>
                <w:sz w:val="24"/>
                <w:szCs w:val="24"/>
              </w:rPr>
              <w:t>Opening</w:t>
            </w:r>
          </w:p>
        </w:tc>
        <w:tc>
          <w:tcPr>
            <w:tcW w:w="1890" w:type="dxa"/>
          </w:tcPr>
          <w:p w:rsidR="00084C0F" w:rsidRPr="00617AFB" w:rsidRDefault="00084C0F" w:rsidP="00084C0F">
            <w:pPr>
              <w:jc w:val="center"/>
              <w:rPr>
                <w:b/>
                <w:sz w:val="24"/>
                <w:szCs w:val="24"/>
              </w:rPr>
            </w:pPr>
            <w:r>
              <w:rPr>
                <w:b/>
                <w:sz w:val="24"/>
                <w:szCs w:val="24"/>
              </w:rPr>
              <w:t>Closing</w:t>
            </w:r>
          </w:p>
        </w:tc>
      </w:tr>
      <w:tr w:rsidR="00084C0F" w:rsidTr="00DB276B">
        <w:tc>
          <w:tcPr>
            <w:tcW w:w="1522" w:type="dxa"/>
          </w:tcPr>
          <w:p w:rsidR="00084C0F" w:rsidRDefault="00084C0F" w:rsidP="00DA460C">
            <w:pPr>
              <w:rPr>
                <w:sz w:val="24"/>
                <w:szCs w:val="24"/>
              </w:rPr>
            </w:pPr>
            <w:r>
              <w:rPr>
                <w:sz w:val="24"/>
                <w:szCs w:val="24"/>
              </w:rPr>
              <w:t>Debtors</w:t>
            </w:r>
          </w:p>
        </w:tc>
        <w:tc>
          <w:tcPr>
            <w:tcW w:w="1059" w:type="dxa"/>
          </w:tcPr>
          <w:p w:rsidR="00084C0F" w:rsidRDefault="00084C0F" w:rsidP="00DA460C">
            <w:pPr>
              <w:jc w:val="center"/>
              <w:rPr>
                <w:sz w:val="24"/>
                <w:szCs w:val="24"/>
              </w:rPr>
            </w:pPr>
            <w:r>
              <w:rPr>
                <w:sz w:val="24"/>
                <w:szCs w:val="24"/>
              </w:rPr>
              <w:t>10,000</w:t>
            </w:r>
          </w:p>
        </w:tc>
        <w:tc>
          <w:tcPr>
            <w:tcW w:w="1890" w:type="dxa"/>
          </w:tcPr>
          <w:p w:rsidR="00084C0F" w:rsidRDefault="00084C0F" w:rsidP="00DA460C">
            <w:pPr>
              <w:jc w:val="center"/>
              <w:rPr>
                <w:sz w:val="24"/>
                <w:szCs w:val="24"/>
              </w:rPr>
            </w:pPr>
            <w:r>
              <w:rPr>
                <w:sz w:val="24"/>
                <w:szCs w:val="24"/>
              </w:rPr>
              <w:t>25000</w:t>
            </w:r>
          </w:p>
        </w:tc>
      </w:tr>
      <w:tr w:rsidR="00084C0F" w:rsidTr="00DB276B">
        <w:tc>
          <w:tcPr>
            <w:tcW w:w="1522" w:type="dxa"/>
          </w:tcPr>
          <w:p w:rsidR="00084C0F" w:rsidRDefault="00084C0F" w:rsidP="00DA460C">
            <w:pPr>
              <w:rPr>
                <w:sz w:val="24"/>
                <w:szCs w:val="24"/>
              </w:rPr>
            </w:pPr>
            <w:r>
              <w:rPr>
                <w:sz w:val="24"/>
                <w:szCs w:val="24"/>
              </w:rPr>
              <w:t>Cash</w:t>
            </w:r>
          </w:p>
        </w:tc>
        <w:tc>
          <w:tcPr>
            <w:tcW w:w="1059" w:type="dxa"/>
          </w:tcPr>
          <w:p w:rsidR="00084C0F" w:rsidRDefault="00084C0F" w:rsidP="00DA460C">
            <w:pPr>
              <w:jc w:val="center"/>
              <w:rPr>
                <w:sz w:val="24"/>
                <w:szCs w:val="24"/>
              </w:rPr>
            </w:pPr>
            <w:r>
              <w:rPr>
                <w:sz w:val="24"/>
                <w:szCs w:val="24"/>
              </w:rPr>
              <w:t>8000</w:t>
            </w:r>
          </w:p>
        </w:tc>
        <w:tc>
          <w:tcPr>
            <w:tcW w:w="1890" w:type="dxa"/>
          </w:tcPr>
          <w:p w:rsidR="00084C0F" w:rsidRDefault="00084C0F" w:rsidP="00DA460C">
            <w:pPr>
              <w:jc w:val="center"/>
              <w:rPr>
                <w:sz w:val="24"/>
                <w:szCs w:val="24"/>
              </w:rPr>
            </w:pPr>
            <w:r>
              <w:rPr>
                <w:sz w:val="24"/>
                <w:szCs w:val="24"/>
              </w:rPr>
              <w:t>5000</w:t>
            </w:r>
          </w:p>
        </w:tc>
      </w:tr>
      <w:tr w:rsidR="00084C0F" w:rsidTr="00DB276B">
        <w:tc>
          <w:tcPr>
            <w:tcW w:w="1522" w:type="dxa"/>
          </w:tcPr>
          <w:p w:rsidR="00084C0F" w:rsidRPr="00617AFB" w:rsidRDefault="00084C0F" w:rsidP="00DA460C">
            <w:pPr>
              <w:rPr>
                <w:b/>
                <w:sz w:val="24"/>
                <w:szCs w:val="24"/>
              </w:rPr>
            </w:pPr>
          </w:p>
        </w:tc>
        <w:tc>
          <w:tcPr>
            <w:tcW w:w="1059" w:type="dxa"/>
          </w:tcPr>
          <w:p w:rsidR="00084C0F" w:rsidRPr="00617AFB" w:rsidRDefault="00084C0F" w:rsidP="00DA460C">
            <w:pPr>
              <w:jc w:val="center"/>
              <w:rPr>
                <w:b/>
                <w:sz w:val="24"/>
                <w:szCs w:val="24"/>
              </w:rPr>
            </w:pPr>
            <w:r>
              <w:rPr>
                <w:b/>
                <w:sz w:val="24"/>
                <w:szCs w:val="24"/>
              </w:rPr>
              <w:t>18000</w:t>
            </w:r>
          </w:p>
        </w:tc>
        <w:tc>
          <w:tcPr>
            <w:tcW w:w="1890" w:type="dxa"/>
          </w:tcPr>
          <w:p w:rsidR="00084C0F" w:rsidRPr="00617AFB" w:rsidRDefault="00084C0F" w:rsidP="00084C0F">
            <w:pPr>
              <w:jc w:val="center"/>
              <w:rPr>
                <w:b/>
                <w:sz w:val="24"/>
                <w:szCs w:val="24"/>
              </w:rPr>
            </w:pPr>
            <w:r>
              <w:rPr>
                <w:b/>
                <w:sz w:val="24"/>
                <w:szCs w:val="24"/>
              </w:rPr>
              <w:t>30000</w:t>
            </w:r>
          </w:p>
        </w:tc>
      </w:tr>
      <w:tr w:rsidR="00084C0F" w:rsidTr="00DB276B">
        <w:tc>
          <w:tcPr>
            <w:tcW w:w="1522" w:type="dxa"/>
          </w:tcPr>
          <w:p w:rsidR="00084C0F" w:rsidRPr="00AC1681" w:rsidRDefault="00084C0F" w:rsidP="00DA460C">
            <w:pPr>
              <w:rPr>
                <w:sz w:val="24"/>
                <w:szCs w:val="24"/>
              </w:rPr>
            </w:pPr>
            <w:r>
              <w:rPr>
                <w:sz w:val="24"/>
                <w:szCs w:val="24"/>
              </w:rPr>
              <w:t>Creditors</w:t>
            </w:r>
          </w:p>
        </w:tc>
        <w:tc>
          <w:tcPr>
            <w:tcW w:w="1059" w:type="dxa"/>
          </w:tcPr>
          <w:p w:rsidR="00084C0F" w:rsidRPr="00AC1681" w:rsidRDefault="00084C0F" w:rsidP="00DA460C">
            <w:pPr>
              <w:jc w:val="center"/>
              <w:rPr>
                <w:sz w:val="24"/>
                <w:szCs w:val="24"/>
              </w:rPr>
            </w:pPr>
            <w:r>
              <w:rPr>
                <w:sz w:val="24"/>
                <w:szCs w:val="24"/>
              </w:rPr>
              <w:t>12000</w:t>
            </w:r>
          </w:p>
        </w:tc>
        <w:tc>
          <w:tcPr>
            <w:tcW w:w="1890" w:type="dxa"/>
          </w:tcPr>
          <w:p w:rsidR="00084C0F" w:rsidRPr="00AC1681" w:rsidRDefault="00084C0F" w:rsidP="00084C0F">
            <w:pPr>
              <w:jc w:val="center"/>
              <w:rPr>
                <w:sz w:val="24"/>
                <w:szCs w:val="24"/>
              </w:rPr>
            </w:pPr>
            <w:r>
              <w:rPr>
                <w:sz w:val="24"/>
                <w:szCs w:val="24"/>
              </w:rPr>
              <w:t>27000</w:t>
            </w:r>
          </w:p>
        </w:tc>
      </w:tr>
      <w:tr w:rsidR="00084C0F" w:rsidTr="00DB276B">
        <w:tc>
          <w:tcPr>
            <w:tcW w:w="1522" w:type="dxa"/>
          </w:tcPr>
          <w:p w:rsidR="00084C0F" w:rsidRDefault="00084C0F" w:rsidP="00DA460C">
            <w:pPr>
              <w:rPr>
                <w:sz w:val="24"/>
                <w:szCs w:val="24"/>
              </w:rPr>
            </w:pPr>
          </w:p>
        </w:tc>
        <w:tc>
          <w:tcPr>
            <w:tcW w:w="1059" w:type="dxa"/>
          </w:tcPr>
          <w:p w:rsidR="00084C0F" w:rsidRPr="00AC1681" w:rsidRDefault="00084C0F" w:rsidP="00DA460C">
            <w:pPr>
              <w:jc w:val="center"/>
              <w:rPr>
                <w:b/>
                <w:sz w:val="24"/>
                <w:szCs w:val="24"/>
              </w:rPr>
            </w:pPr>
            <w:r>
              <w:rPr>
                <w:b/>
                <w:sz w:val="24"/>
                <w:szCs w:val="24"/>
              </w:rPr>
              <w:t>6000</w:t>
            </w:r>
          </w:p>
        </w:tc>
        <w:tc>
          <w:tcPr>
            <w:tcW w:w="1890" w:type="dxa"/>
          </w:tcPr>
          <w:p w:rsidR="00084C0F" w:rsidRPr="00AC1681" w:rsidRDefault="00084C0F" w:rsidP="00DA460C">
            <w:pPr>
              <w:jc w:val="center"/>
              <w:rPr>
                <w:b/>
                <w:sz w:val="24"/>
                <w:szCs w:val="24"/>
              </w:rPr>
            </w:pPr>
            <w:r>
              <w:rPr>
                <w:b/>
                <w:sz w:val="24"/>
                <w:szCs w:val="24"/>
              </w:rPr>
              <w:t>3000</w:t>
            </w:r>
          </w:p>
        </w:tc>
      </w:tr>
      <w:tr w:rsidR="00DA460C" w:rsidTr="00DB276B">
        <w:tc>
          <w:tcPr>
            <w:tcW w:w="4471" w:type="dxa"/>
            <w:gridSpan w:val="3"/>
          </w:tcPr>
          <w:p w:rsidR="00DA460C" w:rsidRDefault="00DA460C" w:rsidP="00DB276B">
            <w:pPr>
              <w:rPr>
                <w:b/>
                <w:sz w:val="24"/>
                <w:szCs w:val="24"/>
              </w:rPr>
            </w:pPr>
            <w:r>
              <w:rPr>
                <w:sz w:val="24"/>
                <w:szCs w:val="24"/>
              </w:rPr>
              <w:t>Composition of closing Net Monetary Assets 6000-3000 = 3000</w:t>
            </w:r>
          </w:p>
        </w:tc>
      </w:tr>
    </w:tbl>
    <w:p w:rsidR="00E06D45" w:rsidRDefault="00D34180" w:rsidP="00C5366C">
      <w:pPr>
        <w:spacing w:after="0"/>
        <w:jc w:val="both"/>
        <w:rPr>
          <w:sz w:val="24"/>
          <w:szCs w:val="24"/>
        </w:rPr>
      </w:pPr>
      <w:r>
        <w:rPr>
          <w:b/>
          <w:sz w:val="24"/>
          <w:szCs w:val="24"/>
        </w:rPr>
        <w:tab/>
        <w:t xml:space="preserve">b. </w:t>
      </w:r>
      <w:r w:rsidRPr="00CF378D">
        <w:rPr>
          <w:sz w:val="24"/>
          <w:szCs w:val="24"/>
        </w:rPr>
        <w:t>Loss in Holding Opening Net Monetary Assets = 6000 x 105/90 – 6000 = 7000 – 6000 = 1000</w:t>
      </w:r>
    </w:p>
    <w:p w:rsidR="00C91E7E" w:rsidRDefault="00CF378D" w:rsidP="00C5366C">
      <w:pPr>
        <w:spacing w:after="0"/>
        <w:jc w:val="both"/>
        <w:rPr>
          <w:sz w:val="24"/>
          <w:szCs w:val="24"/>
        </w:rPr>
      </w:pPr>
      <w:r>
        <w:rPr>
          <w:b/>
          <w:sz w:val="24"/>
          <w:szCs w:val="24"/>
        </w:rPr>
        <w:tab/>
      </w:r>
      <w:r w:rsidR="00C91E7E">
        <w:rPr>
          <w:b/>
          <w:sz w:val="24"/>
          <w:szCs w:val="24"/>
        </w:rPr>
        <w:t xml:space="preserve">c. </w:t>
      </w:r>
      <w:r w:rsidR="00C91E7E" w:rsidRPr="00C91E7E">
        <w:rPr>
          <w:sz w:val="24"/>
          <w:szCs w:val="24"/>
        </w:rPr>
        <w:t>Gain in</w:t>
      </w:r>
      <w:r w:rsidR="00C91E7E">
        <w:rPr>
          <w:b/>
          <w:sz w:val="24"/>
          <w:szCs w:val="24"/>
        </w:rPr>
        <w:t xml:space="preserve"> </w:t>
      </w:r>
      <w:r w:rsidR="00C91E7E">
        <w:rPr>
          <w:sz w:val="24"/>
          <w:szCs w:val="24"/>
        </w:rPr>
        <w:t>reduction of Net Monetary Assets = 3000 x 105/97.5 – 3000 = 3231 – 3000 = 321</w:t>
      </w:r>
    </w:p>
    <w:p w:rsidR="00CF378D" w:rsidRDefault="0016634B" w:rsidP="00C5366C">
      <w:pPr>
        <w:spacing w:after="0"/>
        <w:jc w:val="both"/>
        <w:rPr>
          <w:b/>
          <w:sz w:val="24"/>
          <w:szCs w:val="24"/>
        </w:rPr>
      </w:pPr>
      <w:r>
        <w:rPr>
          <w:sz w:val="24"/>
          <w:szCs w:val="24"/>
        </w:rPr>
        <w:tab/>
      </w:r>
      <w:r w:rsidR="004D047E">
        <w:rPr>
          <w:b/>
          <w:sz w:val="24"/>
          <w:szCs w:val="24"/>
        </w:rPr>
        <w:t xml:space="preserve">d. </w:t>
      </w:r>
      <w:r>
        <w:rPr>
          <w:sz w:val="24"/>
          <w:szCs w:val="24"/>
        </w:rPr>
        <w:t xml:space="preserve">Net Monetary Loss = 1000 – 321 = 769 </w:t>
      </w:r>
      <w:r w:rsidR="00C91E7E">
        <w:rPr>
          <w:b/>
          <w:sz w:val="24"/>
          <w:szCs w:val="24"/>
        </w:rPr>
        <w:t xml:space="preserve"> </w:t>
      </w:r>
    </w:p>
    <w:p w:rsidR="00DA460C" w:rsidRDefault="009A69F6" w:rsidP="00C5366C">
      <w:pPr>
        <w:spacing w:after="0"/>
        <w:jc w:val="both"/>
        <w:rPr>
          <w:b/>
          <w:sz w:val="24"/>
          <w:szCs w:val="24"/>
        </w:rPr>
      </w:pPr>
      <w:r>
        <w:rPr>
          <w:b/>
          <w:sz w:val="24"/>
          <w:szCs w:val="24"/>
        </w:rPr>
        <w:tab/>
        <w:t>Profit &amp; Loss A/c – CPP</w:t>
      </w:r>
    </w:p>
    <w:p w:rsidR="009A69F6" w:rsidRDefault="0036457E" w:rsidP="00C5366C">
      <w:pPr>
        <w:spacing w:after="0"/>
        <w:jc w:val="both"/>
        <w:rPr>
          <w:sz w:val="24"/>
          <w:szCs w:val="24"/>
        </w:rPr>
      </w:pPr>
      <w:r>
        <w:rPr>
          <w:b/>
          <w:sz w:val="24"/>
          <w:szCs w:val="24"/>
        </w:rPr>
        <w:tab/>
      </w:r>
      <w:r>
        <w:rPr>
          <w:sz w:val="24"/>
          <w:szCs w:val="24"/>
        </w:rPr>
        <w:t>Sales</w:t>
      </w:r>
      <w:r>
        <w:rPr>
          <w:sz w:val="24"/>
          <w:szCs w:val="24"/>
        </w:rPr>
        <w:tab/>
      </w:r>
      <w:r>
        <w:rPr>
          <w:sz w:val="24"/>
          <w:szCs w:val="24"/>
        </w:rPr>
        <w:tab/>
      </w:r>
      <w:r>
        <w:rPr>
          <w:sz w:val="24"/>
          <w:szCs w:val="24"/>
        </w:rPr>
        <w:tab/>
      </w:r>
      <w:r>
        <w:rPr>
          <w:sz w:val="24"/>
          <w:szCs w:val="24"/>
        </w:rPr>
        <w:tab/>
      </w:r>
      <w:r>
        <w:rPr>
          <w:sz w:val="24"/>
          <w:szCs w:val="24"/>
        </w:rPr>
        <w:tab/>
        <w:t>43077</w:t>
      </w:r>
    </w:p>
    <w:p w:rsidR="0036457E" w:rsidRDefault="0036457E" w:rsidP="00C5366C">
      <w:pPr>
        <w:spacing w:after="0"/>
        <w:jc w:val="both"/>
        <w:rPr>
          <w:sz w:val="24"/>
          <w:szCs w:val="24"/>
        </w:rPr>
      </w:pPr>
      <w:r>
        <w:rPr>
          <w:sz w:val="24"/>
          <w:szCs w:val="24"/>
        </w:rPr>
        <w:tab/>
        <w:t>(-) Cost of goods sold</w:t>
      </w:r>
      <w:r>
        <w:rPr>
          <w:sz w:val="24"/>
          <w:szCs w:val="24"/>
        </w:rPr>
        <w:tab/>
        <w:t>37423</w:t>
      </w:r>
    </w:p>
    <w:p w:rsidR="0036457E" w:rsidRDefault="0036457E" w:rsidP="00C5366C">
      <w:pPr>
        <w:spacing w:after="0"/>
        <w:jc w:val="both"/>
        <w:rPr>
          <w:sz w:val="24"/>
          <w:szCs w:val="24"/>
          <w:u w:val="single"/>
        </w:rPr>
      </w:pPr>
      <w:r>
        <w:rPr>
          <w:sz w:val="24"/>
          <w:szCs w:val="24"/>
        </w:rPr>
        <w:tab/>
      </w:r>
      <w:r>
        <w:rPr>
          <w:sz w:val="24"/>
          <w:szCs w:val="24"/>
        </w:rPr>
        <w:tab/>
        <w:t>Depreciation</w:t>
      </w:r>
      <w:r>
        <w:rPr>
          <w:sz w:val="24"/>
          <w:szCs w:val="24"/>
        </w:rPr>
        <w:tab/>
        <w:t xml:space="preserve"> </w:t>
      </w:r>
      <w:r w:rsidRPr="0036457E">
        <w:rPr>
          <w:sz w:val="24"/>
          <w:szCs w:val="24"/>
          <w:u w:val="single"/>
        </w:rPr>
        <w:t xml:space="preserve"> 1750</w:t>
      </w:r>
    </w:p>
    <w:p w:rsidR="0036457E" w:rsidRDefault="0036457E" w:rsidP="00C5366C">
      <w:pPr>
        <w:spacing w:after="0"/>
        <w:jc w:val="both"/>
        <w:rPr>
          <w:sz w:val="24"/>
          <w:szCs w:val="24"/>
          <w:u w:val="single"/>
        </w:rPr>
      </w:pPr>
      <w:r>
        <w:rPr>
          <w:sz w:val="24"/>
          <w:szCs w:val="24"/>
        </w:rPr>
        <w:tab/>
      </w:r>
      <w:r w:rsidR="005703EF">
        <w:rPr>
          <w:sz w:val="24"/>
          <w:szCs w:val="24"/>
        </w:rPr>
        <w:tab/>
      </w:r>
      <w:r w:rsidR="005703EF">
        <w:rPr>
          <w:sz w:val="24"/>
          <w:szCs w:val="24"/>
        </w:rPr>
        <w:tab/>
      </w:r>
      <w:r w:rsidR="005703EF">
        <w:rPr>
          <w:sz w:val="24"/>
          <w:szCs w:val="24"/>
        </w:rPr>
        <w:tab/>
      </w:r>
      <w:r w:rsidR="005703EF">
        <w:rPr>
          <w:sz w:val="24"/>
          <w:szCs w:val="24"/>
        </w:rPr>
        <w:tab/>
      </w:r>
      <w:r w:rsidR="005703EF">
        <w:rPr>
          <w:sz w:val="24"/>
          <w:szCs w:val="24"/>
        </w:rPr>
        <w:tab/>
      </w:r>
      <w:r w:rsidR="005703EF" w:rsidRPr="005703EF">
        <w:rPr>
          <w:sz w:val="24"/>
          <w:szCs w:val="24"/>
          <w:u w:val="single"/>
        </w:rPr>
        <w:t>39173</w:t>
      </w:r>
    </w:p>
    <w:p w:rsidR="005703EF" w:rsidRDefault="005703EF" w:rsidP="00C5366C">
      <w:pPr>
        <w:spacing w:after="0"/>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3904</w:t>
      </w:r>
    </w:p>
    <w:p w:rsidR="005703EF" w:rsidRDefault="005703EF" w:rsidP="00C5366C">
      <w:pPr>
        <w:spacing w:after="0"/>
        <w:jc w:val="both"/>
        <w:rPr>
          <w:sz w:val="24"/>
          <w:szCs w:val="24"/>
          <w:u w:val="single"/>
        </w:rPr>
      </w:pPr>
      <w:r>
        <w:rPr>
          <w:sz w:val="24"/>
          <w:szCs w:val="24"/>
        </w:rPr>
        <w:tab/>
      </w:r>
      <w:r>
        <w:rPr>
          <w:sz w:val="24"/>
          <w:szCs w:val="24"/>
        </w:rPr>
        <w:tab/>
        <w:t>(-) Monetary Loss</w:t>
      </w:r>
      <w:r>
        <w:rPr>
          <w:sz w:val="24"/>
          <w:szCs w:val="24"/>
        </w:rPr>
        <w:tab/>
      </w:r>
      <w:r>
        <w:rPr>
          <w:sz w:val="24"/>
          <w:szCs w:val="24"/>
        </w:rPr>
        <w:tab/>
        <w:t xml:space="preserve">    </w:t>
      </w:r>
      <w:r w:rsidRPr="005703EF">
        <w:rPr>
          <w:sz w:val="24"/>
          <w:szCs w:val="24"/>
          <w:u w:val="single"/>
        </w:rPr>
        <w:t>769</w:t>
      </w:r>
    </w:p>
    <w:p w:rsidR="005703EF" w:rsidRDefault="00A71899" w:rsidP="00C5366C">
      <w:pPr>
        <w:spacing w:after="0"/>
        <w:jc w:val="both"/>
        <w:rPr>
          <w:sz w:val="24"/>
          <w:szCs w:val="24"/>
          <w:u w:val="single"/>
        </w:rPr>
      </w:pP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r w:rsidRPr="00A71899">
        <w:rPr>
          <w:sz w:val="24"/>
          <w:szCs w:val="24"/>
          <w:u w:val="single"/>
        </w:rPr>
        <w:t>3135</w:t>
      </w:r>
    </w:p>
    <w:p w:rsidR="00A71899" w:rsidRDefault="00745C3C" w:rsidP="00C5366C">
      <w:pPr>
        <w:spacing w:after="0"/>
        <w:jc w:val="both"/>
        <w:rPr>
          <w:b/>
          <w:sz w:val="24"/>
          <w:szCs w:val="24"/>
        </w:rPr>
      </w:pPr>
      <w:r>
        <w:rPr>
          <w:b/>
          <w:sz w:val="24"/>
          <w:szCs w:val="24"/>
        </w:rPr>
        <w:t>PART – III</w:t>
      </w:r>
    </w:p>
    <w:p w:rsidR="00745C3C" w:rsidRDefault="00745C3C" w:rsidP="00C5366C">
      <w:pPr>
        <w:spacing w:after="0"/>
        <w:jc w:val="both"/>
        <w:rPr>
          <w:b/>
          <w:sz w:val="24"/>
          <w:szCs w:val="24"/>
        </w:rPr>
      </w:pPr>
      <w:r>
        <w:rPr>
          <w:b/>
          <w:sz w:val="24"/>
          <w:szCs w:val="24"/>
        </w:rPr>
        <w:t>Working note:</w:t>
      </w:r>
    </w:p>
    <w:p w:rsidR="00745C3C" w:rsidRDefault="00745C3C" w:rsidP="00745C3C">
      <w:pPr>
        <w:pStyle w:val="ListParagraph"/>
        <w:numPr>
          <w:ilvl w:val="0"/>
          <w:numId w:val="35"/>
        </w:numPr>
        <w:spacing w:after="0"/>
        <w:jc w:val="both"/>
        <w:rPr>
          <w:b/>
          <w:sz w:val="24"/>
          <w:szCs w:val="24"/>
        </w:rPr>
      </w:pPr>
      <w:r>
        <w:rPr>
          <w:b/>
          <w:sz w:val="24"/>
          <w:szCs w:val="24"/>
        </w:rPr>
        <w:t>Non Monetary Assets:</w:t>
      </w:r>
    </w:p>
    <w:p w:rsidR="00745C3C" w:rsidRPr="00646D0F" w:rsidRDefault="00646D0F" w:rsidP="00646D0F">
      <w:pPr>
        <w:pStyle w:val="ListParagraph"/>
        <w:numPr>
          <w:ilvl w:val="0"/>
          <w:numId w:val="36"/>
        </w:numPr>
        <w:spacing w:after="0"/>
        <w:jc w:val="both"/>
        <w:rPr>
          <w:b/>
          <w:sz w:val="24"/>
          <w:szCs w:val="24"/>
        </w:rPr>
      </w:pPr>
      <w:r>
        <w:rPr>
          <w:sz w:val="24"/>
          <w:szCs w:val="24"/>
        </w:rPr>
        <w:t>Fixed Assets = 19000 x 105/60</w:t>
      </w:r>
      <w:r>
        <w:rPr>
          <w:sz w:val="24"/>
          <w:szCs w:val="24"/>
        </w:rPr>
        <w:tab/>
        <w:t>= 33250</w:t>
      </w:r>
    </w:p>
    <w:p w:rsidR="00646D0F" w:rsidRPr="002730DE" w:rsidRDefault="002730DE" w:rsidP="00646D0F">
      <w:pPr>
        <w:pStyle w:val="ListParagraph"/>
        <w:numPr>
          <w:ilvl w:val="0"/>
          <w:numId w:val="36"/>
        </w:numPr>
        <w:spacing w:after="0"/>
        <w:jc w:val="both"/>
        <w:rPr>
          <w:b/>
          <w:sz w:val="24"/>
          <w:szCs w:val="24"/>
        </w:rPr>
      </w:pPr>
      <w:r>
        <w:rPr>
          <w:sz w:val="24"/>
          <w:szCs w:val="24"/>
        </w:rPr>
        <w:lastRenderedPageBreak/>
        <w:t>Stock – CPP</w:t>
      </w:r>
      <w:r>
        <w:rPr>
          <w:sz w:val="24"/>
          <w:szCs w:val="24"/>
        </w:rPr>
        <w:tab/>
        <w:t>= 19385</w:t>
      </w:r>
    </w:p>
    <w:p w:rsidR="002730DE" w:rsidRPr="002730DE" w:rsidRDefault="002730DE" w:rsidP="002730DE">
      <w:pPr>
        <w:pStyle w:val="ListParagraph"/>
        <w:numPr>
          <w:ilvl w:val="0"/>
          <w:numId w:val="35"/>
        </w:numPr>
        <w:spacing w:after="0"/>
        <w:jc w:val="both"/>
        <w:rPr>
          <w:b/>
          <w:sz w:val="24"/>
          <w:szCs w:val="24"/>
        </w:rPr>
      </w:pPr>
      <w:r>
        <w:rPr>
          <w:sz w:val="24"/>
          <w:szCs w:val="24"/>
        </w:rPr>
        <w:t>Monetary Asset – No Conversion</w:t>
      </w:r>
    </w:p>
    <w:p w:rsidR="002730DE" w:rsidRPr="002730DE" w:rsidRDefault="002730DE" w:rsidP="002730DE">
      <w:pPr>
        <w:pStyle w:val="ListParagraph"/>
        <w:numPr>
          <w:ilvl w:val="0"/>
          <w:numId w:val="35"/>
        </w:numPr>
        <w:spacing w:after="0"/>
        <w:jc w:val="both"/>
        <w:rPr>
          <w:b/>
          <w:sz w:val="24"/>
          <w:szCs w:val="24"/>
        </w:rPr>
      </w:pPr>
      <w:r>
        <w:rPr>
          <w:sz w:val="24"/>
          <w:szCs w:val="24"/>
        </w:rPr>
        <w:t>Share holders fund – Balancing figure</w:t>
      </w:r>
    </w:p>
    <w:p w:rsidR="002730DE" w:rsidRDefault="00D31CFA" w:rsidP="002730DE">
      <w:pPr>
        <w:pStyle w:val="ListParagraph"/>
        <w:spacing w:after="0"/>
        <w:jc w:val="both"/>
        <w:rPr>
          <w:b/>
          <w:sz w:val="24"/>
          <w:szCs w:val="24"/>
        </w:rPr>
      </w:pPr>
      <w:r>
        <w:rPr>
          <w:b/>
          <w:sz w:val="24"/>
          <w:szCs w:val="24"/>
        </w:rPr>
        <w:t>Balance Sheet as on 31.12.1976</w:t>
      </w:r>
    </w:p>
    <w:tbl>
      <w:tblPr>
        <w:tblStyle w:val="TableGrid"/>
        <w:tblW w:w="0" w:type="auto"/>
        <w:tblInd w:w="1620" w:type="dxa"/>
        <w:tblLook w:val="04A0"/>
      </w:tblPr>
      <w:tblGrid>
        <w:gridCol w:w="3136"/>
        <w:gridCol w:w="1146"/>
        <w:gridCol w:w="2912"/>
        <w:gridCol w:w="1146"/>
      </w:tblGrid>
      <w:tr w:rsidR="00D31CFA" w:rsidTr="005629D5">
        <w:tc>
          <w:tcPr>
            <w:tcW w:w="3136" w:type="dxa"/>
          </w:tcPr>
          <w:p w:rsidR="00D31CFA" w:rsidRDefault="00D31CFA" w:rsidP="005629D5">
            <w:pPr>
              <w:jc w:val="both"/>
              <w:rPr>
                <w:b/>
                <w:sz w:val="24"/>
                <w:szCs w:val="24"/>
              </w:rPr>
            </w:pPr>
            <w:r>
              <w:rPr>
                <w:b/>
                <w:sz w:val="24"/>
                <w:szCs w:val="24"/>
              </w:rPr>
              <w:t>Liabilities</w:t>
            </w:r>
          </w:p>
        </w:tc>
        <w:tc>
          <w:tcPr>
            <w:tcW w:w="1146" w:type="dxa"/>
          </w:tcPr>
          <w:p w:rsidR="00D31CFA" w:rsidRDefault="00D31CFA" w:rsidP="005629D5">
            <w:pPr>
              <w:jc w:val="center"/>
              <w:rPr>
                <w:b/>
                <w:sz w:val="24"/>
                <w:szCs w:val="24"/>
              </w:rPr>
            </w:pPr>
            <w:r>
              <w:rPr>
                <w:b/>
                <w:sz w:val="24"/>
                <w:szCs w:val="24"/>
              </w:rPr>
              <w:t>Amount</w:t>
            </w:r>
          </w:p>
        </w:tc>
        <w:tc>
          <w:tcPr>
            <w:tcW w:w="2912" w:type="dxa"/>
          </w:tcPr>
          <w:p w:rsidR="00D31CFA" w:rsidRDefault="00D31CFA" w:rsidP="005629D5">
            <w:pPr>
              <w:jc w:val="both"/>
              <w:rPr>
                <w:b/>
                <w:sz w:val="24"/>
                <w:szCs w:val="24"/>
              </w:rPr>
            </w:pPr>
            <w:r>
              <w:rPr>
                <w:b/>
                <w:sz w:val="24"/>
                <w:szCs w:val="24"/>
              </w:rPr>
              <w:t>Assets</w:t>
            </w:r>
          </w:p>
        </w:tc>
        <w:tc>
          <w:tcPr>
            <w:tcW w:w="1146" w:type="dxa"/>
          </w:tcPr>
          <w:p w:rsidR="00D31CFA" w:rsidRDefault="00D31CFA" w:rsidP="005629D5">
            <w:pPr>
              <w:jc w:val="center"/>
              <w:rPr>
                <w:b/>
                <w:sz w:val="24"/>
                <w:szCs w:val="24"/>
              </w:rPr>
            </w:pPr>
            <w:r>
              <w:rPr>
                <w:b/>
                <w:sz w:val="24"/>
                <w:szCs w:val="24"/>
              </w:rPr>
              <w:t>Amount</w:t>
            </w:r>
          </w:p>
        </w:tc>
      </w:tr>
      <w:tr w:rsidR="00D31CFA" w:rsidTr="005629D5">
        <w:tc>
          <w:tcPr>
            <w:tcW w:w="3136" w:type="dxa"/>
          </w:tcPr>
          <w:p w:rsidR="00D31CFA" w:rsidRDefault="00D31CFA" w:rsidP="005629D5">
            <w:pPr>
              <w:rPr>
                <w:sz w:val="24"/>
                <w:szCs w:val="24"/>
              </w:rPr>
            </w:pPr>
            <w:r>
              <w:rPr>
                <w:sz w:val="24"/>
                <w:szCs w:val="24"/>
              </w:rPr>
              <w:t>Share Capital (Balance figure)</w:t>
            </w:r>
          </w:p>
          <w:p w:rsidR="00D31CFA" w:rsidRPr="000F7068" w:rsidRDefault="00D31CFA" w:rsidP="005629D5">
            <w:pPr>
              <w:rPr>
                <w:sz w:val="24"/>
                <w:szCs w:val="24"/>
              </w:rPr>
            </w:pPr>
            <w:r>
              <w:rPr>
                <w:sz w:val="24"/>
                <w:szCs w:val="24"/>
              </w:rPr>
              <w:t>Creditors</w:t>
            </w:r>
          </w:p>
        </w:tc>
        <w:tc>
          <w:tcPr>
            <w:tcW w:w="1146" w:type="dxa"/>
          </w:tcPr>
          <w:p w:rsidR="00D31CFA" w:rsidRDefault="0073727E" w:rsidP="005629D5">
            <w:pPr>
              <w:jc w:val="right"/>
              <w:rPr>
                <w:sz w:val="24"/>
                <w:szCs w:val="24"/>
              </w:rPr>
            </w:pPr>
            <w:r>
              <w:rPr>
                <w:sz w:val="24"/>
                <w:szCs w:val="24"/>
              </w:rPr>
              <w:t>55635</w:t>
            </w:r>
          </w:p>
          <w:p w:rsidR="00D31CFA" w:rsidRDefault="0073727E" w:rsidP="005629D5">
            <w:pPr>
              <w:jc w:val="right"/>
              <w:rPr>
                <w:b/>
                <w:sz w:val="24"/>
                <w:szCs w:val="24"/>
              </w:rPr>
            </w:pPr>
            <w:r>
              <w:rPr>
                <w:sz w:val="24"/>
                <w:szCs w:val="24"/>
              </w:rPr>
              <w:t>27000</w:t>
            </w:r>
          </w:p>
        </w:tc>
        <w:tc>
          <w:tcPr>
            <w:tcW w:w="2912" w:type="dxa"/>
          </w:tcPr>
          <w:p w:rsidR="00D31CFA" w:rsidRDefault="00D31CFA" w:rsidP="005629D5">
            <w:pPr>
              <w:jc w:val="both"/>
              <w:rPr>
                <w:sz w:val="24"/>
                <w:szCs w:val="24"/>
              </w:rPr>
            </w:pPr>
            <w:r>
              <w:rPr>
                <w:sz w:val="24"/>
                <w:szCs w:val="24"/>
              </w:rPr>
              <w:t>Fixed Assets</w:t>
            </w:r>
          </w:p>
          <w:p w:rsidR="00D31CFA" w:rsidRDefault="00D31CFA" w:rsidP="005629D5">
            <w:pPr>
              <w:jc w:val="both"/>
              <w:rPr>
                <w:sz w:val="24"/>
                <w:szCs w:val="24"/>
              </w:rPr>
            </w:pPr>
            <w:r>
              <w:rPr>
                <w:sz w:val="24"/>
                <w:szCs w:val="24"/>
              </w:rPr>
              <w:t>Stock</w:t>
            </w:r>
          </w:p>
          <w:p w:rsidR="00D31CFA" w:rsidRDefault="00D31CFA" w:rsidP="005629D5">
            <w:pPr>
              <w:jc w:val="both"/>
              <w:rPr>
                <w:sz w:val="24"/>
                <w:szCs w:val="24"/>
              </w:rPr>
            </w:pPr>
            <w:r>
              <w:rPr>
                <w:sz w:val="24"/>
                <w:szCs w:val="24"/>
              </w:rPr>
              <w:t>Debtors</w:t>
            </w:r>
          </w:p>
          <w:p w:rsidR="00D31CFA" w:rsidRPr="0099586A" w:rsidRDefault="00D31CFA" w:rsidP="005629D5">
            <w:pPr>
              <w:jc w:val="both"/>
              <w:rPr>
                <w:sz w:val="24"/>
                <w:szCs w:val="24"/>
              </w:rPr>
            </w:pPr>
            <w:r>
              <w:rPr>
                <w:sz w:val="24"/>
                <w:szCs w:val="24"/>
              </w:rPr>
              <w:t>Cash</w:t>
            </w:r>
          </w:p>
        </w:tc>
        <w:tc>
          <w:tcPr>
            <w:tcW w:w="1146" w:type="dxa"/>
          </w:tcPr>
          <w:p w:rsidR="00D31CFA" w:rsidRDefault="0073727E" w:rsidP="005629D5">
            <w:pPr>
              <w:jc w:val="right"/>
              <w:rPr>
                <w:sz w:val="24"/>
                <w:szCs w:val="24"/>
              </w:rPr>
            </w:pPr>
            <w:r>
              <w:rPr>
                <w:sz w:val="24"/>
                <w:szCs w:val="24"/>
              </w:rPr>
              <w:t>33250</w:t>
            </w:r>
          </w:p>
          <w:p w:rsidR="0073727E" w:rsidRDefault="0073727E" w:rsidP="005629D5">
            <w:pPr>
              <w:jc w:val="right"/>
              <w:rPr>
                <w:sz w:val="24"/>
                <w:szCs w:val="24"/>
              </w:rPr>
            </w:pPr>
            <w:r>
              <w:rPr>
                <w:sz w:val="24"/>
                <w:szCs w:val="24"/>
              </w:rPr>
              <w:t>19385</w:t>
            </w:r>
          </w:p>
          <w:p w:rsidR="0073727E" w:rsidRDefault="0073727E" w:rsidP="005629D5">
            <w:pPr>
              <w:jc w:val="right"/>
              <w:rPr>
                <w:sz w:val="24"/>
                <w:szCs w:val="24"/>
              </w:rPr>
            </w:pPr>
            <w:r>
              <w:rPr>
                <w:sz w:val="24"/>
                <w:szCs w:val="24"/>
              </w:rPr>
              <w:t>25000</w:t>
            </w:r>
          </w:p>
          <w:p w:rsidR="0073727E" w:rsidRPr="0099586A" w:rsidRDefault="0073727E" w:rsidP="005629D5">
            <w:pPr>
              <w:jc w:val="right"/>
              <w:rPr>
                <w:sz w:val="24"/>
                <w:szCs w:val="24"/>
              </w:rPr>
            </w:pPr>
            <w:r>
              <w:rPr>
                <w:sz w:val="24"/>
                <w:szCs w:val="24"/>
              </w:rPr>
              <w:t>5000</w:t>
            </w:r>
          </w:p>
        </w:tc>
      </w:tr>
      <w:tr w:rsidR="00D31CFA" w:rsidTr="005629D5">
        <w:tc>
          <w:tcPr>
            <w:tcW w:w="3136" w:type="dxa"/>
          </w:tcPr>
          <w:p w:rsidR="00D31CFA" w:rsidRDefault="00D31CFA" w:rsidP="005629D5">
            <w:pPr>
              <w:jc w:val="both"/>
              <w:rPr>
                <w:b/>
                <w:sz w:val="24"/>
                <w:szCs w:val="24"/>
              </w:rPr>
            </w:pPr>
          </w:p>
        </w:tc>
        <w:tc>
          <w:tcPr>
            <w:tcW w:w="1146" w:type="dxa"/>
          </w:tcPr>
          <w:p w:rsidR="00D31CFA" w:rsidRDefault="00760C68" w:rsidP="005629D5">
            <w:pPr>
              <w:jc w:val="right"/>
              <w:rPr>
                <w:b/>
                <w:sz w:val="24"/>
                <w:szCs w:val="24"/>
              </w:rPr>
            </w:pPr>
            <w:r>
              <w:rPr>
                <w:b/>
                <w:sz w:val="24"/>
                <w:szCs w:val="24"/>
              </w:rPr>
              <w:t>82635</w:t>
            </w:r>
          </w:p>
        </w:tc>
        <w:tc>
          <w:tcPr>
            <w:tcW w:w="2912" w:type="dxa"/>
          </w:tcPr>
          <w:p w:rsidR="00D31CFA" w:rsidRDefault="00D31CFA" w:rsidP="005629D5">
            <w:pPr>
              <w:jc w:val="both"/>
              <w:rPr>
                <w:b/>
                <w:sz w:val="24"/>
                <w:szCs w:val="24"/>
              </w:rPr>
            </w:pPr>
          </w:p>
        </w:tc>
        <w:tc>
          <w:tcPr>
            <w:tcW w:w="1146" w:type="dxa"/>
          </w:tcPr>
          <w:p w:rsidR="00D31CFA" w:rsidRDefault="00760C68" w:rsidP="005629D5">
            <w:pPr>
              <w:jc w:val="right"/>
              <w:rPr>
                <w:b/>
                <w:sz w:val="24"/>
                <w:szCs w:val="24"/>
              </w:rPr>
            </w:pPr>
            <w:r>
              <w:rPr>
                <w:b/>
                <w:sz w:val="24"/>
                <w:szCs w:val="24"/>
              </w:rPr>
              <w:t>82635</w:t>
            </w:r>
          </w:p>
        </w:tc>
      </w:tr>
    </w:tbl>
    <w:p w:rsidR="00E06D45" w:rsidRDefault="00E06D45" w:rsidP="00C5366C">
      <w:pPr>
        <w:spacing w:after="0"/>
        <w:jc w:val="both"/>
        <w:rPr>
          <w:b/>
          <w:sz w:val="24"/>
          <w:szCs w:val="24"/>
        </w:rPr>
      </w:pPr>
    </w:p>
    <w:p w:rsidR="00C5366C" w:rsidRDefault="00C10D58" w:rsidP="00C5366C">
      <w:pPr>
        <w:spacing w:after="0"/>
        <w:jc w:val="both"/>
        <w:rPr>
          <w:b/>
          <w:sz w:val="24"/>
          <w:szCs w:val="24"/>
        </w:rPr>
      </w:pPr>
      <w:r>
        <w:rPr>
          <w:b/>
          <w:sz w:val="24"/>
          <w:szCs w:val="24"/>
        </w:rPr>
        <w:t>CURRENT COST ACCOUNTING METHOD (CCA):</w:t>
      </w:r>
    </w:p>
    <w:p w:rsidR="00C10D58" w:rsidRDefault="00C6312B" w:rsidP="00C5366C">
      <w:pPr>
        <w:spacing w:after="0"/>
        <w:jc w:val="both"/>
        <w:rPr>
          <w:sz w:val="24"/>
          <w:szCs w:val="24"/>
        </w:rPr>
      </w:pPr>
      <w:r>
        <w:rPr>
          <w:sz w:val="24"/>
          <w:szCs w:val="24"/>
        </w:rPr>
        <w:tab/>
        <w:t>The discussion on CCA method of inflation accounting which is followed is based on the statement of SAP issued by the ICA –</w:t>
      </w:r>
      <w:r w:rsidR="00E439A2">
        <w:rPr>
          <w:sz w:val="24"/>
          <w:szCs w:val="24"/>
        </w:rPr>
        <w:t xml:space="preserve"> Eng</w:t>
      </w:r>
      <w:r>
        <w:rPr>
          <w:sz w:val="24"/>
          <w:szCs w:val="24"/>
        </w:rPr>
        <w:t>l</w:t>
      </w:r>
      <w:r w:rsidR="00E439A2">
        <w:rPr>
          <w:sz w:val="24"/>
          <w:szCs w:val="24"/>
        </w:rPr>
        <w:t>a</w:t>
      </w:r>
      <w:r>
        <w:rPr>
          <w:sz w:val="24"/>
          <w:szCs w:val="24"/>
        </w:rPr>
        <w:t>nd wales.</w:t>
      </w:r>
    </w:p>
    <w:p w:rsidR="00C6312B" w:rsidRDefault="006D2117" w:rsidP="00C5366C">
      <w:pPr>
        <w:spacing w:after="0"/>
        <w:jc w:val="both"/>
        <w:rPr>
          <w:b/>
          <w:sz w:val="24"/>
          <w:szCs w:val="24"/>
        </w:rPr>
      </w:pPr>
      <w:r>
        <w:rPr>
          <w:b/>
          <w:sz w:val="24"/>
          <w:szCs w:val="24"/>
        </w:rPr>
        <w:t>CCA – P &amp; L A/c Related Issues:</w:t>
      </w:r>
    </w:p>
    <w:p w:rsidR="006D2117" w:rsidRDefault="00011684" w:rsidP="00C5366C">
      <w:pPr>
        <w:spacing w:after="0"/>
        <w:jc w:val="both"/>
        <w:rPr>
          <w:sz w:val="24"/>
          <w:szCs w:val="24"/>
        </w:rPr>
      </w:pPr>
      <w:r w:rsidRPr="00F1300D">
        <w:rPr>
          <w:sz w:val="24"/>
          <w:szCs w:val="24"/>
        </w:rPr>
        <w:t>In determin</w:t>
      </w:r>
      <w:r w:rsidR="00F1300D" w:rsidRPr="00F1300D">
        <w:rPr>
          <w:sz w:val="24"/>
          <w:szCs w:val="24"/>
        </w:rPr>
        <w:t xml:space="preserve">ing </w:t>
      </w:r>
      <w:r w:rsidR="00247387">
        <w:rPr>
          <w:sz w:val="24"/>
          <w:szCs w:val="24"/>
        </w:rPr>
        <w:t>current cost profits for an accounting period, essentially 2 stages are involved:</w:t>
      </w:r>
    </w:p>
    <w:p w:rsidR="00247387" w:rsidRPr="00247387" w:rsidRDefault="00247387" w:rsidP="00247387">
      <w:pPr>
        <w:pStyle w:val="ListParagraph"/>
        <w:numPr>
          <w:ilvl w:val="0"/>
          <w:numId w:val="23"/>
        </w:numPr>
        <w:spacing w:after="0"/>
        <w:jc w:val="both"/>
        <w:rPr>
          <w:b/>
          <w:sz w:val="24"/>
          <w:szCs w:val="24"/>
        </w:rPr>
      </w:pPr>
      <w:r>
        <w:rPr>
          <w:b/>
          <w:sz w:val="24"/>
          <w:szCs w:val="24"/>
        </w:rPr>
        <w:t xml:space="preserve">Determination of Current cost operating profit: </w:t>
      </w:r>
      <w:r>
        <w:rPr>
          <w:sz w:val="24"/>
          <w:szCs w:val="24"/>
        </w:rPr>
        <w:t>This is the surplus arising from the carrying on the ordinary activities of the business in the period after accounting for the impact of price changes on the funds for continuing the existing business as also to maintain its operating capability of business is the amount of goods and services a business able to supply with its existing resources in the relevant period. These resources are represented in accounting terms by the net operating assets (i.e. Fixed assets including trade investments, debtors, stocks, B/R, prepayments less creditors, accruals and B/P) at current cost.</w:t>
      </w:r>
    </w:p>
    <w:p w:rsidR="0064037A" w:rsidRDefault="00247387" w:rsidP="00247387">
      <w:pPr>
        <w:pStyle w:val="ListParagraph"/>
        <w:spacing w:after="0"/>
        <w:ind w:left="1080"/>
        <w:jc w:val="both"/>
        <w:rPr>
          <w:sz w:val="24"/>
          <w:szCs w:val="24"/>
        </w:rPr>
      </w:pPr>
      <w:r>
        <w:rPr>
          <w:sz w:val="24"/>
          <w:szCs w:val="24"/>
        </w:rPr>
        <w:t>The computation of surplus is to be done without considering the mode of financing the business. It is to be noted that the surplus figure is to be before interest on net borrowing and taxes.</w:t>
      </w:r>
    </w:p>
    <w:p w:rsidR="002B5568" w:rsidRPr="002B5568" w:rsidRDefault="0064037A" w:rsidP="0064037A">
      <w:pPr>
        <w:pStyle w:val="ListParagraph"/>
        <w:numPr>
          <w:ilvl w:val="0"/>
          <w:numId w:val="23"/>
        </w:numPr>
        <w:spacing w:after="0"/>
        <w:jc w:val="both"/>
        <w:rPr>
          <w:b/>
          <w:sz w:val="24"/>
          <w:szCs w:val="24"/>
        </w:rPr>
      </w:pPr>
      <w:r w:rsidRPr="0064037A">
        <w:rPr>
          <w:b/>
          <w:sz w:val="24"/>
          <w:szCs w:val="24"/>
        </w:rPr>
        <w:t xml:space="preserve">Determination </w:t>
      </w:r>
      <w:r>
        <w:rPr>
          <w:b/>
          <w:sz w:val="24"/>
          <w:szCs w:val="24"/>
        </w:rPr>
        <w:t xml:space="preserve">of current cost profit attributable to shareholders: </w:t>
      </w:r>
      <w:r>
        <w:rPr>
          <w:sz w:val="24"/>
          <w:szCs w:val="24"/>
        </w:rPr>
        <w:t xml:space="preserve">The figure of profit is taken after taking into account the matter in which the business has been financed. To the extent the business has been financed through borrowings the full allowance of the impact </w:t>
      </w:r>
      <w:r w:rsidR="002B5568">
        <w:rPr>
          <w:sz w:val="24"/>
          <w:szCs w:val="24"/>
        </w:rPr>
        <w:t>of price changes on operating capability made in arriving at net profit may not be required since the rights of lenders are fixed in monetary amount.</w:t>
      </w:r>
    </w:p>
    <w:p w:rsidR="003A56A9" w:rsidRDefault="002B5568" w:rsidP="002B5568">
      <w:pPr>
        <w:pStyle w:val="ListParagraph"/>
        <w:spacing w:after="0"/>
        <w:ind w:left="1080"/>
        <w:jc w:val="both"/>
        <w:rPr>
          <w:sz w:val="24"/>
          <w:szCs w:val="24"/>
        </w:rPr>
      </w:pPr>
      <w:r>
        <w:rPr>
          <w:sz w:val="24"/>
          <w:szCs w:val="24"/>
        </w:rPr>
        <w:t>Consequently the current cost profit attributable to the shareholders reflects the surplus for the period after considering the impact of price changes</w:t>
      </w:r>
      <w:r w:rsidR="003A56A9">
        <w:rPr>
          <w:sz w:val="24"/>
          <w:szCs w:val="24"/>
        </w:rPr>
        <w:t xml:space="preserve"> on the funds required to maintain the shareholders proportion of the operating capability. It is shown after considering interest, tax, gearing adjustment and extra-ordinary items. In the case of Balance sheet, the CCA method suggests that the assets where practicable be included at their value to the business based on current price levels. This provides a realistic statement of the assets employed in the business and enable a correlation of current cost profit with net assets employed.</w:t>
      </w:r>
    </w:p>
    <w:p w:rsidR="004313D3" w:rsidRDefault="003A56A9" w:rsidP="003A56A9">
      <w:pPr>
        <w:spacing w:after="0"/>
        <w:jc w:val="both"/>
        <w:rPr>
          <w:b/>
          <w:sz w:val="24"/>
          <w:szCs w:val="24"/>
        </w:rPr>
      </w:pPr>
      <w:r>
        <w:rPr>
          <w:b/>
          <w:sz w:val="24"/>
          <w:szCs w:val="24"/>
        </w:rPr>
        <w:t xml:space="preserve">Methodology of determining current cost </w:t>
      </w:r>
      <w:r w:rsidR="004313D3">
        <w:rPr>
          <w:b/>
          <w:sz w:val="24"/>
          <w:szCs w:val="24"/>
        </w:rPr>
        <w:t>operating cost:</w:t>
      </w:r>
    </w:p>
    <w:p w:rsidR="004313D3" w:rsidRDefault="004313D3" w:rsidP="003A56A9">
      <w:pPr>
        <w:spacing w:after="0"/>
        <w:jc w:val="both"/>
        <w:rPr>
          <w:sz w:val="24"/>
          <w:szCs w:val="24"/>
        </w:rPr>
      </w:pPr>
      <w:r>
        <w:rPr>
          <w:sz w:val="24"/>
          <w:szCs w:val="24"/>
        </w:rPr>
        <w:t>In order to obtain c.c. operating profit from profit before interest on Historical Cost, 3 adjustments are involved. They are:</w:t>
      </w:r>
    </w:p>
    <w:p w:rsidR="008C771E" w:rsidRPr="008C771E" w:rsidRDefault="00373648" w:rsidP="00373648">
      <w:pPr>
        <w:pStyle w:val="ListParagraph"/>
        <w:numPr>
          <w:ilvl w:val="0"/>
          <w:numId w:val="24"/>
        </w:numPr>
        <w:spacing w:after="0"/>
        <w:jc w:val="both"/>
        <w:rPr>
          <w:b/>
          <w:sz w:val="24"/>
          <w:szCs w:val="24"/>
        </w:rPr>
      </w:pPr>
      <w:r>
        <w:rPr>
          <w:b/>
          <w:sz w:val="24"/>
          <w:szCs w:val="24"/>
        </w:rPr>
        <w:t xml:space="preserve">Depreciation adjustment: </w:t>
      </w:r>
      <w:r>
        <w:rPr>
          <w:sz w:val="24"/>
          <w:szCs w:val="24"/>
        </w:rPr>
        <w:t xml:space="preserve">This allows for the impact of price changes when determining </w:t>
      </w:r>
      <w:r w:rsidR="008C771E">
        <w:rPr>
          <w:sz w:val="24"/>
          <w:szCs w:val="24"/>
        </w:rPr>
        <w:t>the charge against revenue for the part of fixed assets consumed during the period. It is equivalent to the difference between the value to the business of part and fixed assets consumed during the period and depreciation on Historical Cost basis.</w:t>
      </w:r>
    </w:p>
    <w:p w:rsidR="00247387" w:rsidRPr="00CC6D98" w:rsidRDefault="008C771E" w:rsidP="00373648">
      <w:pPr>
        <w:pStyle w:val="ListParagraph"/>
        <w:numPr>
          <w:ilvl w:val="0"/>
          <w:numId w:val="24"/>
        </w:numPr>
        <w:spacing w:after="0"/>
        <w:jc w:val="both"/>
        <w:rPr>
          <w:b/>
          <w:sz w:val="24"/>
          <w:szCs w:val="24"/>
        </w:rPr>
      </w:pPr>
      <w:r>
        <w:rPr>
          <w:b/>
          <w:sz w:val="24"/>
          <w:szCs w:val="24"/>
        </w:rPr>
        <w:t xml:space="preserve">Cost of Sales Adjustment (COSA): </w:t>
      </w:r>
      <w:r>
        <w:rPr>
          <w:sz w:val="24"/>
          <w:szCs w:val="24"/>
        </w:rPr>
        <w:t xml:space="preserve">This accounts for the impact of price changes when determining the charge against revenue from stock consumed in the period. It is the difference between the </w:t>
      </w:r>
      <w:r w:rsidR="00CC6D98">
        <w:rPr>
          <w:sz w:val="24"/>
          <w:szCs w:val="24"/>
        </w:rPr>
        <w:t>values</w:t>
      </w:r>
      <w:r>
        <w:rPr>
          <w:sz w:val="24"/>
          <w:szCs w:val="24"/>
        </w:rPr>
        <w:t xml:space="preserve"> to the </w:t>
      </w:r>
      <w:r>
        <w:rPr>
          <w:sz w:val="24"/>
          <w:szCs w:val="24"/>
        </w:rPr>
        <w:lastRenderedPageBreak/>
        <w:t xml:space="preserve">business of stock consumed </w:t>
      </w:r>
      <w:r w:rsidR="00CC6D98">
        <w:rPr>
          <w:sz w:val="24"/>
          <w:szCs w:val="24"/>
        </w:rPr>
        <w:t>on Historical Cost basis. The resulting total changes represent the value to the business of stock consumed in earning the revenue for the period.</w:t>
      </w:r>
    </w:p>
    <w:p w:rsidR="00CC6D98" w:rsidRPr="00F84F52" w:rsidRDefault="00CC6D98" w:rsidP="00373648">
      <w:pPr>
        <w:pStyle w:val="ListParagraph"/>
        <w:numPr>
          <w:ilvl w:val="0"/>
          <w:numId w:val="24"/>
        </w:numPr>
        <w:spacing w:after="0"/>
        <w:jc w:val="both"/>
        <w:rPr>
          <w:b/>
          <w:sz w:val="24"/>
          <w:szCs w:val="24"/>
        </w:rPr>
      </w:pPr>
      <w:r>
        <w:rPr>
          <w:b/>
          <w:sz w:val="24"/>
          <w:szCs w:val="24"/>
        </w:rPr>
        <w:t>Monetary Working Capital Adjustment:</w:t>
      </w:r>
      <w:r>
        <w:rPr>
          <w:sz w:val="24"/>
          <w:szCs w:val="24"/>
        </w:rPr>
        <w:t xml:space="preserve"> This adjustment represents the amount of additional or reduced finance needed for monetary working capital as a result of the changes in input prices of goods</w:t>
      </w:r>
      <w:r w:rsidR="00F84F52">
        <w:rPr>
          <w:sz w:val="24"/>
          <w:szCs w:val="24"/>
        </w:rPr>
        <w:t xml:space="preserve"> and services used and financed by the business. Monetary working capital represents working capital component after excluding stock.</w:t>
      </w:r>
    </w:p>
    <w:p w:rsidR="00F84F52" w:rsidRDefault="00C50DE5" w:rsidP="00C50DE5">
      <w:pPr>
        <w:spacing w:after="0"/>
        <w:ind w:left="360"/>
        <w:jc w:val="both"/>
        <w:rPr>
          <w:sz w:val="24"/>
          <w:szCs w:val="24"/>
        </w:rPr>
      </w:pPr>
      <w:r>
        <w:rPr>
          <w:sz w:val="24"/>
          <w:szCs w:val="24"/>
        </w:rPr>
        <w:t>In other words it is the aggregate of</w:t>
      </w:r>
    </w:p>
    <w:p w:rsidR="00C50DE5" w:rsidRDefault="00C50DE5" w:rsidP="00C50DE5">
      <w:pPr>
        <w:pStyle w:val="ListParagraph"/>
        <w:numPr>
          <w:ilvl w:val="0"/>
          <w:numId w:val="25"/>
        </w:numPr>
        <w:spacing w:after="0"/>
        <w:jc w:val="both"/>
        <w:rPr>
          <w:sz w:val="24"/>
          <w:szCs w:val="24"/>
        </w:rPr>
      </w:pPr>
      <w:r>
        <w:rPr>
          <w:sz w:val="24"/>
          <w:szCs w:val="24"/>
        </w:rPr>
        <w:t>Trade debtors, prepaid expenses, bills receivables</w:t>
      </w:r>
    </w:p>
    <w:p w:rsidR="00C50DE5" w:rsidRDefault="00C50DE5" w:rsidP="00C50DE5">
      <w:pPr>
        <w:pStyle w:val="ListParagraph"/>
        <w:numPr>
          <w:ilvl w:val="0"/>
          <w:numId w:val="25"/>
        </w:numPr>
        <w:spacing w:after="0"/>
        <w:jc w:val="both"/>
        <w:rPr>
          <w:sz w:val="24"/>
          <w:szCs w:val="24"/>
        </w:rPr>
      </w:pPr>
      <w:r>
        <w:rPr>
          <w:sz w:val="24"/>
          <w:szCs w:val="24"/>
        </w:rPr>
        <w:t>Stocks not subject to COSA.</w:t>
      </w:r>
    </w:p>
    <w:p w:rsidR="00C50DE5" w:rsidRDefault="00C50DE5" w:rsidP="00C50DE5">
      <w:pPr>
        <w:spacing w:after="0"/>
        <w:ind w:left="720"/>
        <w:jc w:val="both"/>
        <w:rPr>
          <w:sz w:val="24"/>
          <w:szCs w:val="24"/>
        </w:rPr>
      </w:pPr>
      <w:r>
        <w:rPr>
          <w:sz w:val="24"/>
          <w:szCs w:val="24"/>
        </w:rPr>
        <w:t>Less:</w:t>
      </w:r>
    </w:p>
    <w:p w:rsidR="00C50DE5" w:rsidRDefault="00C50DE5" w:rsidP="00C50DE5">
      <w:pPr>
        <w:pStyle w:val="ListParagraph"/>
        <w:numPr>
          <w:ilvl w:val="0"/>
          <w:numId w:val="25"/>
        </w:numPr>
        <w:spacing w:after="0"/>
        <w:jc w:val="both"/>
        <w:rPr>
          <w:sz w:val="24"/>
          <w:szCs w:val="24"/>
        </w:rPr>
      </w:pPr>
      <w:r>
        <w:rPr>
          <w:sz w:val="24"/>
          <w:szCs w:val="24"/>
        </w:rPr>
        <w:t>Trade Creditors, accruals and bills payables</w:t>
      </w:r>
    </w:p>
    <w:p w:rsidR="00952273" w:rsidRDefault="00C50DE5" w:rsidP="00952273">
      <w:pPr>
        <w:spacing w:after="0"/>
        <w:jc w:val="both"/>
        <w:rPr>
          <w:sz w:val="24"/>
          <w:szCs w:val="24"/>
        </w:rPr>
      </w:pPr>
      <w:r>
        <w:rPr>
          <w:sz w:val="24"/>
          <w:szCs w:val="24"/>
        </w:rPr>
        <w:t xml:space="preserve">In so far as they relate to day to day operating activities of the business as distinct from transactions of a special nature. Bank balance or old may fluctuate with the net of stock or the items (i), (ii) and (iii) given above. That part of bank </w:t>
      </w:r>
      <w:r w:rsidR="007B5565">
        <w:rPr>
          <w:sz w:val="24"/>
          <w:szCs w:val="24"/>
        </w:rPr>
        <w:t xml:space="preserve">balance and old arising from such fluctuations should be included in the monetary working capital along with any cash floats required to support </w:t>
      </w:r>
      <w:r w:rsidR="003D3C30">
        <w:rPr>
          <w:sz w:val="24"/>
          <w:szCs w:val="24"/>
        </w:rPr>
        <w:t xml:space="preserve">day to day operations of the business of maintenance of such floats has a material effect on the current cost of operating profit. In the case of a </w:t>
      </w:r>
      <w:r w:rsidR="003C07DD">
        <w:rPr>
          <w:sz w:val="24"/>
          <w:szCs w:val="24"/>
        </w:rPr>
        <w:t>business which holds stocks, the monetary working capital complements the COSA</w:t>
      </w:r>
      <w:r w:rsidR="0062685F">
        <w:rPr>
          <w:sz w:val="24"/>
          <w:szCs w:val="24"/>
        </w:rPr>
        <w:t xml:space="preserve"> and together they allow for the impact of price changes on the total amount of working capital to be used in day to day operation.</w:t>
      </w:r>
      <w:r w:rsidR="003D3C30">
        <w:rPr>
          <w:sz w:val="24"/>
          <w:szCs w:val="24"/>
        </w:rPr>
        <w:t xml:space="preserve"> </w:t>
      </w:r>
    </w:p>
    <w:p w:rsidR="00952273" w:rsidRDefault="00952273" w:rsidP="00C50DE5">
      <w:pPr>
        <w:spacing w:after="0"/>
        <w:jc w:val="both"/>
        <w:rPr>
          <w:b/>
          <w:sz w:val="24"/>
          <w:szCs w:val="24"/>
        </w:rPr>
      </w:pPr>
      <w:r>
        <w:rPr>
          <w:b/>
          <w:sz w:val="24"/>
          <w:szCs w:val="24"/>
        </w:rPr>
        <w:t>Methodology of calculating current cost profit attributable to shareholders:</w:t>
      </w:r>
    </w:p>
    <w:p w:rsidR="00952273" w:rsidRDefault="00952273" w:rsidP="00C50DE5">
      <w:pPr>
        <w:spacing w:after="0"/>
        <w:jc w:val="both"/>
        <w:rPr>
          <w:sz w:val="24"/>
          <w:szCs w:val="24"/>
        </w:rPr>
      </w:pPr>
      <w:r>
        <w:rPr>
          <w:sz w:val="24"/>
          <w:szCs w:val="24"/>
        </w:rPr>
        <w:tab/>
        <w:t>The net operating assets – Fixed Assets + Stock + Monetary Working Capital are</w:t>
      </w:r>
      <w:r w:rsidR="00046AB6">
        <w:rPr>
          <w:sz w:val="24"/>
          <w:szCs w:val="24"/>
        </w:rPr>
        <w:t xml:space="preserve"> usually financed partly by borrowing </w:t>
      </w:r>
      <w:r w:rsidR="00442E70">
        <w:rPr>
          <w:sz w:val="24"/>
          <w:szCs w:val="24"/>
        </w:rPr>
        <w:t>and partly by shareholders funds. The financing of net operating assets by borrowing needs to be reflected in c.c. profit by means of a gearing adjustment.</w:t>
      </w:r>
    </w:p>
    <w:p w:rsidR="00442E70" w:rsidRDefault="00442E70" w:rsidP="00C50DE5">
      <w:pPr>
        <w:spacing w:after="0"/>
        <w:jc w:val="both"/>
        <w:rPr>
          <w:sz w:val="24"/>
          <w:szCs w:val="24"/>
        </w:rPr>
      </w:pPr>
      <w:r>
        <w:rPr>
          <w:sz w:val="24"/>
          <w:szCs w:val="24"/>
        </w:rPr>
        <w:tab/>
        <w:t xml:space="preserve">No gearing adjustment is required </w:t>
      </w:r>
      <w:r w:rsidR="000732B1">
        <w:rPr>
          <w:sz w:val="24"/>
          <w:szCs w:val="24"/>
        </w:rPr>
        <w:t>where a company is wholly financed by shareholders funds. The logic behind the gearing adjustments is that while repayment rights are proportion of net operating assets are realized either by sale or use in the business repayment and borrowing could be made so long as the proceeds are not less than the Historical Cost of these assets.</w:t>
      </w:r>
    </w:p>
    <w:p w:rsidR="000732B1" w:rsidRDefault="000732B1" w:rsidP="00C50DE5">
      <w:pPr>
        <w:spacing w:after="0"/>
        <w:jc w:val="both"/>
        <w:rPr>
          <w:sz w:val="24"/>
          <w:szCs w:val="24"/>
        </w:rPr>
      </w:pPr>
      <w:r>
        <w:rPr>
          <w:sz w:val="24"/>
          <w:szCs w:val="24"/>
        </w:rPr>
        <w:tab/>
      </w:r>
      <w:r w:rsidR="00433E44">
        <w:rPr>
          <w:sz w:val="24"/>
          <w:szCs w:val="24"/>
        </w:rPr>
        <w:t xml:space="preserve">The gearing adjustment therefore discounts the operating adjustment in the gearing proportion in deriving c.c. profit attributable to shareholders. </w:t>
      </w:r>
      <w:r w:rsidR="007A00B0">
        <w:rPr>
          <w:sz w:val="24"/>
          <w:szCs w:val="24"/>
        </w:rPr>
        <w:t>This reduction in the operating adjustment is normally achieved by adding back all 3 types of operating adjustment – Depreciation adjustment, COSA &amp; Monetary Working Capital Adjustment in the ratio of borrowing to net operating assets. Average figures for the year are used for this purpose.</w:t>
      </w:r>
    </w:p>
    <w:p w:rsidR="00CC372C" w:rsidRDefault="00CC372C" w:rsidP="00C50DE5">
      <w:pPr>
        <w:spacing w:after="0"/>
        <w:jc w:val="both"/>
        <w:rPr>
          <w:b/>
          <w:sz w:val="24"/>
          <w:szCs w:val="24"/>
        </w:rPr>
      </w:pPr>
      <w:r>
        <w:rPr>
          <w:b/>
          <w:sz w:val="24"/>
          <w:szCs w:val="24"/>
        </w:rPr>
        <w:t>CCA – B/S Related Issues:</w:t>
      </w:r>
    </w:p>
    <w:p w:rsidR="00CC372C" w:rsidRDefault="00CC372C" w:rsidP="00C50DE5">
      <w:pPr>
        <w:spacing w:after="0"/>
        <w:jc w:val="both"/>
        <w:rPr>
          <w:sz w:val="24"/>
          <w:szCs w:val="24"/>
        </w:rPr>
      </w:pPr>
      <w:r>
        <w:rPr>
          <w:sz w:val="24"/>
          <w:szCs w:val="24"/>
        </w:rPr>
        <w:t xml:space="preserve">Fixed Assets under CCA are not shown </w:t>
      </w:r>
      <w:r w:rsidR="00CB6FD7">
        <w:rPr>
          <w:sz w:val="24"/>
          <w:szCs w:val="24"/>
        </w:rPr>
        <w:t>at their original costs. They are revalued and stated at the lower of the following 2 figures:</w:t>
      </w:r>
    </w:p>
    <w:p w:rsidR="00CB6FD7" w:rsidRDefault="003109A4" w:rsidP="003109A4">
      <w:pPr>
        <w:pStyle w:val="ListParagraph"/>
        <w:numPr>
          <w:ilvl w:val="0"/>
          <w:numId w:val="26"/>
        </w:numPr>
        <w:spacing w:after="0"/>
        <w:jc w:val="both"/>
        <w:rPr>
          <w:sz w:val="24"/>
          <w:szCs w:val="24"/>
        </w:rPr>
      </w:pPr>
      <w:r>
        <w:rPr>
          <w:b/>
          <w:sz w:val="24"/>
          <w:szCs w:val="24"/>
        </w:rPr>
        <w:t xml:space="preserve">Net Current Replacement Cost: </w:t>
      </w:r>
      <w:r>
        <w:rPr>
          <w:sz w:val="24"/>
          <w:szCs w:val="24"/>
        </w:rPr>
        <w:t>In other words, the price which would have to be paid currently to purchase a similar asset of same age as the existing asset.</w:t>
      </w:r>
    </w:p>
    <w:p w:rsidR="003109A4" w:rsidRDefault="003109A4" w:rsidP="003109A4">
      <w:pPr>
        <w:pStyle w:val="ListParagraph"/>
        <w:numPr>
          <w:ilvl w:val="0"/>
          <w:numId w:val="26"/>
        </w:numPr>
        <w:spacing w:after="0"/>
        <w:jc w:val="both"/>
        <w:rPr>
          <w:sz w:val="24"/>
          <w:szCs w:val="24"/>
        </w:rPr>
      </w:pPr>
      <w:r>
        <w:rPr>
          <w:sz w:val="24"/>
          <w:szCs w:val="24"/>
        </w:rPr>
        <w:t xml:space="preserve">Value of the asset based on the present value of the future earnings of such </w:t>
      </w:r>
      <w:r w:rsidR="00C66F52">
        <w:rPr>
          <w:sz w:val="24"/>
          <w:szCs w:val="24"/>
        </w:rPr>
        <w:t>assets. After suitably discounting future earnings with present value tables. More specifically the SSAP – 16 suggests the following basis.</w:t>
      </w:r>
    </w:p>
    <w:p w:rsidR="00C66F52" w:rsidRDefault="00C66F52" w:rsidP="00C66F52">
      <w:pPr>
        <w:pStyle w:val="ListParagraph"/>
        <w:numPr>
          <w:ilvl w:val="0"/>
          <w:numId w:val="27"/>
        </w:numPr>
        <w:spacing w:after="0"/>
        <w:jc w:val="both"/>
        <w:rPr>
          <w:sz w:val="24"/>
          <w:szCs w:val="24"/>
        </w:rPr>
      </w:pPr>
      <w:r>
        <w:rPr>
          <w:sz w:val="24"/>
          <w:szCs w:val="24"/>
        </w:rPr>
        <w:t>Land, Plant and Machinery and Stocks subject to COSA – To be valued at the value to the business.</w:t>
      </w:r>
    </w:p>
    <w:p w:rsidR="00C66F52" w:rsidRDefault="00C66F52" w:rsidP="00C66F52">
      <w:pPr>
        <w:pStyle w:val="ListParagraph"/>
        <w:numPr>
          <w:ilvl w:val="0"/>
          <w:numId w:val="27"/>
        </w:numPr>
        <w:spacing w:after="0"/>
        <w:jc w:val="both"/>
        <w:rPr>
          <w:sz w:val="24"/>
          <w:szCs w:val="24"/>
        </w:rPr>
      </w:pPr>
      <w:r>
        <w:rPr>
          <w:sz w:val="24"/>
          <w:szCs w:val="24"/>
        </w:rPr>
        <w:t>Investment in associated companies – Directors best estimate.</w:t>
      </w:r>
    </w:p>
    <w:p w:rsidR="00C66F52" w:rsidRDefault="00C66F52" w:rsidP="00C66F52">
      <w:pPr>
        <w:pStyle w:val="ListParagraph"/>
        <w:numPr>
          <w:ilvl w:val="0"/>
          <w:numId w:val="27"/>
        </w:numPr>
        <w:spacing w:after="0"/>
        <w:jc w:val="both"/>
        <w:rPr>
          <w:sz w:val="24"/>
          <w:szCs w:val="24"/>
        </w:rPr>
      </w:pPr>
      <w:r>
        <w:rPr>
          <w:sz w:val="24"/>
          <w:szCs w:val="24"/>
        </w:rPr>
        <w:t>Other Investments – Stocks exchanges quotations or director’s best estimate.</w:t>
      </w:r>
    </w:p>
    <w:p w:rsidR="001942C7" w:rsidRDefault="001942C7" w:rsidP="00C66F52">
      <w:pPr>
        <w:pStyle w:val="ListParagraph"/>
        <w:numPr>
          <w:ilvl w:val="0"/>
          <w:numId w:val="27"/>
        </w:numPr>
        <w:spacing w:after="0"/>
        <w:jc w:val="both"/>
        <w:rPr>
          <w:sz w:val="24"/>
          <w:szCs w:val="24"/>
        </w:rPr>
      </w:pPr>
      <w:r>
        <w:rPr>
          <w:sz w:val="24"/>
          <w:szCs w:val="24"/>
        </w:rPr>
        <w:t>Intangible asset – As best estimate of value to the business.</w:t>
      </w:r>
    </w:p>
    <w:p w:rsidR="00C66F52" w:rsidRDefault="001942C7" w:rsidP="00C66F52">
      <w:pPr>
        <w:pStyle w:val="ListParagraph"/>
        <w:numPr>
          <w:ilvl w:val="0"/>
          <w:numId w:val="27"/>
        </w:numPr>
        <w:spacing w:after="0"/>
        <w:jc w:val="both"/>
        <w:rPr>
          <w:sz w:val="24"/>
          <w:szCs w:val="24"/>
        </w:rPr>
      </w:pPr>
      <w:r>
        <w:rPr>
          <w:sz w:val="24"/>
          <w:szCs w:val="24"/>
        </w:rPr>
        <w:t>Current Assets other than those subject to COSA on Historical Cost basis.</w:t>
      </w:r>
    </w:p>
    <w:p w:rsidR="001942C7" w:rsidRDefault="001942C7" w:rsidP="00C66F52">
      <w:pPr>
        <w:pStyle w:val="ListParagraph"/>
        <w:numPr>
          <w:ilvl w:val="0"/>
          <w:numId w:val="27"/>
        </w:numPr>
        <w:spacing w:after="0"/>
        <w:jc w:val="both"/>
        <w:rPr>
          <w:sz w:val="24"/>
          <w:szCs w:val="24"/>
        </w:rPr>
      </w:pPr>
      <w:r>
        <w:rPr>
          <w:sz w:val="24"/>
          <w:szCs w:val="24"/>
        </w:rPr>
        <w:t>All liabilities – on Historical Cost basis.</w:t>
      </w:r>
    </w:p>
    <w:p w:rsidR="001942C7" w:rsidRDefault="001942C7" w:rsidP="00C66F52">
      <w:pPr>
        <w:pStyle w:val="ListParagraph"/>
        <w:numPr>
          <w:ilvl w:val="0"/>
          <w:numId w:val="27"/>
        </w:numPr>
        <w:spacing w:after="0"/>
        <w:jc w:val="both"/>
        <w:rPr>
          <w:sz w:val="24"/>
          <w:szCs w:val="24"/>
        </w:rPr>
      </w:pPr>
      <w:r>
        <w:rPr>
          <w:sz w:val="24"/>
          <w:szCs w:val="24"/>
        </w:rPr>
        <w:lastRenderedPageBreak/>
        <w:t xml:space="preserve">Reserves in the current cost. Balance Sheet should include revaluation surplus/deficit and adjustment made to reflect the impact and price changes in obtaining the c.c. profit </w:t>
      </w:r>
      <w:r w:rsidR="00032387">
        <w:rPr>
          <w:sz w:val="24"/>
          <w:szCs w:val="24"/>
        </w:rPr>
        <w:t>attributable to shareholders.</w:t>
      </w:r>
    </w:p>
    <w:p w:rsidR="00032387" w:rsidRDefault="007C6758" w:rsidP="00032387">
      <w:pPr>
        <w:spacing w:after="0"/>
        <w:jc w:val="both"/>
        <w:rPr>
          <w:b/>
          <w:sz w:val="24"/>
          <w:szCs w:val="24"/>
        </w:rPr>
      </w:pPr>
      <w:r>
        <w:rPr>
          <w:b/>
          <w:sz w:val="24"/>
          <w:szCs w:val="24"/>
        </w:rPr>
        <w:t>Problem</w:t>
      </w:r>
      <w:r w:rsidR="00CF2FE5">
        <w:rPr>
          <w:b/>
          <w:sz w:val="24"/>
          <w:szCs w:val="24"/>
        </w:rPr>
        <w:t xml:space="preserve"> No. 2</w:t>
      </w:r>
    </w:p>
    <w:p w:rsidR="007C6758" w:rsidRDefault="008E6DDE" w:rsidP="00032387">
      <w:pPr>
        <w:spacing w:after="0"/>
        <w:jc w:val="both"/>
        <w:rPr>
          <w:b/>
          <w:sz w:val="24"/>
          <w:szCs w:val="24"/>
        </w:rPr>
      </w:pPr>
      <w:r>
        <w:rPr>
          <w:b/>
          <w:sz w:val="24"/>
          <w:szCs w:val="24"/>
        </w:rPr>
        <w:t>Balance Sheet of Rama Ltd. As on</w:t>
      </w:r>
    </w:p>
    <w:tbl>
      <w:tblPr>
        <w:tblStyle w:val="TableGrid"/>
        <w:tblW w:w="10233" w:type="dxa"/>
        <w:tblInd w:w="1125" w:type="dxa"/>
        <w:tblLayout w:type="fixed"/>
        <w:tblLook w:val="04A0"/>
      </w:tblPr>
      <w:tblGrid>
        <w:gridCol w:w="2287"/>
        <w:gridCol w:w="1194"/>
        <w:gridCol w:w="1194"/>
        <w:gridCol w:w="3398"/>
        <w:gridCol w:w="1080"/>
        <w:gridCol w:w="1080"/>
      </w:tblGrid>
      <w:tr w:rsidR="00F87CEE" w:rsidTr="00DD0A5B">
        <w:tc>
          <w:tcPr>
            <w:tcW w:w="2287" w:type="dxa"/>
          </w:tcPr>
          <w:p w:rsidR="00280B4D" w:rsidRDefault="00280B4D" w:rsidP="00300F3C">
            <w:pPr>
              <w:jc w:val="center"/>
              <w:rPr>
                <w:b/>
                <w:sz w:val="24"/>
                <w:szCs w:val="24"/>
              </w:rPr>
            </w:pPr>
            <w:r>
              <w:rPr>
                <w:b/>
                <w:sz w:val="24"/>
                <w:szCs w:val="24"/>
              </w:rPr>
              <w:t>Liabilities</w:t>
            </w:r>
          </w:p>
        </w:tc>
        <w:tc>
          <w:tcPr>
            <w:tcW w:w="1194" w:type="dxa"/>
          </w:tcPr>
          <w:p w:rsidR="00280B4D" w:rsidRDefault="00711DE2" w:rsidP="00300F3C">
            <w:pPr>
              <w:jc w:val="center"/>
              <w:rPr>
                <w:b/>
                <w:sz w:val="24"/>
                <w:szCs w:val="24"/>
              </w:rPr>
            </w:pPr>
            <w:r>
              <w:rPr>
                <w:b/>
                <w:sz w:val="24"/>
                <w:szCs w:val="24"/>
              </w:rPr>
              <w:t>31.12.83</w:t>
            </w:r>
          </w:p>
        </w:tc>
        <w:tc>
          <w:tcPr>
            <w:tcW w:w="1194" w:type="dxa"/>
          </w:tcPr>
          <w:p w:rsidR="00280B4D" w:rsidRDefault="00280B4D" w:rsidP="00300F3C">
            <w:pPr>
              <w:jc w:val="center"/>
              <w:rPr>
                <w:b/>
                <w:sz w:val="24"/>
                <w:szCs w:val="24"/>
              </w:rPr>
            </w:pPr>
            <w:r>
              <w:rPr>
                <w:b/>
                <w:sz w:val="24"/>
                <w:szCs w:val="24"/>
              </w:rPr>
              <w:t>31.12.</w:t>
            </w:r>
            <w:r w:rsidR="00711DE2">
              <w:rPr>
                <w:b/>
                <w:sz w:val="24"/>
                <w:szCs w:val="24"/>
              </w:rPr>
              <w:t>84</w:t>
            </w:r>
          </w:p>
        </w:tc>
        <w:tc>
          <w:tcPr>
            <w:tcW w:w="3398" w:type="dxa"/>
          </w:tcPr>
          <w:p w:rsidR="00280B4D" w:rsidRDefault="00280B4D" w:rsidP="00300F3C">
            <w:pPr>
              <w:jc w:val="center"/>
              <w:rPr>
                <w:b/>
                <w:sz w:val="24"/>
                <w:szCs w:val="24"/>
              </w:rPr>
            </w:pPr>
            <w:r>
              <w:rPr>
                <w:b/>
                <w:sz w:val="24"/>
                <w:szCs w:val="24"/>
              </w:rPr>
              <w:t>Assets</w:t>
            </w:r>
          </w:p>
        </w:tc>
        <w:tc>
          <w:tcPr>
            <w:tcW w:w="1080" w:type="dxa"/>
          </w:tcPr>
          <w:p w:rsidR="00280B4D" w:rsidRDefault="00711DE2" w:rsidP="00300F3C">
            <w:pPr>
              <w:jc w:val="center"/>
              <w:rPr>
                <w:b/>
                <w:sz w:val="24"/>
                <w:szCs w:val="24"/>
              </w:rPr>
            </w:pPr>
            <w:r>
              <w:rPr>
                <w:b/>
                <w:sz w:val="24"/>
                <w:szCs w:val="24"/>
              </w:rPr>
              <w:t>31.12.83</w:t>
            </w:r>
          </w:p>
        </w:tc>
        <w:tc>
          <w:tcPr>
            <w:tcW w:w="1080" w:type="dxa"/>
          </w:tcPr>
          <w:p w:rsidR="00280B4D" w:rsidRDefault="00280B4D" w:rsidP="00300F3C">
            <w:pPr>
              <w:jc w:val="center"/>
              <w:rPr>
                <w:b/>
                <w:sz w:val="24"/>
                <w:szCs w:val="24"/>
              </w:rPr>
            </w:pPr>
            <w:r>
              <w:rPr>
                <w:b/>
                <w:sz w:val="24"/>
                <w:szCs w:val="24"/>
              </w:rPr>
              <w:t>31.12.</w:t>
            </w:r>
            <w:r w:rsidR="00711DE2">
              <w:rPr>
                <w:b/>
                <w:sz w:val="24"/>
                <w:szCs w:val="24"/>
              </w:rPr>
              <w:t>84</w:t>
            </w:r>
          </w:p>
        </w:tc>
      </w:tr>
      <w:tr w:rsidR="00F87CEE" w:rsidTr="00DD0A5B">
        <w:tc>
          <w:tcPr>
            <w:tcW w:w="2287" w:type="dxa"/>
          </w:tcPr>
          <w:p w:rsidR="00280B4D" w:rsidRPr="00971FA6" w:rsidRDefault="00C1217A" w:rsidP="00300F3C">
            <w:pPr>
              <w:rPr>
                <w:sz w:val="24"/>
                <w:szCs w:val="24"/>
              </w:rPr>
            </w:pPr>
            <w:r>
              <w:rPr>
                <w:sz w:val="24"/>
                <w:szCs w:val="24"/>
              </w:rPr>
              <w:t>Equity Share Capital</w:t>
            </w:r>
          </w:p>
        </w:tc>
        <w:tc>
          <w:tcPr>
            <w:tcW w:w="1194" w:type="dxa"/>
          </w:tcPr>
          <w:p w:rsidR="00280B4D" w:rsidRPr="00971FA6" w:rsidRDefault="00D21BF4" w:rsidP="00300F3C">
            <w:pPr>
              <w:jc w:val="right"/>
              <w:rPr>
                <w:sz w:val="24"/>
                <w:szCs w:val="24"/>
              </w:rPr>
            </w:pPr>
            <w:r>
              <w:rPr>
                <w:sz w:val="24"/>
                <w:szCs w:val="24"/>
              </w:rPr>
              <w:t>150</w:t>
            </w:r>
          </w:p>
        </w:tc>
        <w:tc>
          <w:tcPr>
            <w:tcW w:w="1194" w:type="dxa"/>
          </w:tcPr>
          <w:p w:rsidR="00280B4D" w:rsidRPr="00971FA6" w:rsidRDefault="00D21BF4" w:rsidP="00300F3C">
            <w:pPr>
              <w:jc w:val="right"/>
              <w:rPr>
                <w:sz w:val="24"/>
                <w:szCs w:val="24"/>
              </w:rPr>
            </w:pPr>
            <w:r>
              <w:rPr>
                <w:sz w:val="24"/>
                <w:szCs w:val="24"/>
              </w:rPr>
              <w:t>150</w:t>
            </w:r>
          </w:p>
        </w:tc>
        <w:tc>
          <w:tcPr>
            <w:tcW w:w="3398" w:type="dxa"/>
          </w:tcPr>
          <w:p w:rsidR="00280B4D" w:rsidRPr="00971FA6" w:rsidRDefault="00F87CEE" w:rsidP="00300F3C">
            <w:pPr>
              <w:rPr>
                <w:sz w:val="24"/>
                <w:szCs w:val="24"/>
              </w:rPr>
            </w:pPr>
            <w:r>
              <w:rPr>
                <w:sz w:val="24"/>
                <w:szCs w:val="24"/>
              </w:rPr>
              <w:t>Land &amp; Building – Cost – Rs. 160</w:t>
            </w:r>
          </w:p>
        </w:tc>
        <w:tc>
          <w:tcPr>
            <w:tcW w:w="1080" w:type="dxa"/>
          </w:tcPr>
          <w:p w:rsidR="00280B4D" w:rsidRPr="00270352" w:rsidRDefault="00270352" w:rsidP="00300F3C">
            <w:pPr>
              <w:jc w:val="right"/>
              <w:rPr>
                <w:sz w:val="24"/>
                <w:szCs w:val="24"/>
              </w:rPr>
            </w:pPr>
            <w:r w:rsidRPr="00270352">
              <w:rPr>
                <w:sz w:val="24"/>
                <w:szCs w:val="24"/>
              </w:rPr>
              <w:t>152</w:t>
            </w:r>
          </w:p>
        </w:tc>
        <w:tc>
          <w:tcPr>
            <w:tcW w:w="1080" w:type="dxa"/>
          </w:tcPr>
          <w:p w:rsidR="00280B4D" w:rsidRPr="00270352" w:rsidRDefault="00270352" w:rsidP="00300F3C">
            <w:pPr>
              <w:jc w:val="right"/>
              <w:rPr>
                <w:sz w:val="24"/>
                <w:szCs w:val="24"/>
              </w:rPr>
            </w:pPr>
            <w:r w:rsidRPr="00270352">
              <w:rPr>
                <w:sz w:val="24"/>
                <w:szCs w:val="24"/>
              </w:rPr>
              <w:t>148</w:t>
            </w:r>
          </w:p>
        </w:tc>
      </w:tr>
      <w:tr w:rsidR="00F87CEE" w:rsidTr="00DD0A5B">
        <w:tc>
          <w:tcPr>
            <w:tcW w:w="2287" w:type="dxa"/>
          </w:tcPr>
          <w:p w:rsidR="00280B4D" w:rsidRPr="00971FA6" w:rsidRDefault="00C1217A" w:rsidP="00300F3C">
            <w:pPr>
              <w:rPr>
                <w:sz w:val="24"/>
                <w:szCs w:val="24"/>
              </w:rPr>
            </w:pPr>
            <w:r>
              <w:rPr>
                <w:sz w:val="24"/>
                <w:szCs w:val="24"/>
              </w:rPr>
              <w:t>Reserves</w:t>
            </w:r>
          </w:p>
        </w:tc>
        <w:tc>
          <w:tcPr>
            <w:tcW w:w="1194" w:type="dxa"/>
          </w:tcPr>
          <w:p w:rsidR="00280B4D" w:rsidRPr="00971FA6" w:rsidRDefault="00D21BF4" w:rsidP="00300F3C">
            <w:pPr>
              <w:jc w:val="right"/>
              <w:rPr>
                <w:sz w:val="24"/>
                <w:szCs w:val="24"/>
              </w:rPr>
            </w:pPr>
            <w:r>
              <w:rPr>
                <w:sz w:val="24"/>
                <w:szCs w:val="24"/>
              </w:rPr>
              <w:t>60</w:t>
            </w:r>
          </w:p>
        </w:tc>
        <w:tc>
          <w:tcPr>
            <w:tcW w:w="1194" w:type="dxa"/>
          </w:tcPr>
          <w:p w:rsidR="00280B4D" w:rsidRPr="00971FA6" w:rsidRDefault="00D21BF4" w:rsidP="00300F3C">
            <w:pPr>
              <w:jc w:val="right"/>
              <w:rPr>
                <w:sz w:val="24"/>
                <w:szCs w:val="24"/>
              </w:rPr>
            </w:pPr>
            <w:r>
              <w:rPr>
                <w:sz w:val="24"/>
                <w:szCs w:val="24"/>
              </w:rPr>
              <w:t>70</w:t>
            </w:r>
          </w:p>
        </w:tc>
        <w:tc>
          <w:tcPr>
            <w:tcW w:w="3398" w:type="dxa"/>
          </w:tcPr>
          <w:p w:rsidR="00280B4D" w:rsidRPr="00971FA6" w:rsidRDefault="00F87CEE" w:rsidP="00300F3C">
            <w:pPr>
              <w:rPr>
                <w:sz w:val="24"/>
                <w:szCs w:val="24"/>
              </w:rPr>
            </w:pPr>
            <w:r>
              <w:rPr>
                <w:sz w:val="24"/>
                <w:szCs w:val="24"/>
              </w:rPr>
              <w:t xml:space="preserve">Equipment – Cost – Rs. 100 </w:t>
            </w:r>
          </w:p>
        </w:tc>
        <w:tc>
          <w:tcPr>
            <w:tcW w:w="1080" w:type="dxa"/>
          </w:tcPr>
          <w:p w:rsidR="00280B4D" w:rsidRPr="00971FA6" w:rsidRDefault="00270352" w:rsidP="00300F3C">
            <w:pPr>
              <w:jc w:val="right"/>
              <w:rPr>
                <w:sz w:val="24"/>
                <w:szCs w:val="24"/>
              </w:rPr>
            </w:pPr>
            <w:r>
              <w:rPr>
                <w:sz w:val="24"/>
                <w:szCs w:val="24"/>
              </w:rPr>
              <w:t>50</w:t>
            </w:r>
          </w:p>
        </w:tc>
        <w:tc>
          <w:tcPr>
            <w:tcW w:w="1080" w:type="dxa"/>
          </w:tcPr>
          <w:p w:rsidR="00280B4D" w:rsidRPr="00971FA6" w:rsidRDefault="00270352" w:rsidP="00300F3C">
            <w:pPr>
              <w:jc w:val="right"/>
              <w:rPr>
                <w:sz w:val="24"/>
                <w:szCs w:val="24"/>
              </w:rPr>
            </w:pPr>
            <w:r>
              <w:rPr>
                <w:sz w:val="24"/>
                <w:szCs w:val="24"/>
              </w:rPr>
              <w:t>40</w:t>
            </w:r>
          </w:p>
        </w:tc>
      </w:tr>
      <w:tr w:rsidR="00F87CEE" w:rsidTr="00DD0A5B">
        <w:tc>
          <w:tcPr>
            <w:tcW w:w="2287" w:type="dxa"/>
          </w:tcPr>
          <w:p w:rsidR="00280B4D" w:rsidRPr="00971FA6" w:rsidRDefault="00C1217A" w:rsidP="00300F3C">
            <w:pPr>
              <w:rPr>
                <w:sz w:val="24"/>
                <w:szCs w:val="24"/>
              </w:rPr>
            </w:pPr>
            <w:r>
              <w:rPr>
                <w:sz w:val="24"/>
                <w:szCs w:val="24"/>
              </w:rPr>
              <w:t>Proposed Dividend</w:t>
            </w:r>
          </w:p>
        </w:tc>
        <w:tc>
          <w:tcPr>
            <w:tcW w:w="1194" w:type="dxa"/>
          </w:tcPr>
          <w:p w:rsidR="00280B4D" w:rsidRPr="00971FA6" w:rsidRDefault="00D21BF4" w:rsidP="00300F3C">
            <w:pPr>
              <w:jc w:val="right"/>
              <w:rPr>
                <w:sz w:val="24"/>
                <w:szCs w:val="24"/>
              </w:rPr>
            </w:pPr>
            <w:r>
              <w:rPr>
                <w:sz w:val="24"/>
                <w:szCs w:val="24"/>
              </w:rPr>
              <w:t>15</w:t>
            </w:r>
          </w:p>
        </w:tc>
        <w:tc>
          <w:tcPr>
            <w:tcW w:w="1194" w:type="dxa"/>
          </w:tcPr>
          <w:p w:rsidR="00280B4D" w:rsidRPr="00971FA6" w:rsidRDefault="00D21BF4" w:rsidP="00300F3C">
            <w:pPr>
              <w:jc w:val="right"/>
              <w:rPr>
                <w:sz w:val="24"/>
                <w:szCs w:val="24"/>
              </w:rPr>
            </w:pPr>
            <w:r>
              <w:rPr>
                <w:sz w:val="24"/>
                <w:szCs w:val="24"/>
              </w:rPr>
              <w:t>15</w:t>
            </w:r>
          </w:p>
        </w:tc>
        <w:tc>
          <w:tcPr>
            <w:tcW w:w="3398" w:type="dxa"/>
          </w:tcPr>
          <w:p w:rsidR="00280B4D" w:rsidRPr="00971FA6" w:rsidRDefault="00F87CEE" w:rsidP="00300F3C">
            <w:pPr>
              <w:rPr>
                <w:sz w:val="24"/>
                <w:szCs w:val="24"/>
              </w:rPr>
            </w:pPr>
            <w:r>
              <w:rPr>
                <w:sz w:val="24"/>
                <w:szCs w:val="24"/>
              </w:rPr>
              <w:t>Stock</w:t>
            </w:r>
          </w:p>
        </w:tc>
        <w:tc>
          <w:tcPr>
            <w:tcW w:w="1080" w:type="dxa"/>
          </w:tcPr>
          <w:p w:rsidR="00280B4D" w:rsidRPr="00971FA6" w:rsidRDefault="00270352" w:rsidP="00300F3C">
            <w:pPr>
              <w:jc w:val="right"/>
              <w:rPr>
                <w:sz w:val="24"/>
                <w:szCs w:val="24"/>
              </w:rPr>
            </w:pPr>
            <w:r>
              <w:rPr>
                <w:sz w:val="24"/>
                <w:szCs w:val="24"/>
              </w:rPr>
              <w:t>30</w:t>
            </w:r>
          </w:p>
        </w:tc>
        <w:tc>
          <w:tcPr>
            <w:tcW w:w="1080" w:type="dxa"/>
          </w:tcPr>
          <w:p w:rsidR="00280B4D" w:rsidRPr="00971FA6" w:rsidRDefault="00270352" w:rsidP="00300F3C">
            <w:pPr>
              <w:jc w:val="right"/>
              <w:rPr>
                <w:sz w:val="24"/>
                <w:szCs w:val="24"/>
              </w:rPr>
            </w:pPr>
            <w:r>
              <w:rPr>
                <w:sz w:val="24"/>
                <w:szCs w:val="24"/>
              </w:rPr>
              <w:t>40</w:t>
            </w:r>
          </w:p>
        </w:tc>
      </w:tr>
      <w:tr w:rsidR="00F87CEE" w:rsidTr="00DD0A5B">
        <w:tc>
          <w:tcPr>
            <w:tcW w:w="2287" w:type="dxa"/>
          </w:tcPr>
          <w:p w:rsidR="00280B4D" w:rsidRPr="00971FA6" w:rsidRDefault="00C1217A" w:rsidP="00300F3C">
            <w:pPr>
              <w:rPr>
                <w:sz w:val="24"/>
                <w:szCs w:val="24"/>
              </w:rPr>
            </w:pPr>
            <w:r>
              <w:rPr>
                <w:sz w:val="24"/>
                <w:szCs w:val="24"/>
              </w:rPr>
              <w:t>10% Debentures</w:t>
            </w:r>
          </w:p>
        </w:tc>
        <w:tc>
          <w:tcPr>
            <w:tcW w:w="1194" w:type="dxa"/>
          </w:tcPr>
          <w:p w:rsidR="00280B4D" w:rsidRPr="00971FA6" w:rsidRDefault="00D21BF4" w:rsidP="00300F3C">
            <w:pPr>
              <w:jc w:val="right"/>
              <w:rPr>
                <w:sz w:val="24"/>
                <w:szCs w:val="24"/>
              </w:rPr>
            </w:pPr>
            <w:r>
              <w:rPr>
                <w:sz w:val="24"/>
                <w:szCs w:val="24"/>
              </w:rPr>
              <w:t>-</w:t>
            </w:r>
          </w:p>
        </w:tc>
        <w:tc>
          <w:tcPr>
            <w:tcW w:w="1194" w:type="dxa"/>
          </w:tcPr>
          <w:p w:rsidR="00280B4D" w:rsidRPr="00971FA6" w:rsidRDefault="00D21BF4" w:rsidP="00300F3C">
            <w:pPr>
              <w:jc w:val="right"/>
              <w:rPr>
                <w:sz w:val="24"/>
                <w:szCs w:val="24"/>
              </w:rPr>
            </w:pPr>
            <w:r>
              <w:rPr>
                <w:sz w:val="24"/>
                <w:szCs w:val="24"/>
              </w:rPr>
              <w:t>2</w:t>
            </w:r>
          </w:p>
        </w:tc>
        <w:tc>
          <w:tcPr>
            <w:tcW w:w="3398" w:type="dxa"/>
          </w:tcPr>
          <w:p w:rsidR="00280B4D" w:rsidRPr="00971FA6" w:rsidRDefault="00F87CEE" w:rsidP="00300F3C">
            <w:pPr>
              <w:rPr>
                <w:sz w:val="24"/>
                <w:szCs w:val="24"/>
              </w:rPr>
            </w:pPr>
            <w:r>
              <w:rPr>
                <w:sz w:val="24"/>
                <w:szCs w:val="24"/>
              </w:rPr>
              <w:t>Debtors</w:t>
            </w:r>
          </w:p>
        </w:tc>
        <w:tc>
          <w:tcPr>
            <w:tcW w:w="1080" w:type="dxa"/>
          </w:tcPr>
          <w:p w:rsidR="00280B4D" w:rsidRPr="00971FA6" w:rsidRDefault="00270352" w:rsidP="00300F3C">
            <w:pPr>
              <w:jc w:val="right"/>
              <w:rPr>
                <w:sz w:val="24"/>
                <w:szCs w:val="24"/>
              </w:rPr>
            </w:pPr>
            <w:r>
              <w:rPr>
                <w:sz w:val="24"/>
                <w:szCs w:val="24"/>
              </w:rPr>
              <w:t>13</w:t>
            </w:r>
          </w:p>
        </w:tc>
        <w:tc>
          <w:tcPr>
            <w:tcW w:w="1080" w:type="dxa"/>
          </w:tcPr>
          <w:p w:rsidR="00280B4D" w:rsidRPr="00971FA6" w:rsidRDefault="00270352" w:rsidP="00300F3C">
            <w:pPr>
              <w:jc w:val="right"/>
              <w:rPr>
                <w:sz w:val="24"/>
                <w:szCs w:val="24"/>
              </w:rPr>
            </w:pPr>
            <w:r>
              <w:rPr>
                <w:sz w:val="24"/>
                <w:szCs w:val="24"/>
              </w:rPr>
              <w:t>28</w:t>
            </w:r>
          </w:p>
        </w:tc>
      </w:tr>
      <w:tr w:rsidR="00F87CEE" w:rsidTr="00DD0A5B">
        <w:tc>
          <w:tcPr>
            <w:tcW w:w="2287" w:type="dxa"/>
          </w:tcPr>
          <w:p w:rsidR="00280B4D" w:rsidRPr="00C1217A" w:rsidRDefault="00C1217A" w:rsidP="00300F3C">
            <w:pPr>
              <w:rPr>
                <w:sz w:val="24"/>
                <w:szCs w:val="24"/>
              </w:rPr>
            </w:pPr>
            <w:r w:rsidRPr="00C1217A">
              <w:rPr>
                <w:sz w:val="24"/>
                <w:szCs w:val="24"/>
              </w:rPr>
              <w:t>Creditors</w:t>
            </w:r>
          </w:p>
        </w:tc>
        <w:tc>
          <w:tcPr>
            <w:tcW w:w="1194" w:type="dxa"/>
          </w:tcPr>
          <w:p w:rsidR="00280B4D" w:rsidRPr="00C1217A" w:rsidRDefault="00D21BF4" w:rsidP="00300F3C">
            <w:pPr>
              <w:jc w:val="right"/>
              <w:rPr>
                <w:sz w:val="24"/>
                <w:szCs w:val="24"/>
              </w:rPr>
            </w:pPr>
            <w:r>
              <w:rPr>
                <w:sz w:val="24"/>
                <w:szCs w:val="24"/>
              </w:rPr>
              <w:t>10</w:t>
            </w:r>
          </w:p>
        </w:tc>
        <w:tc>
          <w:tcPr>
            <w:tcW w:w="1194" w:type="dxa"/>
          </w:tcPr>
          <w:p w:rsidR="00280B4D" w:rsidRPr="00C1217A" w:rsidRDefault="00D21BF4" w:rsidP="00300F3C">
            <w:pPr>
              <w:jc w:val="right"/>
              <w:rPr>
                <w:sz w:val="24"/>
                <w:szCs w:val="24"/>
              </w:rPr>
            </w:pPr>
            <w:r>
              <w:rPr>
                <w:sz w:val="24"/>
                <w:szCs w:val="24"/>
              </w:rPr>
              <w:t>15</w:t>
            </w:r>
          </w:p>
        </w:tc>
        <w:tc>
          <w:tcPr>
            <w:tcW w:w="3398" w:type="dxa"/>
          </w:tcPr>
          <w:p w:rsidR="00280B4D" w:rsidRPr="00C1217A" w:rsidRDefault="00F87CEE" w:rsidP="00300F3C">
            <w:pPr>
              <w:rPr>
                <w:sz w:val="24"/>
                <w:szCs w:val="24"/>
              </w:rPr>
            </w:pPr>
            <w:r>
              <w:rPr>
                <w:sz w:val="24"/>
                <w:szCs w:val="24"/>
              </w:rPr>
              <w:t>Bank</w:t>
            </w:r>
          </w:p>
        </w:tc>
        <w:tc>
          <w:tcPr>
            <w:tcW w:w="1080" w:type="dxa"/>
          </w:tcPr>
          <w:p w:rsidR="00280B4D" w:rsidRPr="00C1217A" w:rsidRDefault="00270352" w:rsidP="00300F3C">
            <w:pPr>
              <w:jc w:val="right"/>
              <w:rPr>
                <w:sz w:val="24"/>
                <w:szCs w:val="24"/>
              </w:rPr>
            </w:pPr>
            <w:r>
              <w:rPr>
                <w:sz w:val="24"/>
                <w:szCs w:val="24"/>
              </w:rPr>
              <w:t>(10)</w:t>
            </w:r>
          </w:p>
        </w:tc>
        <w:tc>
          <w:tcPr>
            <w:tcW w:w="1080" w:type="dxa"/>
          </w:tcPr>
          <w:p w:rsidR="00280B4D" w:rsidRPr="00C1217A" w:rsidRDefault="00270352" w:rsidP="00300F3C">
            <w:pPr>
              <w:jc w:val="right"/>
              <w:rPr>
                <w:sz w:val="24"/>
                <w:szCs w:val="24"/>
              </w:rPr>
            </w:pPr>
            <w:r>
              <w:rPr>
                <w:sz w:val="24"/>
                <w:szCs w:val="24"/>
              </w:rPr>
              <w:t>14</w:t>
            </w:r>
          </w:p>
        </w:tc>
      </w:tr>
      <w:tr w:rsidR="00C1217A" w:rsidTr="00DD0A5B">
        <w:tc>
          <w:tcPr>
            <w:tcW w:w="2287" w:type="dxa"/>
          </w:tcPr>
          <w:p w:rsidR="00C1217A" w:rsidRDefault="00C1217A" w:rsidP="00300F3C">
            <w:pPr>
              <w:rPr>
                <w:b/>
                <w:sz w:val="24"/>
                <w:szCs w:val="24"/>
              </w:rPr>
            </w:pPr>
            <w:r>
              <w:rPr>
                <w:b/>
                <w:sz w:val="24"/>
                <w:szCs w:val="24"/>
              </w:rPr>
              <w:t>Total</w:t>
            </w:r>
          </w:p>
        </w:tc>
        <w:tc>
          <w:tcPr>
            <w:tcW w:w="1194" w:type="dxa"/>
          </w:tcPr>
          <w:p w:rsidR="00C1217A" w:rsidRDefault="00D21BF4" w:rsidP="00300F3C">
            <w:pPr>
              <w:jc w:val="right"/>
              <w:rPr>
                <w:b/>
                <w:sz w:val="24"/>
                <w:szCs w:val="24"/>
              </w:rPr>
            </w:pPr>
            <w:r>
              <w:rPr>
                <w:b/>
                <w:sz w:val="24"/>
                <w:szCs w:val="24"/>
              </w:rPr>
              <w:t>235</w:t>
            </w:r>
          </w:p>
        </w:tc>
        <w:tc>
          <w:tcPr>
            <w:tcW w:w="1194" w:type="dxa"/>
          </w:tcPr>
          <w:p w:rsidR="00C1217A" w:rsidRDefault="00D21BF4" w:rsidP="00300F3C">
            <w:pPr>
              <w:jc w:val="right"/>
              <w:rPr>
                <w:b/>
                <w:sz w:val="24"/>
                <w:szCs w:val="24"/>
              </w:rPr>
            </w:pPr>
            <w:r>
              <w:rPr>
                <w:b/>
                <w:sz w:val="24"/>
                <w:szCs w:val="24"/>
              </w:rPr>
              <w:t>270</w:t>
            </w:r>
          </w:p>
        </w:tc>
        <w:tc>
          <w:tcPr>
            <w:tcW w:w="3398" w:type="dxa"/>
          </w:tcPr>
          <w:p w:rsidR="00C1217A" w:rsidRDefault="00C1217A" w:rsidP="00300F3C">
            <w:pPr>
              <w:rPr>
                <w:b/>
                <w:sz w:val="24"/>
                <w:szCs w:val="24"/>
              </w:rPr>
            </w:pPr>
            <w:r>
              <w:rPr>
                <w:b/>
                <w:sz w:val="24"/>
                <w:szCs w:val="24"/>
              </w:rPr>
              <w:t>Total</w:t>
            </w:r>
          </w:p>
        </w:tc>
        <w:tc>
          <w:tcPr>
            <w:tcW w:w="1080" w:type="dxa"/>
          </w:tcPr>
          <w:p w:rsidR="00C1217A" w:rsidRDefault="00270352" w:rsidP="00300F3C">
            <w:pPr>
              <w:jc w:val="right"/>
              <w:rPr>
                <w:b/>
                <w:sz w:val="24"/>
                <w:szCs w:val="24"/>
              </w:rPr>
            </w:pPr>
            <w:r>
              <w:rPr>
                <w:b/>
                <w:sz w:val="24"/>
                <w:szCs w:val="24"/>
              </w:rPr>
              <w:t>235</w:t>
            </w:r>
          </w:p>
        </w:tc>
        <w:tc>
          <w:tcPr>
            <w:tcW w:w="1080" w:type="dxa"/>
          </w:tcPr>
          <w:p w:rsidR="00C1217A" w:rsidRDefault="00270352" w:rsidP="00300F3C">
            <w:pPr>
              <w:jc w:val="right"/>
              <w:rPr>
                <w:b/>
                <w:sz w:val="24"/>
                <w:szCs w:val="24"/>
              </w:rPr>
            </w:pPr>
            <w:r>
              <w:rPr>
                <w:b/>
                <w:sz w:val="24"/>
                <w:szCs w:val="24"/>
              </w:rPr>
              <w:t>270</w:t>
            </w:r>
          </w:p>
        </w:tc>
      </w:tr>
    </w:tbl>
    <w:p w:rsidR="008E6DDE" w:rsidRDefault="00A657A8" w:rsidP="00A657A8">
      <w:pPr>
        <w:spacing w:after="0"/>
        <w:ind w:firstLine="720"/>
        <w:jc w:val="both"/>
        <w:rPr>
          <w:b/>
          <w:sz w:val="24"/>
          <w:szCs w:val="24"/>
        </w:rPr>
      </w:pPr>
      <w:r>
        <w:rPr>
          <w:b/>
          <w:sz w:val="24"/>
          <w:szCs w:val="24"/>
        </w:rPr>
        <w:t>Profit and Loss Statement of Rama Ltd. For year ending 31.12.84:</w:t>
      </w:r>
    </w:p>
    <w:p w:rsidR="00A657A8" w:rsidRDefault="00DE602F" w:rsidP="00A657A8">
      <w:pPr>
        <w:spacing w:after="0"/>
        <w:ind w:firstLine="720"/>
        <w:jc w:val="both"/>
        <w:rPr>
          <w:b/>
          <w:sz w:val="24"/>
          <w:szCs w:val="24"/>
        </w:rPr>
      </w:pP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t>Rs.</w:t>
      </w:r>
    </w:p>
    <w:p w:rsidR="00DE602F" w:rsidRDefault="00DE602F" w:rsidP="00A657A8">
      <w:pPr>
        <w:spacing w:after="0"/>
        <w:ind w:firstLine="720"/>
        <w:jc w:val="both"/>
        <w:rPr>
          <w:b/>
          <w:sz w:val="24"/>
          <w:szCs w:val="24"/>
        </w:rPr>
      </w:pPr>
      <w:r>
        <w:rPr>
          <w:b/>
          <w:sz w:val="24"/>
          <w:szCs w:val="24"/>
        </w:rPr>
        <w:t>Sales</w:t>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t>100</w:t>
      </w:r>
    </w:p>
    <w:p w:rsidR="00DE602F" w:rsidRDefault="00DE602F" w:rsidP="00A657A8">
      <w:pPr>
        <w:spacing w:after="0"/>
        <w:ind w:firstLine="720"/>
        <w:jc w:val="both"/>
        <w:rPr>
          <w:b/>
          <w:sz w:val="24"/>
          <w:szCs w:val="24"/>
        </w:rPr>
      </w:pPr>
      <w:r>
        <w:rPr>
          <w:b/>
          <w:sz w:val="24"/>
          <w:szCs w:val="24"/>
        </w:rPr>
        <w:t>Opening Stock</w:t>
      </w:r>
      <w:r>
        <w:rPr>
          <w:b/>
          <w:sz w:val="24"/>
          <w:szCs w:val="24"/>
        </w:rPr>
        <w:tab/>
      </w:r>
      <w:r>
        <w:rPr>
          <w:b/>
          <w:sz w:val="24"/>
          <w:szCs w:val="24"/>
        </w:rPr>
        <w:tab/>
      </w:r>
      <w:r>
        <w:rPr>
          <w:b/>
          <w:sz w:val="24"/>
          <w:szCs w:val="24"/>
        </w:rPr>
        <w:tab/>
        <w:t>30</w:t>
      </w:r>
    </w:p>
    <w:p w:rsidR="00DE602F" w:rsidRDefault="00DE602F" w:rsidP="00A657A8">
      <w:pPr>
        <w:spacing w:after="0"/>
        <w:ind w:firstLine="720"/>
        <w:jc w:val="both"/>
        <w:rPr>
          <w:b/>
          <w:sz w:val="24"/>
          <w:szCs w:val="24"/>
          <w:u w:val="single"/>
        </w:rPr>
      </w:pPr>
      <w:r>
        <w:rPr>
          <w:b/>
          <w:sz w:val="24"/>
          <w:szCs w:val="24"/>
        </w:rPr>
        <w:t>Purchases</w:t>
      </w:r>
      <w:r>
        <w:rPr>
          <w:b/>
          <w:sz w:val="24"/>
          <w:szCs w:val="24"/>
        </w:rPr>
        <w:tab/>
      </w:r>
      <w:r>
        <w:rPr>
          <w:b/>
          <w:sz w:val="24"/>
          <w:szCs w:val="24"/>
        </w:rPr>
        <w:tab/>
      </w:r>
      <w:r>
        <w:rPr>
          <w:b/>
          <w:sz w:val="24"/>
          <w:szCs w:val="24"/>
        </w:rPr>
        <w:tab/>
      </w:r>
      <w:r>
        <w:rPr>
          <w:b/>
          <w:sz w:val="24"/>
          <w:szCs w:val="24"/>
          <w:u w:val="single"/>
        </w:rPr>
        <w:t>61</w:t>
      </w:r>
    </w:p>
    <w:p w:rsidR="00DE602F" w:rsidRDefault="00DE602F" w:rsidP="00A657A8">
      <w:pPr>
        <w:spacing w:after="0"/>
        <w:ind w:firstLine="720"/>
        <w:jc w:val="both"/>
        <w:rPr>
          <w:b/>
          <w:sz w:val="24"/>
          <w:szCs w:val="24"/>
        </w:rPr>
      </w:pPr>
      <w:r>
        <w:rPr>
          <w:b/>
          <w:sz w:val="24"/>
          <w:szCs w:val="24"/>
        </w:rPr>
        <w:tab/>
      </w:r>
      <w:r>
        <w:rPr>
          <w:b/>
          <w:sz w:val="24"/>
          <w:szCs w:val="24"/>
        </w:rPr>
        <w:tab/>
      </w:r>
      <w:r>
        <w:rPr>
          <w:b/>
          <w:sz w:val="24"/>
          <w:szCs w:val="24"/>
        </w:rPr>
        <w:tab/>
      </w:r>
      <w:r>
        <w:rPr>
          <w:b/>
          <w:sz w:val="24"/>
          <w:szCs w:val="24"/>
        </w:rPr>
        <w:tab/>
        <w:t>91</w:t>
      </w:r>
    </w:p>
    <w:p w:rsidR="00DE602F" w:rsidRDefault="00DE602F" w:rsidP="00A657A8">
      <w:pPr>
        <w:spacing w:after="0"/>
        <w:ind w:firstLine="720"/>
        <w:jc w:val="both"/>
        <w:rPr>
          <w:b/>
          <w:sz w:val="24"/>
          <w:szCs w:val="24"/>
          <w:u w:val="single"/>
        </w:rPr>
      </w:pPr>
      <w:r>
        <w:rPr>
          <w:b/>
          <w:sz w:val="24"/>
          <w:szCs w:val="24"/>
        </w:rPr>
        <w:t>Less: Closing Stock</w:t>
      </w:r>
      <w:r>
        <w:rPr>
          <w:b/>
          <w:sz w:val="24"/>
          <w:szCs w:val="24"/>
        </w:rPr>
        <w:tab/>
      </w:r>
      <w:r>
        <w:rPr>
          <w:b/>
          <w:sz w:val="24"/>
          <w:szCs w:val="24"/>
        </w:rPr>
        <w:tab/>
      </w:r>
      <w:r>
        <w:rPr>
          <w:b/>
          <w:sz w:val="24"/>
          <w:szCs w:val="24"/>
          <w:u w:val="single"/>
        </w:rPr>
        <w:t>40</w:t>
      </w:r>
    </w:p>
    <w:p w:rsidR="00DE602F" w:rsidRDefault="00DE602F" w:rsidP="00A657A8">
      <w:pPr>
        <w:spacing w:after="0"/>
        <w:ind w:firstLine="720"/>
        <w:jc w:val="both"/>
        <w:rPr>
          <w:b/>
          <w:sz w:val="24"/>
          <w:szCs w:val="24"/>
        </w:rPr>
      </w:pPr>
      <w:r>
        <w:rPr>
          <w:b/>
          <w:sz w:val="24"/>
          <w:szCs w:val="24"/>
        </w:rPr>
        <w:t>Cost of goods sold</w:t>
      </w:r>
      <w:r>
        <w:rPr>
          <w:b/>
          <w:sz w:val="24"/>
          <w:szCs w:val="24"/>
        </w:rPr>
        <w:tab/>
      </w:r>
      <w:r>
        <w:rPr>
          <w:b/>
          <w:sz w:val="24"/>
          <w:szCs w:val="24"/>
        </w:rPr>
        <w:tab/>
      </w:r>
      <w:r>
        <w:rPr>
          <w:b/>
          <w:sz w:val="24"/>
          <w:szCs w:val="24"/>
        </w:rPr>
        <w:tab/>
      </w:r>
      <w:r>
        <w:rPr>
          <w:b/>
          <w:sz w:val="24"/>
          <w:szCs w:val="24"/>
        </w:rPr>
        <w:tab/>
      </w:r>
      <w:r>
        <w:rPr>
          <w:b/>
          <w:sz w:val="24"/>
          <w:szCs w:val="24"/>
        </w:rPr>
        <w:tab/>
        <w:t xml:space="preserve">   </w:t>
      </w:r>
      <w:r w:rsidRPr="00DE602F">
        <w:rPr>
          <w:b/>
          <w:sz w:val="24"/>
          <w:szCs w:val="24"/>
          <w:u w:val="single"/>
        </w:rPr>
        <w:t>51</w:t>
      </w:r>
    </w:p>
    <w:p w:rsidR="00DE602F" w:rsidRDefault="00DE602F" w:rsidP="00A657A8">
      <w:pPr>
        <w:spacing w:after="0"/>
        <w:ind w:firstLine="720"/>
        <w:jc w:val="both"/>
        <w:rPr>
          <w:b/>
          <w:sz w:val="24"/>
          <w:szCs w:val="24"/>
        </w:rPr>
      </w:pPr>
      <w:r>
        <w:rPr>
          <w:b/>
          <w:sz w:val="24"/>
          <w:szCs w:val="24"/>
        </w:rPr>
        <w:tab/>
      </w:r>
      <w:r>
        <w:rPr>
          <w:b/>
          <w:sz w:val="24"/>
          <w:szCs w:val="24"/>
        </w:rPr>
        <w:tab/>
      </w:r>
      <w:r>
        <w:rPr>
          <w:b/>
          <w:sz w:val="24"/>
          <w:szCs w:val="24"/>
        </w:rPr>
        <w:tab/>
        <w:t>Gross Profit</w:t>
      </w:r>
      <w:r>
        <w:rPr>
          <w:b/>
          <w:sz w:val="24"/>
          <w:szCs w:val="24"/>
        </w:rPr>
        <w:tab/>
      </w:r>
      <w:r>
        <w:rPr>
          <w:b/>
          <w:sz w:val="24"/>
          <w:szCs w:val="24"/>
        </w:rPr>
        <w:tab/>
      </w:r>
      <w:r>
        <w:rPr>
          <w:b/>
          <w:sz w:val="24"/>
          <w:szCs w:val="24"/>
        </w:rPr>
        <w:tab/>
        <w:t xml:space="preserve">   49</w:t>
      </w:r>
    </w:p>
    <w:p w:rsidR="00DE602F" w:rsidRDefault="00DE602F" w:rsidP="00A657A8">
      <w:pPr>
        <w:spacing w:after="0"/>
        <w:ind w:firstLine="720"/>
        <w:jc w:val="both"/>
        <w:rPr>
          <w:b/>
          <w:sz w:val="24"/>
          <w:szCs w:val="24"/>
        </w:rPr>
      </w:pPr>
      <w:r>
        <w:rPr>
          <w:b/>
          <w:sz w:val="24"/>
          <w:szCs w:val="24"/>
        </w:rPr>
        <w:t>Other Expenses including</w:t>
      </w:r>
    </w:p>
    <w:p w:rsidR="00DE602F" w:rsidRDefault="00DE602F" w:rsidP="00A657A8">
      <w:pPr>
        <w:spacing w:after="0"/>
        <w:ind w:firstLine="720"/>
        <w:jc w:val="both"/>
        <w:rPr>
          <w:b/>
          <w:sz w:val="24"/>
          <w:szCs w:val="24"/>
        </w:rPr>
      </w:pPr>
      <w:r>
        <w:rPr>
          <w:b/>
          <w:sz w:val="24"/>
          <w:szCs w:val="24"/>
        </w:rPr>
        <w:t>10% debentures Interest</w:t>
      </w:r>
      <w:r>
        <w:rPr>
          <w:b/>
          <w:sz w:val="24"/>
          <w:szCs w:val="24"/>
        </w:rPr>
        <w:tab/>
        <w:t>10</w:t>
      </w:r>
    </w:p>
    <w:p w:rsidR="00DE602F" w:rsidRDefault="00DE602F" w:rsidP="00A657A8">
      <w:pPr>
        <w:spacing w:after="0"/>
        <w:ind w:firstLine="720"/>
        <w:jc w:val="both"/>
        <w:rPr>
          <w:b/>
          <w:sz w:val="24"/>
          <w:szCs w:val="24"/>
        </w:rPr>
      </w:pPr>
      <w:r>
        <w:rPr>
          <w:b/>
          <w:sz w:val="24"/>
          <w:szCs w:val="24"/>
        </w:rPr>
        <w:t>Dep – Building</w:t>
      </w:r>
      <w:r>
        <w:rPr>
          <w:b/>
          <w:sz w:val="24"/>
          <w:szCs w:val="24"/>
        </w:rPr>
        <w:tab/>
      </w:r>
      <w:r>
        <w:rPr>
          <w:b/>
          <w:sz w:val="24"/>
          <w:szCs w:val="24"/>
        </w:rPr>
        <w:tab/>
        <w:t xml:space="preserve">  4</w:t>
      </w:r>
    </w:p>
    <w:p w:rsidR="00DE602F" w:rsidRDefault="00DE602F" w:rsidP="00A657A8">
      <w:pPr>
        <w:spacing w:after="0"/>
        <w:ind w:firstLine="720"/>
        <w:jc w:val="both"/>
        <w:rPr>
          <w:b/>
          <w:sz w:val="24"/>
          <w:szCs w:val="24"/>
          <w:u w:val="single"/>
        </w:rPr>
      </w:pPr>
      <w:r>
        <w:rPr>
          <w:b/>
          <w:sz w:val="24"/>
          <w:szCs w:val="24"/>
        </w:rPr>
        <w:tab/>
        <w:t>Equipment</w:t>
      </w:r>
      <w:r>
        <w:rPr>
          <w:b/>
          <w:sz w:val="24"/>
          <w:szCs w:val="24"/>
        </w:rPr>
        <w:tab/>
      </w:r>
      <w:r>
        <w:rPr>
          <w:b/>
          <w:sz w:val="24"/>
          <w:szCs w:val="24"/>
        </w:rPr>
        <w:tab/>
      </w:r>
      <w:r>
        <w:rPr>
          <w:b/>
          <w:sz w:val="24"/>
          <w:szCs w:val="24"/>
          <w:u w:val="single"/>
        </w:rPr>
        <w:t>10</w:t>
      </w:r>
    </w:p>
    <w:p w:rsidR="00DE602F" w:rsidRPr="00DE602F" w:rsidRDefault="00DE602F" w:rsidP="00A657A8">
      <w:pPr>
        <w:spacing w:after="0"/>
        <w:ind w:firstLine="720"/>
        <w:jc w:val="both"/>
        <w:rPr>
          <w:b/>
          <w:sz w:val="24"/>
          <w:szCs w:val="24"/>
          <w:u w:val="single"/>
        </w:rPr>
      </w:pP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t xml:space="preserve">   </w:t>
      </w:r>
      <w:r w:rsidRPr="00DE602F">
        <w:rPr>
          <w:b/>
          <w:sz w:val="24"/>
          <w:szCs w:val="24"/>
          <w:u w:val="single"/>
        </w:rPr>
        <w:t>24</w:t>
      </w:r>
    </w:p>
    <w:p w:rsidR="00DE602F" w:rsidRDefault="004B2945" w:rsidP="00A657A8">
      <w:pPr>
        <w:spacing w:after="0"/>
        <w:ind w:firstLine="720"/>
        <w:jc w:val="both"/>
        <w:rPr>
          <w:b/>
          <w:sz w:val="24"/>
          <w:szCs w:val="24"/>
        </w:rPr>
      </w:pPr>
      <w:r>
        <w:rPr>
          <w:b/>
          <w:sz w:val="24"/>
          <w:szCs w:val="24"/>
        </w:rPr>
        <w:tab/>
      </w:r>
      <w:r>
        <w:rPr>
          <w:b/>
          <w:sz w:val="24"/>
          <w:szCs w:val="24"/>
        </w:rPr>
        <w:tab/>
      </w:r>
      <w:r>
        <w:rPr>
          <w:b/>
          <w:sz w:val="24"/>
          <w:szCs w:val="24"/>
        </w:rPr>
        <w:tab/>
      </w:r>
      <w:r>
        <w:rPr>
          <w:b/>
          <w:sz w:val="24"/>
          <w:szCs w:val="24"/>
        </w:rPr>
        <w:tab/>
        <w:t>Net Profit</w:t>
      </w:r>
      <w:r>
        <w:rPr>
          <w:b/>
          <w:sz w:val="24"/>
          <w:szCs w:val="24"/>
        </w:rPr>
        <w:tab/>
      </w:r>
      <w:r>
        <w:rPr>
          <w:b/>
          <w:sz w:val="24"/>
          <w:szCs w:val="24"/>
        </w:rPr>
        <w:tab/>
        <w:t xml:space="preserve">   25</w:t>
      </w:r>
    </w:p>
    <w:p w:rsidR="004B2945" w:rsidRDefault="004B2945" w:rsidP="00A657A8">
      <w:pPr>
        <w:spacing w:after="0"/>
        <w:ind w:firstLine="720"/>
        <w:jc w:val="both"/>
        <w:rPr>
          <w:b/>
          <w:sz w:val="24"/>
          <w:szCs w:val="24"/>
          <w:u w:val="single"/>
        </w:rPr>
      </w:pPr>
      <w:r>
        <w:rPr>
          <w:b/>
          <w:sz w:val="24"/>
          <w:szCs w:val="24"/>
        </w:rPr>
        <w:tab/>
      </w:r>
      <w:r>
        <w:rPr>
          <w:b/>
          <w:sz w:val="24"/>
          <w:szCs w:val="24"/>
        </w:rPr>
        <w:tab/>
      </w:r>
      <w:r>
        <w:rPr>
          <w:b/>
          <w:sz w:val="24"/>
          <w:szCs w:val="24"/>
        </w:rPr>
        <w:tab/>
        <w:t>Proposed Dividend</w:t>
      </w:r>
      <w:r>
        <w:rPr>
          <w:b/>
          <w:sz w:val="24"/>
          <w:szCs w:val="24"/>
        </w:rPr>
        <w:tab/>
      </w:r>
      <w:r>
        <w:rPr>
          <w:b/>
          <w:sz w:val="24"/>
          <w:szCs w:val="24"/>
        </w:rPr>
        <w:tab/>
        <w:t xml:space="preserve">   </w:t>
      </w:r>
      <w:r>
        <w:rPr>
          <w:b/>
          <w:sz w:val="24"/>
          <w:szCs w:val="24"/>
          <w:u w:val="single"/>
        </w:rPr>
        <w:t>15</w:t>
      </w:r>
    </w:p>
    <w:p w:rsidR="004B2945" w:rsidRDefault="004B2945" w:rsidP="00A657A8">
      <w:pPr>
        <w:spacing w:after="0"/>
        <w:ind w:firstLine="720"/>
        <w:jc w:val="both"/>
        <w:rPr>
          <w:b/>
          <w:sz w:val="24"/>
          <w:szCs w:val="24"/>
          <w:u w:val="single"/>
        </w:rPr>
      </w:pPr>
      <w:r>
        <w:rPr>
          <w:b/>
          <w:sz w:val="24"/>
          <w:szCs w:val="24"/>
        </w:rPr>
        <w:tab/>
      </w:r>
      <w:r>
        <w:rPr>
          <w:b/>
          <w:sz w:val="24"/>
          <w:szCs w:val="24"/>
        </w:rPr>
        <w:tab/>
      </w:r>
      <w:r>
        <w:rPr>
          <w:b/>
          <w:sz w:val="24"/>
          <w:szCs w:val="24"/>
        </w:rPr>
        <w:tab/>
      </w:r>
      <w:r>
        <w:rPr>
          <w:b/>
          <w:sz w:val="24"/>
          <w:szCs w:val="24"/>
        </w:rPr>
        <w:tab/>
        <w:t>Balance c/f</w:t>
      </w:r>
      <w:r>
        <w:rPr>
          <w:b/>
          <w:sz w:val="24"/>
          <w:szCs w:val="24"/>
        </w:rPr>
        <w:tab/>
      </w:r>
      <w:r>
        <w:rPr>
          <w:b/>
          <w:sz w:val="24"/>
          <w:szCs w:val="24"/>
        </w:rPr>
        <w:tab/>
        <w:t xml:space="preserve">   </w:t>
      </w:r>
      <w:r>
        <w:rPr>
          <w:b/>
          <w:sz w:val="24"/>
          <w:szCs w:val="24"/>
          <w:u w:val="single"/>
        </w:rPr>
        <w:t>10</w:t>
      </w:r>
    </w:p>
    <w:p w:rsidR="004B2945" w:rsidRDefault="004C2FA9" w:rsidP="00A657A8">
      <w:pPr>
        <w:spacing w:after="0"/>
        <w:ind w:firstLine="720"/>
        <w:jc w:val="both"/>
        <w:rPr>
          <w:b/>
          <w:sz w:val="24"/>
          <w:szCs w:val="24"/>
        </w:rPr>
      </w:pPr>
      <w:r>
        <w:rPr>
          <w:b/>
          <w:sz w:val="24"/>
          <w:szCs w:val="24"/>
        </w:rPr>
        <w:t>Relevant price indices are:</w:t>
      </w:r>
    </w:p>
    <w:p w:rsidR="004C2FA9" w:rsidRDefault="004C2FA9" w:rsidP="004C2FA9">
      <w:pPr>
        <w:pStyle w:val="ListParagraph"/>
        <w:spacing w:after="0"/>
        <w:ind w:left="1440"/>
        <w:jc w:val="both"/>
        <w:rPr>
          <w:b/>
          <w:sz w:val="24"/>
          <w:szCs w:val="24"/>
        </w:rPr>
      </w:pPr>
      <w:r>
        <w:rPr>
          <w:b/>
          <w:sz w:val="24"/>
          <w:szCs w:val="24"/>
        </w:rPr>
        <w:t>i. Average date of bui</w:t>
      </w:r>
      <w:r w:rsidR="001B75AD">
        <w:rPr>
          <w:b/>
          <w:sz w:val="24"/>
          <w:szCs w:val="24"/>
        </w:rPr>
        <w:t>l</w:t>
      </w:r>
      <w:r>
        <w:rPr>
          <w:b/>
          <w:sz w:val="24"/>
          <w:szCs w:val="24"/>
        </w:rPr>
        <w:t xml:space="preserve">ding acquisition – 1982 </w:t>
      </w:r>
      <w:r>
        <w:rPr>
          <w:b/>
          <w:sz w:val="24"/>
          <w:szCs w:val="24"/>
        </w:rPr>
        <w:tab/>
      </w:r>
      <w:r>
        <w:rPr>
          <w:b/>
          <w:sz w:val="24"/>
          <w:szCs w:val="24"/>
        </w:rPr>
        <w:tab/>
      </w:r>
      <w:r>
        <w:rPr>
          <w:b/>
          <w:sz w:val="24"/>
          <w:szCs w:val="24"/>
        </w:rPr>
        <w:tab/>
      </w:r>
      <w:r>
        <w:rPr>
          <w:b/>
          <w:sz w:val="24"/>
          <w:szCs w:val="24"/>
        </w:rPr>
        <w:tab/>
      </w:r>
      <w:r>
        <w:rPr>
          <w:b/>
          <w:sz w:val="24"/>
          <w:szCs w:val="24"/>
        </w:rPr>
        <w:tab/>
        <w:t>105</w:t>
      </w:r>
    </w:p>
    <w:p w:rsidR="004C2FA9" w:rsidRDefault="004C2FA9" w:rsidP="004C2FA9">
      <w:pPr>
        <w:pStyle w:val="ListParagraph"/>
        <w:spacing w:after="0"/>
        <w:ind w:left="1440"/>
        <w:jc w:val="both"/>
        <w:rPr>
          <w:b/>
          <w:sz w:val="24"/>
          <w:szCs w:val="24"/>
        </w:rPr>
      </w:pPr>
      <w:r>
        <w:rPr>
          <w:b/>
          <w:sz w:val="24"/>
          <w:szCs w:val="24"/>
        </w:rPr>
        <w:t>ii. 1979 – Average date of Equipment acquisition and issue of equity shares</w:t>
      </w:r>
      <w:r>
        <w:rPr>
          <w:b/>
          <w:sz w:val="24"/>
          <w:szCs w:val="24"/>
        </w:rPr>
        <w:tab/>
        <w:t xml:space="preserve">  80</w:t>
      </w:r>
    </w:p>
    <w:p w:rsidR="004C2FA9" w:rsidRDefault="004C2FA9" w:rsidP="004C2FA9">
      <w:pPr>
        <w:pStyle w:val="ListParagraph"/>
        <w:spacing w:after="0"/>
        <w:ind w:left="1440"/>
        <w:jc w:val="both"/>
        <w:rPr>
          <w:b/>
          <w:sz w:val="24"/>
          <w:szCs w:val="24"/>
        </w:rPr>
      </w:pPr>
      <w:r>
        <w:rPr>
          <w:b/>
          <w:sz w:val="24"/>
          <w:szCs w:val="24"/>
        </w:rPr>
        <w:t>iii. 1983 – Last Quarter average</w:t>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t>114</w:t>
      </w:r>
    </w:p>
    <w:p w:rsidR="004C2FA9" w:rsidRDefault="004C2FA9" w:rsidP="004C2FA9">
      <w:pPr>
        <w:pStyle w:val="ListParagraph"/>
        <w:spacing w:after="0"/>
        <w:ind w:left="1440"/>
        <w:jc w:val="both"/>
        <w:rPr>
          <w:b/>
          <w:sz w:val="24"/>
          <w:szCs w:val="24"/>
        </w:rPr>
      </w:pPr>
      <w:r>
        <w:rPr>
          <w:b/>
          <w:sz w:val="24"/>
          <w:szCs w:val="24"/>
        </w:rPr>
        <w:t>iv. 1984 – 1:1 – Debenture Issue</w:t>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t>116</w:t>
      </w:r>
    </w:p>
    <w:p w:rsidR="004C2FA9" w:rsidRDefault="004C2FA9" w:rsidP="004C2FA9">
      <w:pPr>
        <w:pStyle w:val="ListParagraph"/>
        <w:spacing w:after="0"/>
        <w:ind w:left="1440"/>
        <w:jc w:val="both"/>
        <w:rPr>
          <w:b/>
          <w:sz w:val="24"/>
          <w:szCs w:val="24"/>
        </w:rPr>
      </w:pPr>
      <w:r>
        <w:rPr>
          <w:b/>
          <w:sz w:val="24"/>
          <w:szCs w:val="24"/>
        </w:rPr>
        <w:t xml:space="preserve">v. </w:t>
      </w:r>
      <w:r w:rsidR="00E70C4F">
        <w:rPr>
          <w:b/>
          <w:sz w:val="24"/>
          <w:szCs w:val="24"/>
        </w:rPr>
        <w:t>1984 – Average</w:t>
      </w:r>
      <w:r w:rsidR="00E70C4F">
        <w:rPr>
          <w:b/>
          <w:sz w:val="24"/>
          <w:szCs w:val="24"/>
        </w:rPr>
        <w:tab/>
      </w:r>
      <w:r w:rsidR="00E70C4F">
        <w:rPr>
          <w:b/>
          <w:sz w:val="24"/>
          <w:szCs w:val="24"/>
        </w:rPr>
        <w:tab/>
      </w:r>
      <w:r w:rsidR="00E70C4F">
        <w:rPr>
          <w:b/>
          <w:sz w:val="24"/>
          <w:szCs w:val="24"/>
        </w:rPr>
        <w:tab/>
      </w:r>
      <w:r w:rsidR="00E70C4F">
        <w:rPr>
          <w:b/>
          <w:sz w:val="24"/>
          <w:szCs w:val="24"/>
        </w:rPr>
        <w:tab/>
      </w:r>
      <w:r w:rsidR="00E70C4F">
        <w:rPr>
          <w:b/>
          <w:sz w:val="24"/>
          <w:szCs w:val="24"/>
        </w:rPr>
        <w:tab/>
      </w:r>
      <w:r w:rsidR="00E70C4F">
        <w:rPr>
          <w:b/>
          <w:sz w:val="24"/>
          <w:szCs w:val="24"/>
        </w:rPr>
        <w:tab/>
      </w:r>
      <w:r w:rsidR="00E70C4F">
        <w:rPr>
          <w:b/>
          <w:sz w:val="24"/>
          <w:szCs w:val="24"/>
        </w:rPr>
        <w:tab/>
      </w:r>
      <w:r w:rsidR="00E70C4F">
        <w:rPr>
          <w:b/>
          <w:sz w:val="24"/>
          <w:szCs w:val="24"/>
        </w:rPr>
        <w:tab/>
      </w:r>
      <w:r w:rsidR="00E70C4F">
        <w:rPr>
          <w:b/>
          <w:sz w:val="24"/>
          <w:szCs w:val="24"/>
        </w:rPr>
        <w:tab/>
        <w:t>118</w:t>
      </w:r>
    </w:p>
    <w:p w:rsidR="00E70C4F" w:rsidRDefault="00E70C4F" w:rsidP="004C2FA9">
      <w:pPr>
        <w:pStyle w:val="ListParagraph"/>
        <w:spacing w:after="0"/>
        <w:ind w:left="1440"/>
        <w:jc w:val="both"/>
        <w:rPr>
          <w:b/>
          <w:sz w:val="24"/>
          <w:szCs w:val="24"/>
        </w:rPr>
      </w:pPr>
      <w:r>
        <w:rPr>
          <w:b/>
          <w:sz w:val="24"/>
          <w:szCs w:val="24"/>
        </w:rPr>
        <w:t>vi. 1984 – 31.12.84</w:t>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t>125</w:t>
      </w:r>
    </w:p>
    <w:p w:rsidR="001B75AD" w:rsidRDefault="000414F7" w:rsidP="001B75AD">
      <w:pPr>
        <w:spacing w:after="0"/>
        <w:jc w:val="both"/>
        <w:rPr>
          <w:b/>
          <w:sz w:val="24"/>
          <w:szCs w:val="24"/>
        </w:rPr>
      </w:pPr>
      <w:r>
        <w:rPr>
          <w:b/>
          <w:sz w:val="24"/>
          <w:szCs w:val="24"/>
        </w:rPr>
        <w:t>Closing stock of 1984 was acquired in the last quarter of 1984 and opening stock during 1983. Rama Ltd. Wishes to adjust its historical cost accounts respective current cost in line with CCA method.</w:t>
      </w:r>
    </w:p>
    <w:p w:rsidR="00525ED6" w:rsidRDefault="00525ED6" w:rsidP="001B75AD">
      <w:pPr>
        <w:spacing w:after="0"/>
        <w:jc w:val="both"/>
        <w:rPr>
          <w:b/>
          <w:sz w:val="24"/>
          <w:szCs w:val="24"/>
        </w:rPr>
      </w:pPr>
      <w:r>
        <w:rPr>
          <w:b/>
          <w:sz w:val="24"/>
          <w:szCs w:val="24"/>
        </w:rPr>
        <w:t>Assuming that the value to the business of the assets is given by price indices above, prepare the accounts on CCA basis showing C.C. Adjustment for year ended 31.12.84 under following heads:</w:t>
      </w:r>
    </w:p>
    <w:p w:rsidR="00525ED6" w:rsidRDefault="00525ED6" w:rsidP="00525ED6">
      <w:pPr>
        <w:pStyle w:val="ListParagraph"/>
        <w:numPr>
          <w:ilvl w:val="0"/>
          <w:numId w:val="28"/>
        </w:numPr>
        <w:spacing w:after="0"/>
        <w:jc w:val="both"/>
        <w:rPr>
          <w:b/>
          <w:sz w:val="24"/>
          <w:szCs w:val="24"/>
        </w:rPr>
      </w:pPr>
      <w:r>
        <w:rPr>
          <w:b/>
          <w:sz w:val="24"/>
          <w:szCs w:val="24"/>
        </w:rPr>
        <w:t>COSA</w:t>
      </w:r>
      <w:r>
        <w:rPr>
          <w:b/>
          <w:sz w:val="24"/>
          <w:szCs w:val="24"/>
        </w:rPr>
        <w:tab/>
        <w:t>b. Depreciation Adjustment</w:t>
      </w:r>
      <w:r>
        <w:rPr>
          <w:b/>
          <w:sz w:val="24"/>
          <w:szCs w:val="24"/>
        </w:rPr>
        <w:tab/>
      </w:r>
      <w:r>
        <w:rPr>
          <w:b/>
          <w:sz w:val="24"/>
          <w:szCs w:val="24"/>
        </w:rPr>
        <w:tab/>
        <w:t>c. MWCA</w:t>
      </w:r>
      <w:r>
        <w:rPr>
          <w:b/>
          <w:sz w:val="24"/>
          <w:szCs w:val="24"/>
        </w:rPr>
        <w:tab/>
      </w:r>
      <w:r>
        <w:rPr>
          <w:b/>
          <w:sz w:val="24"/>
          <w:szCs w:val="24"/>
        </w:rPr>
        <w:tab/>
        <w:t>d. Gearing Adjustment</w:t>
      </w:r>
    </w:p>
    <w:p w:rsidR="00387126" w:rsidRDefault="00387126" w:rsidP="00387126">
      <w:pPr>
        <w:spacing w:after="0"/>
        <w:jc w:val="both"/>
        <w:rPr>
          <w:b/>
          <w:sz w:val="24"/>
          <w:szCs w:val="24"/>
        </w:rPr>
      </w:pPr>
    </w:p>
    <w:p w:rsidR="00387126" w:rsidRDefault="00387126" w:rsidP="00387126">
      <w:pPr>
        <w:spacing w:after="0"/>
        <w:jc w:val="both"/>
        <w:rPr>
          <w:b/>
          <w:sz w:val="24"/>
          <w:szCs w:val="24"/>
        </w:rPr>
      </w:pPr>
    </w:p>
    <w:p w:rsidR="00387126" w:rsidRDefault="00387126" w:rsidP="00387126">
      <w:pPr>
        <w:spacing w:after="0"/>
        <w:jc w:val="both"/>
        <w:rPr>
          <w:b/>
          <w:sz w:val="24"/>
          <w:szCs w:val="24"/>
        </w:rPr>
      </w:pPr>
    </w:p>
    <w:p w:rsidR="00387126" w:rsidRDefault="00387126" w:rsidP="00387126">
      <w:pPr>
        <w:spacing w:after="0"/>
        <w:jc w:val="both"/>
        <w:rPr>
          <w:b/>
          <w:sz w:val="24"/>
          <w:szCs w:val="24"/>
        </w:rPr>
      </w:pPr>
    </w:p>
    <w:p w:rsidR="00387126" w:rsidRDefault="00387126" w:rsidP="00387126">
      <w:pPr>
        <w:spacing w:after="0"/>
        <w:jc w:val="both"/>
        <w:rPr>
          <w:b/>
          <w:sz w:val="24"/>
          <w:szCs w:val="24"/>
        </w:rPr>
      </w:pPr>
    </w:p>
    <w:p w:rsidR="00387126" w:rsidRPr="00387126" w:rsidRDefault="00387126" w:rsidP="00387126">
      <w:pPr>
        <w:spacing w:after="0"/>
        <w:jc w:val="both"/>
        <w:rPr>
          <w:b/>
          <w:sz w:val="24"/>
          <w:szCs w:val="24"/>
        </w:rPr>
      </w:pPr>
    </w:p>
    <w:p w:rsidR="001413FA" w:rsidRDefault="00040B81" w:rsidP="000237DA">
      <w:pPr>
        <w:spacing w:after="0"/>
        <w:jc w:val="both"/>
        <w:rPr>
          <w:b/>
          <w:sz w:val="24"/>
          <w:szCs w:val="24"/>
        </w:rPr>
      </w:pPr>
      <w:r>
        <w:rPr>
          <w:b/>
          <w:sz w:val="24"/>
          <w:szCs w:val="24"/>
        </w:rPr>
        <w:lastRenderedPageBreak/>
        <w:t>Working Notes:</w:t>
      </w:r>
    </w:p>
    <w:p w:rsidR="00040B81" w:rsidRDefault="00040B81" w:rsidP="000237DA">
      <w:pPr>
        <w:spacing w:after="0"/>
        <w:jc w:val="both"/>
        <w:rPr>
          <w:b/>
          <w:sz w:val="24"/>
          <w:szCs w:val="24"/>
        </w:rPr>
      </w:pPr>
      <w:r>
        <w:rPr>
          <w:b/>
          <w:sz w:val="24"/>
          <w:szCs w:val="24"/>
        </w:rPr>
        <w:t>Part – I – Current Cost profit attributable to shareholders</w:t>
      </w:r>
    </w:p>
    <w:p w:rsidR="00040B81" w:rsidRDefault="004E1729" w:rsidP="004E1729">
      <w:pPr>
        <w:spacing w:after="0"/>
        <w:ind w:left="1440" w:firstLine="720"/>
        <w:rPr>
          <w:b/>
          <w:sz w:val="24"/>
          <w:szCs w:val="24"/>
        </w:rPr>
      </w:pPr>
      <w:r>
        <w:rPr>
          <w:b/>
          <w:sz w:val="24"/>
          <w:szCs w:val="24"/>
        </w:rPr>
        <w:t xml:space="preserve">                                   </w:t>
      </w:r>
      <w:r w:rsidR="0003385E">
        <w:rPr>
          <w:b/>
          <w:sz w:val="24"/>
          <w:szCs w:val="24"/>
        </w:rPr>
        <w:t xml:space="preserve">        </w:t>
      </w:r>
      <w:r>
        <w:rPr>
          <w:b/>
          <w:sz w:val="24"/>
          <w:szCs w:val="24"/>
        </w:rPr>
        <w:t xml:space="preserve">   </w:t>
      </w:r>
      <w:r w:rsidR="00040B81">
        <w:rPr>
          <w:b/>
          <w:sz w:val="24"/>
          <w:szCs w:val="24"/>
        </w:rPr>
        <w:t>i. COSA</w:t>
      </w:r>
    </w:p>
    <w:tbl>
      <w:tblPr>
        <w:tblStyle w:val="TableGrid"/>
        <w:tblW w:w="0" w:type="auto"/>
        <w:tblInd w:w="1098" w:type="dxa"/>
        <w:tblLook w:val="04A0"/>
      </w:tblPr>
      <w:tblGrid>
        <w:gridCol w:w="2283"/>
        <w:gridCol w:w="1184"/>
        <w:gridCol w:w="2383"/>
        <w:gridCol w:w="1890"/>
      </w:tblGrid>
      <w:tr w:rsidR="00617AFB" w:rsidTr="004E1729">
        <w:tc>
          <w:tcPr>
            <w:tcW w:w="2283" w:type="dxa"/>
          </w:tcPr>
          <w:p w:rsidR="00617AFB" w:rsidRPr="00617AFB" w:rsidRDefault="00617AFB" w:rsidP="00617AFB">
            <w:pPr>
              <w:jc w:val="center"/>
              <w:rPr>
                <w:b/>
                <w:sz w:val="24"/>
                <w:szCs w:val="24"/>
              </w:rPr>
            </w:pPr>
            <w:r>
              <w:rPr>
                <w:b/>
                <w:sz w:val="24"/>
                <w:szCs w:val="24"/>
              </w:rPr>
              <w:t>Particulars</w:t>
            </w:r>
          </w:p>
        </w:tc>
        <w:tc>
          <w:tcPr>
            <w:tcW w:w="1184" w:type="dxa"/>
          </w:tcPr>
          <w:p w:rsidR="00617AFB" w:rsidRPr="00617AFB" w:rsidRDefault="00617AFB" w:rsidP="00040B81">
            <w:pPr>
              <w:jc w:val="center"/>
              <w:rPr>
                <w:b/>
                <w:sz w:val="24"/>
                <w:szCs w:val="24"/>
              </w:rPr>
            </w:pPr>
            <w:r>
              <w:rPr>
                <w:b/>
                <w:sz w:val="24"/>
                <w:szCs w:val="24"/>
              </w:rPr>
              <w:t>HC</w:t>
            </w:r>
          </w:p>
        </w:tc>
        <w:tc>
          <w:tcPr>
            <w:tcW w:w="2383" w:type="dxa"/>
          </w:tcPr>
          <w:p w:rsidR="00617AFB" w:rsidRPr="00617AFB" w:rsidRDefault="00617AFB" w:rsidP="00040B81">
            <w:pPr>
              <w:jc w:val="center"/>
              <w:rPr>
                <w:b/>
                <w:sz w:val="24"/>
                <w:szCs w:val="24"/>
              </w:rPr>
            </w:pPr>
            <w:r>
              <w:rPr>
                <w:b/>
                <w:sz w:val="24"/>
                <w:szCs w:val="24"/>
              </w:rPr>
              <w:t>Conversion</w:t>
            </w:r>
          </w:p>
        </w:tc>
        <w:tc>
          <w:tcPr>
            <w:tcW w:w="1890" w:type="dxa"/>
          </w:tcPr>
          <w:p w:rsidR="00617AFB" w:rsidRPr="00617AFB" w:rsidRDefault="00617AFB" w:rsidP="00040B81">
            <w:pPr>
              <w:jc w:val="center"/>
              <w:rPr>
                <w:b/>
                <w:sz w:val="24"/>
                <w:szCs w:val="24"/>
              </w:rPr>
            </w:pPr>
            <w:r>
              <w:rPr>
                <w:b/>
                <w:sz w:val="24"/>
                <w:szCs w:val="24"/>
              </w:rPr>
              <w:t>CC</w:t>
            </w:r>
          </w:p>
        </w:tc>
      </w:tr>
      <w:tr w:rsidR="00617AFB" w:rsidTr="004E1729">
        <w:tc>
          <w:tcPr>
            <w:tcW w:w="2283" w:type="dxa"/>
          </w:tcPr>
          <w:p w:rsidR="00617AFB" w:rsidRDefault="00617AFB" w:rsidP="00617AFB">
            <w:pPr>
              <w:rPr>
                <w:sz w:val="24"/>
                <w:szCs w:val="24"/>
              </w:rPr>
            </w:pPr>
            <w:r>
              <w:rPr>
                <w:sz w:val="24"/>
                <w:szCs w:val="24"/>
              </w:rPr>
              <w:t>Opening Stock</w:t>
            </w:r>
          </w:p>
        </w:tc>
        <w:tc>
          <w:tcPr>
            <w:tcW w:w="1184" w:type="dxa"/>
          </w:tcPr>
          <w:p w:rsidR="00617AFB" w:rsidRDefault="00617AFB" w:rsidP="00617AFB">
            <w:pPr>
              <w:jc w:val="center"/>
              <w:rPr>
                <w:sz w:val="24"/>
                <w:szCs w:val="24"/>
              </w:rPr>
            </w:pPr>
            <w:r>
              <w:rPr>
                <w:sz w:val="24"/>
                <w:szCs w:val="24"/>
              </w:rPr>
              <w:t>30</w:t>
            </w:r>
          </w:p>
        </w:tc>
        <w:tc>
          <w:tcPr>
            <w:tcW w:w="2383" w:type="dxa"/>
          </w:tcPr>
          <w:p w:rsidR="00617AFB" w:rsidRDefault="00FF1FAF" w:rsidP="00617AFB">
            <w:pPr>
              <w:jc w:val="center"/>
              <w:rPr>
                <w:sz w:val="24"/>
                <w:szCs w:val="24"/>
              </w:rPr>
            </w:pPr>
            <w:r>
              <w:rPr>
                <w:sz w:val="24"/>
                <w:szCs w:val="24"/>
              </w:rPr>
              <w:t>30 x 118/114</w:t>
            </w:r>
          </w:p>
        </w:tc>
        <w:tc>
          <w:tcPr>
            <w:tcW w:w="1890" w:type="dxa"/>
          </w:tcPr>
          <w:p w:rsidR="00617AFB" w:rsidRDefault="00617AFB" w:rsidP="00617AFB">
            <w:pPr>
              <w:jc w:val="center"/>
              <w:rPr>
                <w:sz w:val="24"/>
                <w:szCs w:val="24"/>
              </w:rPr>
            </w:pPr>
            <w:r>
              <w:rPr>
                <w:sz w:val="24"/>
                <w:szCs w:val="24"/>
              </w:rPr>
              <w:t>31.05</w:t>
            </w:r>
          </w:p>
        </w:tc>
      </w:tr>
      <w:tr w:rsidR="00617AFB" w:rsidTr="004E1729">
        <w:tc>
          <w:tcPr>
            <w:tcW w:w="2283" w:type="dxa"/>
          </w:tcPr>
          <w:p w:rsidR="00617AFB" w:rsidRDefault="00617AFB" w:rsidP="00617AFB">
            <w:pPr>
              <w:rPr>
                <w:sz w:val="24"/>
                <w:szCs w:val="24"/>
              </w:rPr>
            </w:pPr>
            <w:r>
              <w:rPr>
                <w:sz w:val="24"/>
                <w:szCs w:val="24"/>
              </w:rPr>
              <w:t>Closing Stock</w:t>
            </w:r>
          </w:p>
        </w:tc>
        <w:tc>
          <w:tcPr>
            <w:tcW w:w="1184" w:type="dxa"/>
          </w:tcPr>
          <w:p w:rsidR="00617AFB" w:rsidRDefault="00617AFB" w:rsidP="00617AFB">
            <w:pPr>
              <w:jc w:val="center"/>
              <w:rPr>
                <w:sz w:val="24"/>
                <w:szCs w:val="24"/>
              </w:rPr>
            </w:pPr>
            <w:r>
              <w:rPr>
                <w:sz w:val="24"/>
                <w:szCs w:val="24"/>
              </w:rPr>
              <w:t>40</w:t>
            </w:r>
          </w:p>
        </w:tc>
        <w:tc>
          <w:tcPr>
            <w:tcW w:w="2383" w:type="dxa"/>
          </w:tcPr>
          <w:p w:rsidR="00617AFB" w:rsidRDefault="00FF1FAF" w:rsidP="00617AFB">
            <w:pPr>
              <w:jc w:val="center"/>
              <w:rPr>
                <w:sz w:val="24"/>
                <w:szCs w:val="24"/>
              </w:rPr>
            </w:pPr>
            <w:r>
              <w:rPr>
                <w:sz w:val="24"/>
                <w:szCs w:val="24"/>
              </w:rPr>
              <w:t>40 x 118/122</w:t>
            </w:r>
          </w:p>
        </w:tc>
        <w:tc>
          <w:tcPr>
            <w:tcW w:w="1890" w:type="dxa"/>
          </w:tcPr>
          <w:p w:rsidR="00617AFB" w:rsidRDefault="00617AFB" w:rsidP="00617AFB">
            <w:pPr>
              <w:jc w:val="center"/>
              <w:rPr>
                <w:sz w:val="24"/>
                <w:szCs w:val="24"/>
              </w:rPr>
            </w:pPr>
            <w:r>
              <w:rPr>
                <w:sz w:val="24"/>
                <w:szCs w:val="24"/>
              </w:rPr>
              <w:t>38.69</w:t>
            </w:r>
          </w:p>
        </w:tc>
      </w:tr>
      <w:tr w:rsidR="00617AFB" w:rsidTr="004E1729">
        <w:tc>
          <w:tcPr>
            <w:tcW w:w="2283" w:type="dxa"/>
          </w:tcPr>
          <w:p w:rsidR="00617AFB" w:rsidRPr="00617AFB" w:rsidRDefault="00617AFB" w:rsidP="00617AFB">
            <w:pPr>
              <w:rPr>
                <w:b/>
                <w:sz w:val="24"/>
                <w:szCs w:val="24"/>
              </w:rPr>
            </w:pPr>
            <w:r w:rsidRPr="00617AFB">
              <w:rPr>
                <w:b/>
                <w:sz w:val="24"/>
                <w:szCs w:val="24"/>
              </w:rPr>
              <w:t>Inc</w:t>
            </w:r>
            <w:r w:rsidR="00190DC2">
              <w:rPr>
                <w:b/>
                <w:sz w:val="24"/>
                <w:szCs w:val="24"/>
              </w:rPr>
              <w:t>rease</w:t>
            </w:r>
          </w:p>
        </w:tc>
        <w:tc>
          <w:tcPr>
            <w:tcW w:w="1184" w:type="dxa"/>
          </w:tcPr>
          <w:p w:rsidR="00617AFB" w:rsidRPr="00617AFB" w:rsidRDefault="00617AFB" w:rsidP="00617AFB">
            <w:pPr>
              <w:jc w:val="center"/>
              <w:rPr>
                <w:b/>
                <w:sz w:val="24"/>
                <w:szCs w:val="24"/>
              </w:rPr>
            </w:pPr>
            <w:r w:rsidRPr="00617AFB">
              <w:rPr>
                <w:b/>
                <w:sz w:val="24"/>
                <w:szCs w:val="24"/>
              </w:rPr>
              <w:t>10</w:t>
            </w:r>
          </w:p>
        </w:tc>
        <w:tc>
          <w:tcPr>
            <w:tcW w:w="2383" w:type="dxa"/>
          </w:tcPr>
          <w:p w:rsidR="00617AFB" w:rsidRPr="00617AFB" w:rsidRDefault="00617AFB" w:rsidP="00617AFB">
            <w:pPr>
              <w:jc w:val="center"/>
              <w:rPr>
                <w:b/>
                <w:sz w:val="24"/>
                <w:szCs w:val="24"/>
              </w:rPr>
            </w:pPr>
            <w:r>
              <w:rPr>
                <w:b/>
                <w:sz w:val="24"/>
                <w:szCs w:val="24"/>
              </w:rPr>
              <w:t>Inc</w:t>
            </w:r>
            <w:r w:rsidR="00190DC2">
              <w:rPr>
                <w:b/>
                <w:sz w:val="24"/>
                <w:szCs w:val="24"/>
              </w:rPr>
              <w:t>rease</w:t>
            </w:r>
          </w:p>
        </w:tc>
        <w:tc>
          <w:tcPr>
            <w:tcW w:w="1890" w:type="dxa"/>
          </w:tcPr>
          <w:p w:rsidR="00617AFB" w:rsidRPr="00617AFB" w:rsidRDefault="00617AFB" w:rsidP="00617AFB">
            <w:pPr>
              <w:jc w:val="center"/>
              <w:rPr>
                <w:b/>
                <w:sz w:val="24"/>
                <w:szCs w:val="24"/>
              </w:rPr>
            </w:pPr>
            <w:r w:rsidRPr="00617AFB">
              <w:rPr>
                <w:b/>
                <w:sz w:val="24"/>
                <w:szCs w:val="24"/>
              </w:rPr>
              <w:t>7.64</w:t>
            </w:r>
          </w:p>
        </w:tc>
      </w:tr>
      <w:tr w:rsidR="00785BFA" w:rsidTr="004E1729">
        <w:tc>
          <w:tcPr>
            <w:tcW w:w="7740" w:type="dxa"/>
            <w:gridSpan w:val="4"/>
          </w:tcPr>
          <w:p w:rsidR="00785BFA" w:rsidRPr="00785BFA" w:rsidRDefault="00785BFA" w:rsidP="00617AFB">
            <w:pPr>
              <w:jc w:val="center"/>
              <w:rPr>
                <w:b/>
                <w:sz w:val="24"/>
                <w:szCs w:val="24"/>
              </w:rPr>
            </w:pPr>
            <w:r>
              <w:rPr>
                <w:b/>
                <w:sz w:val="24"/>
                <w:szCs w:val="24"/>
              </w:rPr>
              <w:t xml:space="preserve">COSA </w:t>
            </w:r>
            <w:r w:rsidR="000A089A">
              <w:rPr>
                <w:b/>
                <w:sz w:val="24"/>
                <w:szCs w:val="24"/>
              </w:rPr>
              <w:t>= 10 – 7.64 = 2.36</w:t>
            </w:r>
          </w:p>
        </w:tc>
      </w:tr>
    </w:tbl>
    <w:p w:rsidR="00F5294E" w:rsidRDefault="00F5294E" w:rsidP="0042189A">
      <w:pPr>
        <w:spacing w:after="0"/>
        <w:rPr>
          <w:b/>
          <w:sz w:val="24"/>
          <w:szCs w:val="24"/>
        </w:rPr>
      </w:pPr>
    </w:p>
    <w:p w:rsidR="00F5294E" w:rsidRDefault="004E1729" w:rsidP="004E1729">
      <w:pPr>
        <w:spacing w:after="0"/>
        <w:rPr>
          <w:b/>
          <w:sz w:val="24"/>
          <w:szCs w:val="24"/>
        </w:rPr>
      </w:pPr>
      <w:r>
        <w:rPr>
          <w:b/>
          <w:sz w:val="24"/>
          <w:szCs w:val="24"/>
        </w:rPr>
        <w:t xml:space="preserve">                                                                  </w:t>
      </w:r>
      <w:r w:rsidR="0003385E">
        <w:rPr>
          <w:b/>
          <w:sz w:val="24"/>
          <w:szCs w:val="24"/>
        </w:rPr>
        <w:t xml:space="preserve">          </w:t>
      </w:r>
      <w:r>
        <w:rPr>
          <w:b/>
          <w:sz w:val="24"/>
          <w:szCs w:val="24"/>
        </w:rPr>
        <w:t xml:space="preserve">         </w:t>
      </w:r>
      <w:r w:rsidR="00F5294E">
        <w:rPr>
          <w:b/>
          <w:sz w:val="24"/>
          <w:szCs w:val="24"/>
        </w:rPr>
        <w:t>ii. a) MWCA</w:t>
      </w:r>
    </w:p>
    <w:tbl>
      <w:tblPr>
        <w:tblStyle w:val="TableGrid"/>
        <w:tblpPr w:leftFromText="180" w:rightFromText="180" w:vertAnchor="text" w:horzAnchor="page" w:tblpX="3352" w:tblpY="87"/>
        <w:tblW w:w="0" w:type="auto"/>
        <w:tblLook w:val="04A0"/>
      </w:tblPr>
      <w:tblGrid>
        <w:gridCol w:w="2988"/>
        <w:gridCol w:w="1422"/>
        <w:gridCol w:w="1530"/>
      </w:tblGrid>
      <w:tr w:rsidR="00F5294E" w:rsidTr="004E1729">
        <w:tc>
          <w:tcPr>
            <w:tcW w:w="2988" w:type="dxa"/>
          </w:tcPr>
          <w:p w:rsidR="00F5294E" w:rsidRDefault="00F5294E" w:rsidP="004E1729">
            <w:pPr>
              <w:jc w:val="center"/>
              <w:rPr>
                <w:b/>
                <w:sz w:val="24"/>
                <w:szCs w:val="24"/>
              </w:rPr>
            </w:pPr>
            <w:r>
              <w:rPr>
                <w:b/>
                <w:sz w:val="24"/>
                <w:szCs w:val="24"/>
              </w:rPr>
              <w:t>Particulars</w:t>
            </w:r>
          </w:p>
        </w:tc>
        <w:tc>
          <w:tcPr>
            <w:tcW w:w="1422" w:type="dxa"/>
          </w:tcPr>
          <w:p w:rsidR="00F5294E" w:rsidRDefault="00F5294E" w:rsidP="004E1729">
            <w:pPr>
              <w:jc w:val="center"/>
              <w:rPr>
                <w:b/>
                <w:sz w:val="24"/>
                <w:szCs w:val="24"/>
              </w:rPr>
            </w:pPr>
            <w:r>
              <w:rPr>
                <w:b/>
                <w:sz w:val="24"/>
                <w:szCs w:val="24"/>
              </w:rPr>
              <w:t>Opening</w:t>
            </w:r>
          </w:p>
        </w:tc>
        <w:tc>
          <w:tcPr>
            <w:tcW w:w="1530" w:type="dxa"/>
          </w:tcPr>
          <w:p w:rsidR="00F5294E" w:rsidRDefault="00F5294E" w:rsidP="004E1729">
            <w:pPr>
              <w:jc w:val="center"/>
              <w:rPr>
                <w:b/>
                <w:sz w:val="24"/>
                <w:szCs w:val="24"/>
              </w:rPr>
            </w:pPr>
            <w:r>
              <w:rPr>
                <w:b/>
                <w:sz w:val="24"/>
                <w:szCs w:val="24"/>
              </w:rPr>
              <w:t>Closing</w:t>
            </w:r>
          </w:p>
        </w:tc>
      </w:tr>
      <w:tr w:rsidR="00F5294E" w:rsidTr="004E1729">
        <w:tc>
          <w:tcPr>
            <w:tcW w:w="2988" w:type="dxa"/>
          </w:tcPr>
          <w:p w:rsidR="00F5294E" w:rsidRPr="006940E6" w:rsidRDefault="00F5294E" w:rsidP="004E1729">
            <w:pPr>
              <w:rPr>
                <w:sz w:val="24"/>
                <w:szCs w:val="24"/>
              </w:rPr>
            </w:pPr>
            <w:r>
              <w:rPr>
                <w:sz w:val="24"/>
                <w:szCs w:val="24"/>
              </w:rPr>
              <w:t>Debtors</w:t>
            </w:r>
          </w:p>
        </w:tc>
        <w:tc>
          <w:tcPr>
            <w:tcW w:w="1422" w:type="dxa"/>
          </w:tcPr>
          <w:p w:rsidR="00F5294E" w:rsidRPr="006940E6" w:rsidRDefault="00F5294E" w:rsidP="004E1729">
            <w:pPr>
              <w:jc w:val="center"/>
              <w:rPr>
                <w:sz w:val="24"/>
                <w:szCs w:val="24"/>
              </w:rPr>
            </w:pPr>
            <w:r>
              <w:rPr>
                <w:sz w:val="24"/>
                <w:szCs w:val="24"/>
              </w:rPr>
              <w:t>13</w:t>
            </w:r>
          </w:p>
        </w:tc>
        <w:tc>
          <w:tcPr>
            <w:tcW w:w="1530" w:type="dxa"/>
          </w:tcPr>
          <w:p w:rsidR="00F5294E" w:rsidRPr="006940E6" w:rsidRDefault="00F5294E" w:rsidP="004E1729">
            <w:pPr>
              <w:jc w:val="center"/>
              <w:rPr>
                <w:sz w:val="24"/>
                <w:szCs w:val="24"/>
              </w:rPr>
            </w:pPr>
            <w:r>
              <w:rPr>
                <w:sz w:val="24"/>
                <w:szCs w:val="24"/>
              </w:rPr>
              <w:t>28</w:t>
            </w:r>
          </w:p>
        </w:tc>
      </w:tr>
      <w:tr w:rsidR="00F5294E" w:rsidTr="004E1729">
        <w:tc>
          <w:tcPr>
            <w:tcW w:w="2988" w:type="dxa"/>
          </w:tcPr>
          <w:p w:rsidR="00F5294E" w:rsidRPr="006940E6" w:rsidRDefault="00F5294E" w:rsidP="004E1729">
            <w:pPr>
              <w:rPr>
                <w:sz w:val="24"/>
                <w:szCs w:val="24"/>
              </w:rPr>
            </w:pPr>
            <w:r>
              <w:rPr>
                <w:sz w:val="24"/>
                <w:szCs w:val="24"/>
              </w:rPr>
              <w:t>Less: Creditors</w:t>
            </w:r>
          </w:p>
        </w:tc>
        <w:tc>
          <w:tcPr>
            <w:tcW w:w="1422" w:type="dxa"/>
          </w:tcPr>
          <w:p w:rsidR="00F5294E" w:rsidRPr="006940E6" w:rsidRDefault="00F5294E" w:rsidP="004E1729">
            <w:pPr>
              <w:jc w:val="center"/>
              <w:rPr>
                <w:sz w:val="24"/>
                <w:szCs w:val="24"/>
              </w:rPr>
            </w:pPr>
            <w:r>
              <w:rPr>
                <w:sz w:val="24"/>
                <w:szCs w:val="24"/>
              </w:rPr>
              <w:t>10</w:t>
            </w:r>
          </w:p>
        </w:tc>
        <w:tc>
          <w:tcPr>
            <w:tcW w:w="1530" w:type="dxa"/>
          </w:tcPr>
          <w:p w:rsidR="00F5294E" w:rsidRPr="006940E6" w:rsidRDefault="00F5294E" w:rsidP="004E1729">
            <w:pPr>
              <w:jc w:val="center"/>
              <w:rPr>
                <w:sz w:val="24"/>
                <w:szCs w:val="24"/>
              </w:rPr>
            </w:pPr>
            <w:r>
              <w:rPr>
                <w:sz w:val="24"/>
                <w:szCs w:val="24"/>
              </w:rPr>
              <w:t>15</w:t>
            </w:r>
          </w:p>
        </w:tc>
      </w:tr>
      <w:tr w:rsidR="00F5294E" w:rsidTr="004E1729">
        <w:tc>
          <w:tcPr>
            <w:tcW w:w="2988" w:type="dxa"/>
          </w:tcPr>
          <w:p w:rsidR="00F5294E" w:rsidRPr="009A3FAD" w:rsidRDefault="00F5294E" w:rsidP="004E1729">
            <w:pPr>
              <w:jc w:val="center"/>
              <w:rPr>
                <w:b/>
                <w:sz w:val="24"/>
                <w:szCs w:val="24"/>
              </w:rPr>
            </w:pPr>
            <w:r w:rsidRPr="009A3FAD">
              <w:rPr>
                <w:b/>
                <w:sz w:val="24"/>
                <w:szCs w:val="24"/>
              </w:rPr>
              <w:t>MWCA</w:t>
            </w:r>
          </w:p>
        </w:tc>
        <w:tc>
          <w:tcPr>
            <w:tcW w:w="1422" w:type="dxa"/>
          </w:tcPr>
          <w:p w:rsidR="00F5294E" w:rsidRPr="006940E6" w:rsidRDefault="00F5294E" w:rsidP="004E1729">
            <w:pPr>
              <w:jc w:val="center"/>
              <w:rPr>
                <w:b/>
                <w:sz w:val="24"/>
                <w:szCs w:val="24"/>
              </w:rPr>
            </w:pPr>
            <w:r w:rsidRPr="006940E6">
              <w:rPr>
                <w:b/>
                <w:sz w:val="24"/>
                <w:szCs w:val="24"/>
              </w:rPr>
              <w:t>3</w:t>
            </w:r>
          </w:p>
        </w:tc>
        <w:tc>
          <w:tcPr>
            <w:tcW w:w="1530" w:type="dxa"/>
          </w:tcPr>
          <w:p w:rsidR="00F5294E" w:rsidRPr="006940E6" w:rsidRDefault="00F5294E" w:rsidP="004E1729">
            <w:pPr>
              <w:jc w:val="center"/>
              <w:rPr>
                <w:b/>
                <w:sz w:val="24"/>
                <w:szCs w:val="24"/>
              </w:rPr>
            </w:pPr>
            <w:r w:rsidRPr="006940E6">
              <w:rPr>
                <w:b/>
                <w:sz w:val="24"/>
                <w:szCs w:val="24"/>
              </w:rPr>
              <w:t>13</w:t>
            </w:r>
          </w:p>
        </w:tc>
      </w:tr>
    </w:tbl>
    <w:p w:rsidR="00F5294E" w:rsidRDefault="00F5294E" w:rsidP="0042189A">
      <w:pPr>
        <w:spacing w:after="0"/>
        <w:rPr>
          <w:b/>
          <w:sz w:val="24"/>
          <w:szCs w:val="24"/>
        </w:rPr>
      </w:pPr>
    </w:p>
    <w:p w:rsidR="00F5294E" w:rsidRDefault="00F5294E" w:rsidP="0042189A">
      <w:pPr>
        <w:spacing w:after="0"/>
        <w:rPr>
          <w:b/>
          <w:sz w:val="24"/>
          <w:szCs w:val="24"/>
        </w:rPr>
      </w:pPr>
    </w:p>
    <w:p w:rsidR="00F5294E" w:rsidRDefault="00F5294E" w:rsidP="0042189A">
      <w:pPr>
        <w:spacing w:after="0"/>
        <w:rPr>
          <w:b/>
          <w:sz w:val="24"/>
          <w:szCs w:val="24"/>
        </w:rPr>
      </w:pPr>
    </w:p>
    <w:p w:rsidR="00F5294E" w:rsidRDefault="00F5294E" w:rsidP="0042189A">
      <w:pPr>
        <w:spacing w:after="0"/>
        <w:rPr>
          <w:b/>
          <w:sz w:val="24"/>
          <w:szCs w:val="24"/>
        </w:rPr>
      </w:pPr>
    </w:p>
    <w:p w:rsidR="00F5294E" w:rsidRDefault="00F5294E" w:rsidP="0042189A">
      <w:pPr>
        <w:spacing w:after="0"/>
        <w:rPr>
          <w:b/>
          <w:sz w:val="24"/>
          <w:szCs w:val="24"/>
        </w:rPr>
      </w:pPr>
    </w:p>
    <w:p w:rsidR="00F5294E" w:rsidRDefault="00F5294E" w:rsidP="0042189A">
      <w:pPr>
        <w:spacing w:after="0"/>
        <w:rPr>
          <w:b/>
          <w:sz w:val="24"/>
          <w:szCs w:val="24"/>
        </w:rPr>
      </w:pPr>
    </w:p>
    <w:p w:rsidR="00305A63" w:rsidRDefault="0042189A" w:rsidP="00F5294E">
      <w:pPr>
        <w:spacing w:after="0"/>
        <w:jc w:val="center"/>
        <w:rPr>
          <w:b/>
          <w:sz w:val="24"/>
          <w:szCs w:val="24"/>
        </w:rPr>
      </w:pPr>
      <w:r>
        <w:rPr>
          <w:b/>
          <w:sz w:val="24"/>
          <w:szCs w:val="24"/>
        </w:rPr>
        <w:t xml:space="preserve">ii. b) </w:t>
      </w:r>
      <w:r w:rsidR="009A3FAD">
        <w:rPr>
          <w:b/>
          <w:sz w:val="24"/>
          <w:szCs w:val="24"/>
        </w:rPr>
        <w:t xml:space="preserve">MWCA </w:t>
      </w:r>
      <w:r>
        <w:rPr>
          <w:b/>
          <w:sz w:val="24"/>
          <w:szCs w:val="24"/>
        </w:rPr>
        <w:t>Adjustment</w:t>
      </w:r>
    </w:p>
    <w:tbl>
      <w:tblPr>
        <w:tblStyle w:val="TableGrid"/>
        <w:tblW w:w="0" w:type="auto"/>
        <w:tblInd w:w="1998" w:type="dxa"/>
        <w:tblLook w:val="04A0"/>
      </w:tblPr>
      <w:tblGrid>
        <w:gridCol w:w="2610"/>
        <w:gridCol w:w="1004"/>
        <w:gridCol w:w="2236"/>
        <w:gridCol w:w="1170"/>
      </w:tblGrid>
      <w:tr w:rsidR="00190DC2" w:rsidTr="003F41ED">
        <w:tc>
          <w:tcPr>
            <w:tcW w:w="2610" w:type="dxa"/>
          </w:tcPr>
          <w:p w:rsidR="00190DC2" w:rsidRPr="00617AFB" w:rsidRDefault="00190DC2" w:rsidP="00300F3C">
            <w:pPr>
              <w:jc w:val="center"/>
              <w:rPr>
                <w:b/>
                <w:sz w:val="24"/>
                <w:szCs w:val="24"/>
              </w:rPr>
            </w:pPr>
            <w:r>
              <w:rPr>
                <w:b/>
                <w:sz w:val="24"/>
                <w:szCs w:val="24"/>
              </w:rPr>
              <w:t>Particulars</w:t>
            </w:r>
          </w:p>
        </w:tc>
        <w:tc>
          <w:tcPr>
            <w:tcW w:w="1004" w:type="dxa"/>
          </w:tcPr>
          <w:p w:rsidR="00190DC2" w:rsidRPr="00617AFB" w:rsidRDefault="00190DC2" w:rsidP="00300F3C">
            <w:pPr>
              <w:jc w:val="center"/>
              <w:rPr>
                <w:b/>
                <w:sz w:val="24"/>
                <w:szCs w:val="24"/>
              </w:rPr>
            </w:pPr>
            <w:r>
              <w:rPr>
                <w:b/>
                <w:sz w:val="24"/>
                <w:szCs w:val="24"/>
              </w:rPr>
              <w:t>HC</w:t>
            </w:r>
          </w:p>
        </w:tc>
        <w:tc>
          <w:tcPr>
            <w:tcW w:w="2236" w:type="dxa"/>
          </w:tcPr>
          <w:p w:rsidR="00190DC2" w:rsidRPr="00617AFB" w:rsidRDefault="00190DC2" w:rsidP="00300F3C">
            <w:pPr>
              <w:jc w:val="center"/>
              <w:rPr>
                <w:b/>
                <w:sz w:val="24"/>
                <w:szCs w:val="24"/>
              </w:rPr>
            </w:pPr>
            <w:r>
              <w:rPr>
                <w:b/>
                <w:sz w:val="24"/>
                <w:szCs w:val="24"/>
              </w:rPr>
              <w:t>Conversion</w:t>
            </w:r>
          </w:p>
        </w:tc>
        <w:tc>
          <w:tcPr>
            <w:tcW w:w="1170" w:type="dxa"/>
          </w:tcPr>
          <w:p w:rsidR="00190DC2" w:rsidRPr="00617AFB" w:rsidRDefault="00190DC2" w:rsidP="00300F3C">
            <w:pPr>
              <w:jc w:val="center"/>
              <w:rPr>
                <w:b/>
                <w:sz w:val="24"/>
                <w:szCs w:val="24"/>
              </w:rPr>
            </w:pPr>
            <w:r>
              <w:rPr>
                <w:b/>
                <w:sz w:val="24"/>
                <w:szCs w:val="24"/>
              </w:rPr>
              <w:t>CC</w:t>
            </w:r>
          </w:p>
        </w:tc>
      </w:tr>
      <w:tr w:rsidR="00190DC2" w:rsidTr="003F41ED">
        <w:tc>
          <w:tcPr>
            <w:tcW w:w="2610" w:type="dxa"/>
          </w:tcPr>
          <w:p w:rsidR="00190DC2" w:rsidRDefault="00190DC2" w:rsidP="00300F3C">
            <w:pPr>
              <w:rPr>
                <w:sz w:val="24"/>
                <w:szCs w:val="24"/>
              </w:rPr>
            </w:pPr>
            <w:r>
              <w:rPr>
                <w:sz w:val="24"/>
                <w:szCs w:val="24"/>
              </w:rPr>
              <w:t>Opening Stock</w:t>
            </w:r>
          </w:p>
        </w:tc>
        <w:tc>
          <w:tcPr>
            <w:tcW w:w="1004" w:type="dxa"/>
          </w:tcPr>
          <w:p w:rsidR="00190DC2" w:rsidRDefault="009A3FAD" w:rsidP="00300F3C">
            <w:pPr>
              <w:jc w:val="center"/>
              <w:rPr>
                <w:sz w:val="24"/>
                <w:szCs w:val="24"/>
              </w:rPr>
            </w:pPr>
            <w:r>
              <w:rPr>
                <w:sz w:val="24"/>
                <w:szCs w:val="24"/>
              </w:rPr>
              <w:t>3</w:t>
            </w:r>
          </w:p>
        </w:tc>
        <w:tc>
          <w:tcPr>
            <w:tcW w:w="2236" w:type="dxa"/>
          </w:tcPr>
          <w:p w:rsidR="00190DC2" w:rsidRDefault="009A3FAD" w:rsidP="00300F3C">
            <w:pPr>
              <w:jc w:val="center"/>
              <w:rPr>
                <w:sz w:val="24"/>
                <w:szCs w:val="24"/>
              </w:rPr>
            </w:pPr>
            <w:r>
              <w:rPr>
                <w:sz w:val="24"/>
                <w:szCs w:val="24"/>
              </w:rPr>
              <w:t>3</w:t>
            </w:r>
            <w:r w:rsidR="00190DC2">
              <w:rPr>
                <w:sz w:val="24"/>
                <w:szCs w:val="24"/>
              </w:rPr>
              <w:t xml:space="preserve"> x 118/11</w:t>
            </w:r>
            <w:r w:rsidR="00E0405E">
              <w:rPr>
                <w:sz w:val="24"/>
                <w:szCs w:val="24"/>
              </w:rPr>
              <w:t>6</w:t>
            </w:r>
          </w:p>
        </w:tc>
        <w:tc>
          <w:tcPr>
            <w:tcW w:w="1170" w:type="dxa"/>
          </w:tcPr>
          <w:p w:rsidR="00190DC2" w:rsidRDefault="00E0405E" w:rsidP="00300F3C">
            <w:pPr>
              <w:jc w:val="center"/>
              <w:rPr>
                <w:sz w:val="24"/>
                <w:szCs w:val="24"/>
              </w:rPr>
            </w:pPr>
            <w:r>
              <w:rPr>
                <w:sz w:val="24"/>
                <w:szCs w:val="24"/>
              </w:rPr>
              <w:t>3</w:t>
            </w:r>
            <w:r w:rsidR="00190DC2">
              <w:rPr>
                <w:sz w:val="24"/>
                <w:szCs w:val="24"/>
              </w:rPr>
              <w:t>.05</w:t>
            </w:r>
          </w:p>
        </w:tc>
      </w:tr>
      <w:tr w:rsidR="00190DC2" w:rsidTr="003F41ED">
        <w:tc>
          <w:tcPr>
            <w:tcW w:w="2610" w:type="dxa"/>
          </w:tcPr>
          <w:p w:rsidR="00190DC2" w:rsidRDefault="00190DC2" w:rsidP="00300F3C">
            <w:pPr>
              <w:rPr>
                <w:sz w:val="24"/>
                <w:szCs w:val="24"/>
              </w:rPr>
            </w:pPr>
            <w:r>
              <w:rPr>
                <w:sz w:val="24"/>
                <w:szCs w:val="24"/>
              </w:rPr>
              <w:t>Closing Stock</w:t>
            </w:r>
          </w:p>
        </w:tc>
        <w:tc>
          <w:tcPr>
            <w:tcW w:w="1004" w:type="dxa"/>
          </w:tcPr>
          <w:p w:rsidR="00190DC2" w:rsidRDefault="009A3FAD" w:rsidP="00300F3C">
            <w:pPr>
              <w:jc w:val="center"/>
              <w:rPr>
                <w:sz w:val="24"/>
                <w:szCs w:val="24"/>
              </w:rPr>
            </w:pPr>
            <w:r>
              <w:rPr>
                <w:sz w:val="24"/>
                <w:szCs w:val="24"/>
              </w:rPr>
              <w:t>13</w:t>
            </w:r>
          </w:p>
        </w:tc>
        <w:tc>
          <w:tcPr>
            <w:tcW w:w="2236" w:type="dxa"/>
          </w:tcPr>
          <w:p w:rsidR="00190DC2" w:rsidRDefault="009A3FAD" w:rsidP="00300F3C">
            <w:pPr>
              <w:jc w:val="center"/>
              <w:rPr>
                <w:sz w:val="24"/>
                <w:szCs w:val="24"/>
              </w:rPr>
            </w:pPr>
            <w:r>
              <w:rPr>
                <w:sz w:val="24"/>
                <w:szCs w:val="24"/>
              </w:rPr>
              <w:t>13</w:t>
            </w:r>
            <w:r w:rsidR="00190DC2">
              <w:rPr>
                <w:sz w:val="24"/>
                <w:szCs w:val="24"/>
              </w:rPr>
              <w:t xml:space="preserve"> x 118/12</w:t>
            </w:r>
            <w:r w:rsidR="00E0405E">
              <w:rPr>
                <w:sz w:val="24"/>
                <w:szCs w:val="24"/>
              </w:rPr>
              <w:t>5</w:t>
            </w:r>
          </w:p>
        </w:tc>
        <w:tc>
          <w:tcPr>
            <w:tcW w:w="1170" w:type="dxa"/>
          </w:tcPr>
          <w:p w:rsidR="00190DC2" w:rsidRDefault="00E0405E" w:rsidP="00E0405E">
            <w:pPr>
              <w:jc w:val="center"/>
              <w:rPr>
                <w:sz w:val="24"/>
                <w:szCs w:val="24"/>
              </w:rPr>
            </w:pPr>
            <w:r>
              <w:rPr>
                <w:sz w:val="24"/>
                <w:szCs w:val="24"/>
              </w:rPr>
              <w:t>12</w:t>
            </w:r>
            <w:r w:rsidR="00190DC2">
              <w:rPr>
                <w:sz w:val="24"/>
                <w:szCs w:val="24"/>
              </w:rPr>
              <w:t>.</w:t>
            </w:r>
            <w:r>
              <w:rPr>
                <w:sz w:val="24"/>
                <w:szCs w:val="24"/>
              </w:rPr>
              <w:t>27</w:t>
            </w:r>
          </w:p>
        </w:tc>
      </w:tr>
      <w:tr w:rsidR="00190DC2" w:rsidTr="003F41ED">
        <w:tc>
          <w:tcPr>
            <w:tcW w:w="2610" w:type="dxa"/>
          </w:tcPr>
          <w:p w:rsidR="00190DC2" w:rsidRPr="00617AFB" w:rsidRDefault="00190DC2" w:rsidP="00300F3C">
            <w:pPr>
              <w:rPr>
                <w:b/>
                <w:sz w:val="24"/>
                <w:szCs w:val="24"/>
              </w:rPr>
            </w:pPr>
            <w:r w:rsidRPr="00617AFB">
              <w:rPr>
                <w:b/>
                <w:sz w:val="24"/>
                <w:szCs w:val="24"/>
              </w:rPr>
              <w:t>Inc</w:t>
            </w:r>
            <w:r w:rsidR="00D67F09">
              <w:rPr>
                <w:b/>
                <w:sz w:val="24"/>
                <w:szCs w:val="24"/>
              </w:rPr>
              <w:t>rease</w:t>
            </w:r>
          </w:p>
        </w:tc>
        <w:tc>
          <w:tcPr>
            <w:tcW w:w="1004" w:type="dxa"/>
          </w:tcPr>
          <w:p w:rsidR="00190DC2" w:rsidRPr="00617AFB" w:rsidRDefault="00190DC2" w:rsidP="00300F3C">
            <w:pPr>
              <w:jc w:val="center"/>
              <w:rPr>
                <w:b/>
                <w:sz w:val="24"/>
                <w:szCs w:val="24"/>
              </w:rPr>
            </w:pPr>
            <w:r w:rsidRPr="00617AFB">
              <w:rPr>
                <w:b/>
                <w:sz w:val="24"/>
                <w:szCs w:val="24"/>
              </w:rPr>
              <w:t>10</w:t>
            </w:r>
          </w:p>
        </w:tc>
        <w:tc>
          <w:tcPr>
            <w:tcW w:w="2236" w:type="dxa"/>
          </w:tcPr>
          <w:p w:rsidR="00190DC2" w:rsidRPr="00617AFB" w:rsidRDefault="00190DC2" w:rsidP="00300F3C">
            <w:pPr>
              <w:jc w:val="center"/>
              <w:rPr>
                <w:b/>
                <w:sz w:val="24"/>
                <w:szCs w:val="24"/>
              </w:rPr>
            </w:pPr>
            <w:r>
              <w:rPr>
                <w:b/>
                <w:sz w:val="24"/>
                <w:szCs w:val="24"/>
              </w:rPr>
              <w:t>Inc</w:t>
            </w:r>
            <w:r w:rsidR="00D67F09">
              <w:rPr>
                <w:b/>
                <w:sz w:val="24"/>
                <w:szCs w:val="24"/>
              </w:rPr>
              <w:t>rease</w:t>
            </w:r>
          </w:p>
        </w:tc>
        <w:tc>
          <w:tcPr>
            <w:tcW w:w="1170" w:type="dxa"/>
          </w:tcPr>
          <w:p w:rsidR="00190DC2" w:rsidRPr="00617AFB" w:rsidRDefault="00E0405E" w:rsidP="00300F3C">
            <w:pPr>
              <w:jc w:val="center"/>
              <w:rPr>
                <w:b/>
                <w:sz w:val="24"/>
                <w:szCs w:val="24"/>
              </w:rPr>
            </w:pPr>
            <w:r>
              <w:rPr>
                <w:b/>
                <w:sz w:val="24"/>
                <w:szCs w:val="24"/>
              </w:rPr>
              <w:t>9.22</w:t>
            </w:r>
          </w:p>
        </w:tc>
      </w:tr>
      <w:tr w:rsidR="00190DC2" w:rsidTr="003F41ED">
        <w:tc>
          <w:tcPr>
            <w:tcW w:w="7020" w:type="dxa"/>
            <w:gridSpan w:val="4"/>
          </w:tcPr>
          <w:p w:rsidR="00190DC2" w:rsidRPr="00785BFA" w:rsidRDefault="00190DC2" w:rsidP="00300F3C">
            <w:pPr>
              <w:jc w:val="center"/>
              <w:rPr>
                <w:b/>
                <w:sz w:val="24"/>
                <w:szCs w:val="24"/>
              </w:rPr>
            </w:pPr>
            <w:r>
              <w:rPr>
                <w:b/>
                <w:sz w:val="24"/>
                <w:szCs w:val="24"/>
              </w:rPr>
              <w:t>COSA = 10 – 7.64 = 2.36</w:t>
            </w:r>
          </w:p>
        </w:tc>
      </w:tr>
    </w:tbl>
    <w:p w:rsidR="00FA1095" w:rsidRPr="007163CA" w:rsidRDefault="007F03CF" w:rsidP="00F5294E">
      <w:pPr>
        <w:pStyle w:val="ListParagraph"/>
        <w:spacing w:after="0"/>
        <w:jc w:val="center"/>
        <w:rPr>
          <w:sz w:val="24"/>
          <w:szCs w:val="24"/>
        </w:rPr>
      </w:pPr>
      <w:r>
        <w:rPr>
          <w:b/>
          <w:sz w:val="24"/>
          <w:szCs w:val="24"/>
        </w:rPr>
        <w:t>iii. Depreciation Adjustment</w:t>
      </w:r>
    </w:p>
    <w:tbl>
      <w:tblPr>
        <w:tblStyle w:val="TableGrid"/>
        <w:tblW w:w="0" w:type="auto"/>
        <w:tblInd w:w="1998" w:type="dxa"/>
        <w:tblLook w:val="04A0"/>
      </w:tblPr>
      <w:tblGrid>
        <w:gridCol w:w="2610"/>
        <w:gridCol w:w="1004"/>
        <w:gridCol w:w="2236"/>
        <w:gridCol w:w="1170"/>
      </w:tblGrid>
      <w:tr w:rsidR="00FA1095" w:rsidTr="003F41ED">
        <w:tc>
          <w:tcPr>
            <w:tcW w:w="2610" w:type="dxa"/>
          </w:tcPr>
          <w:p w:rsidR="00FA1095" w:rsidRPr="00617AFB" w:rsidRDefault="00FA1095" w:rsidP="00300F3C">
            <w:pPr>
              <w:jc w:val="center"/>
              <w:rPr>
                <w:b/>
                <w:sz w:val="24"/>
                <w:szCs w:val="24"/>
              </w:rPr>
            </w:pPr>
            <w:r>
              <w:rPr>
                <w:b/>
                <w:sz w:val="24"/>
                <w:szCs w:val="24"/>
              </w:rPr>
              <w:t>Particulars</w:t>
            </w:r>
          </w:p>
        </w:tc>
        <w:tc>
          <w:tcPr>
            <w:tcW w:w="1004" w:type="dxa"/>
          </w:tcPr>
          <w:p w:rsidR="00FA1095" w:rsidRPr="00617AFB" w:rsidRDefault="00FA1095" w:rsidP="00300F3C">
            <w:pPr>
              <w:jc w:val="center"/>
              <w:rPr>
                <w:b/>
                <w:sz w:val="24"/>
                <w:szCs w:val="24"/>
              </w:rPr>
            </w:pPr>
            <w:r>
              <w:rPr>
                <w:b/>
                <w:sz w:val="24"/>
                <w:szCs w:val="24"/>
              </w:rPr>
              <w:t>HC</w:t>
            </w:r>
          </w:p>
        </w:tc>
        <w:tc>
          <w:tcPr>
            <w:tcW w:w="2236" w:type="dxa"/>
          </w:tcPr>
          <w:p w:rsidR="00FA1095" w:rsidRPr="00617AFB" w:rsidRDefault="00FA1095" w:rsidP="00300F3C">
            <w:pPr>
              <w:jc w:val="center"/>
              <w:rPr>
                <w:b/>
                <w:sz w:val="24"/>
                <w:szCs w:val="24"/>
              </w:rPr>
            </w:pPr>
            <w:r>
              <w:rPr>
                <w:b/>
                <w:sz w:val="24"/>
                <w:szCs w:val="24"/>
              </w:rPr>
              <w:t>Conversion</w:t>
            </w:r>
          </w:p>
        </w:tc>
        <w:tc>
          <w:tcPr>
            <w:tcW w:w="1170" w:type="dxa"/>
          </w:tcPr>
          <w:p w:rsidR="00FA1095" w:rsidRPr="00617AFB" w:rsidRDefault="00FA1095" w:rsidP="00300F3C">
            <w:pPr>
              <w:jc w:val="center"/>
              <w:rPr>
                <w:b/>
                <w:sz w:val="24"/>
                <w:szCs w:val="24"/>
              </w:rPr>
            </w:pPr>
            <w:r>
              <w:rPr>
                <w:b/>
                <w:sz w:val="24"/>
                <w:szCs w:val="24"/>
              </w:rPr>
              <w:t>CC</w:t>
            </w:r>
          </w:p>
        </w:tc>
      </w:tr>
      <w:tr w:rsidR="00FA1095" w:rsidTr="003F41ED">
        <w:tc>
          <w:tcPr>
            <w:tcW w:w="2610" w:type="dxa"/>
          </w:tcPr>
          <w:p w:rsidR="00FA1095" w:rsidRDefault="00FA1095" w:rsidP="00300F3C">
            <w:pPr>
              <w:rPr>
                <w:sz w:val="24"/>
                <w:szCs w:val="24"/>
              </w:rPr>
            </w:pPr>
            <w:r>
              <w:rPr>
                <w:sz w:val="24"/>
                <w:szCs w:val="24"/>
              </w:rPr>
              <w:t>Opening Stock</w:t>
            </w:r>
          </w:p>
        </w:tc>
        <w:tc>
          <w:tcPr>
            <w:tcW w:w="1004" w:type="dxa"/>
          </w:tcPr>
          <w:p w:rsidR="00FA1095" w:rsidRDefault="007F03CF" w:rsidP="00300F3C">
            <w:pPr>
              <w:jc w:val="center"/>
              <w:rPr>
                <w:sz w:val="24"/>
                <w:szCs w:val="24"/>
              </w:rPr>
            </w:pPr>
            <w:r>
              <w:rPr>
                <w:sz w:val="24"/>
                <w:szCs w:val="24"/>
              </w:rPr>
              <w:t>4</w:t>
            </w:r>
          </w:p>
        </w:tc>
        <w:tc>
          <w:tcPr>
            <w:tcW w:w="2236" w:type="dxa"/>
          </w:tcPr>
          <w:p w:rsidR="00FA1095" w:rsidRDefault="007F03CF" w:rsidP="00300F3C">
            <w:pPr>
              <w:jc w:val="center"/>
              <w:rPr>
                <w:sz w:val="24"/>
                <w:szCs w:val="24"/>
              </w:rPr>
            </w:pPr>
            <w:r>
              <w:rPr>
                <w:sz w:val="24"/>
                <w:szCs w:val="24"/>
              </w:rPr>
              <w:t>4</w:t>
            </w:r>
            <w:r w:rsidR="00FA1095">
              <w:rPr>
                <w:sz w:val="24"/>
                <w:szCs w:val="24"/>
              </w:rPr>
              <w:t xml:space="preserve"> x 118/1</w:t>
            </w:r>
            <w:r>
              <w:rPr>
                <w:sz w:val="24"/>
                <w:szCs w:val="24"/>
              </w:rPr>
              <w:t>05</w:t>
            </w:r>
          </w:p>
        </w:tc>
        <w:tc>
          <w:tcPr>
            <w:tcW w:w="1170" w:type="dxa"/>
          </w:tcPr>
          <w:p w:rsidR="00FA1095" w:rsidRDefault="007F03CF" w:rsidP="00300F3C">
            <w:pPr>
              <w:jc w:val="center"/>
              <w:rPr>
                <w:sz w:val="24"/>
                <w:szCs w:val="24"/>
              </w:rPr>
            </w:pPr>
            <w:r>
              <w:rPr>
                <w:sz w:val="24"/>
                <w:szCs w:val="24"/>
              </w:rPr>
              <w:t>4</w:t>
            </w:r>
            <w:r w:rsidR="00FA1095">
              <w:rPr>
                <w:sz w:val="24"/>
                <w:szCs w:val="24"/>
              </w:rPr>
              <w:t>.05</w:t>
            </w:r>
          </w:p>
        </w:tc>
      </w:tr>
      <w:tr w:rsidR="00FA1095" w:rsidTr="003F41ED">
        <w:tc>
          <w:tcPr>
            <w:tcW w:w="2610" w:type="dxa"/>
          </w:tcPr>
          <w:p w:rsidR="00FA1095" w:rsidRDefault="00FA1095" w:rsidP="00300F3C">
            <w:pPr>
              <w:rPr>
                <w:sz w:val="24"/>
                <w:szCs w:val="24"/>
              </w:rPr>
            </w:pPr>
            <w:r>
              <w:rPr>
                <w:sz w:val="24"/>
                <w:szCs w:val="24"/>
              </w:rPr>
              <w:t>Closing Stock</w:t>
            </w:r>
          </w:p>
        </w:tc>
        <w:tc>
          <w:tcPr>
            <w:tcW w:w="1004" w:type="dxa"/>
          </w:tcPr>
          <w:p w:rsidR="00FA1095" w:rsidRDefault="00FA1095" w:rsidP="00300F3C">
            <w:pPr>
              <w:jc w:val="center"/>
              <w:rPr>
                <w:sz w:val="24"/>
                <w:szCs w:val="24"/>
              </w:rPr>
            </w:pPr>
            <w:r>
              <w:rPr>
                <w:sz w:val="24"/>
                <w:szCs w:val="24"/>
              </w:rPr>
              <w:t>1</w:t>
            </w:r>
            <w:r w:rsidR="007F03CF">
              <w:rPr>
                <w:sz w:val="24"/>
                <w:szCs w:val="24"/>
              </w:rPr>
              <w:t>0</w:t>
            </w:r>
          </w:p>
        </w:tc>
        <w:tc>
          <w:tcPr>
            <w:tcW w:w="2236" w:type="dxa"/>
          </w:tcPr>
          <w:p w:rsidR="00FA1095" w:rsidRDefault="007F03CF" w:rsidP="00300F3C">
            <w:pPr>
              <w:jc w:val="center"/>
              <w:rPr>
                <w:sz w:val="24"/>
                <w:szCs w:val="24"/>
              </w:rPr>
            </w:pPr>
            <w:r>
              <w:rPr>
                <w:sz w:val="24"/>
                <w:szCs w:val="24"/>
              </w:rPr>
              <w:t>10</w:t>
            </w:r>
            <w:r w:rsidR="00FA1095">
              <w:rPr>
                <w:sz w:val="24"/>
                <w:szCs w:val="24"/>
              </w:rPr>
              <w:t xml:space="preserve"> x 118/</w:t>
            </w:r>
            <w:r>
              <w:rPr>
                <w:sz w:val="24"/>
                <w:szCs w:val="24"/>
              </w:rPr>
              <w:t>80</w:t>
            </w:r>
          </w:p>
        </w:tc>
        <w:tc>
          <w:tcPr>
            <w:tcW w:w="1170" w:type="dxa"/>
          </w:tcPr>
          <w:p w:rsidR="00FA1095" w:rsidRDefault="007F03CF" w:rsidP="007F03CF">
            <w:pPr>
              <w:jc w:val="center"/>
              <w:rPr>
                <w:sz w:val="24"/>
                <w:szCs w:val="24"/>
              </w:rPr>
            </w:pPr>
            <w:r>
              <w:rPr>
                <w:sz w:val="24"/>
                <w:szCs w:val="24"/>
              </w:rPr>
              <w:t>14</w:t>
            </w:r>
            <w:r w:rsidR="00FA1095">
              <w:rPr>
                <w:sz w:val="24"/>
                <w:szCs w:val="24"/>
              </w:rPr>
              <w:t>.7</w:t>
            </w:r>
            <w:r>
              <w:rPr>
                <w:sz w:val="24"/>
                <w:szCs w:val="24"/>
              </w:rPr>
              <w:t>5</w:t>
            </w:r>
          </w:p>
        </w:tc>
      </w:tr>
      <w:tr w:rsidR="00FA1095" w:rsidTr="003F41ED">
        <w:tc>
          <w:tcPr>
            <w:tcW w:w="2610" w:type="dxa"/>
          </w:tcPr>
          <w:p w:rsidR="00FA1095" w:rsidRPr="00617AFB" w:rsidRDefault="00FA1095" w:rsidP="00300F3C">
            <w:pPr>
              <w:rPr>
                <w:b/>
                <w:sz w:val="24"/>
                <w:szCs w:val="24"/>
              </w:rPr>
            </w:pPr>
            <w:r w:rsidRPr="00617AFB">
              <w:rPr>
                <w:b/>
                <w:sz w:val="24"/>
                <w:szCs w:val="24"/>
              </w:rPr>
              <w:t>Inc</w:t>
            </w:r>
            <w:r>
              <w:rPr>
                <w:b/>
                <w:sz w:val="24"/>
                <w:szCs w:val="24"/>
              </w:rPr>
              <w:t>rease</w:t>
            </w:r>
          </w:p>
        </w:tc>
        <w:tc>
          <w:tcPr>
            <w:tcW w:w="1004" w:type="dxa"/>
          </w:tcPr>
          <w:p w:rsidR="00FA1095" w:rsidRPr="00617AFB" w:rsidRDefault="007F03CF" w:rsidP="00300F3C">
            <w:pPr>
              <w:jc w:val="center"/>
              <w:rPr>
                <w:b/>
                <w:sz w:val="24"/>
                <w:szCs w:val="24"/>
              </w:rPr>
            </w:pPr>
            <w:r>
              <w:rPr>
                <w:b/>
                <w:sz w:val="24"/>
                <w:szCs w:val="24"/>
              </w:rPr>
              <w:t>14</w:t>
            </w:r>
          </w:p>
        </w:tc>
        <w:tc>
          <w:tcPr>
            <w:tcW w:w="2236" w:type="dxa"/>
          </w:tcPr>
          <w:p w:rsidR="00FA1095" w:rsidRPr="00617AFB" w:rsidRDefault="00FA1095" w:rsidP="00300F3C">
            <w:pPr>
              <w:jc w:val="center"/>
              <w:rPr>
                <w:b/>
                <w:sz w:val="24"/>
                <w:szCs w:val="24"/>
              </w:rPr>
            </w:pPr>
            <w:r>
              <w:rPr>
                <w:b/>
                <w:sz w:val="24"/>
                <w:szCs w:val="24"/>
              </w:rPr>
              <w:t>Increase</w:t>
            </w:r>
          </w:p>
        </w:tc>
        <w:tc>
          <w:tcPr>
            <w:tcW w:w="1170" w:type="dxa"/>
          </w:tcPr>
          <w:p w:rsidR="00FA1095" w:rsidRPr="00617AFB" w:rsidRDefault="008054CB" w:rsidP="00300F3C">
            <w:pPr>
              <w:jc w:val="center"/>
              <w:rPr>
                <w:b/>
                <w:sz w:val="24"/>
                <w:szCs w:val="24"/>
              </w:rPr>
            </w:pPr>
            <w:r>
              <w:rPr>
                <w:b/>
                <w:sz w:val="24"/>
                <w:szCs w:val="24"/>
              </w:rPr>
              <w:t>19.25</w:t>
            </w:r>
          </w:p>
        </w:tc>
      </w:tr>
      <w:tr w:rsidR="00FA1095" w:rsidTr="003F41ED">
        <w:tc>
          <w:tcPr>
            <w:tcW w:w="7020" w:type="dxa"/>
            <w:gridSpan w:val="4"/>
          </w:tcPr>
          <w:p w:rsidR="00FA1095" w:rsidRPr="00785BFA" w:rsidRDefault="00563EFD" w:rsidP="00300F3C">
            <w:pPr>
              <w:jc w:val="center"/>
              <w:rPr>
                <w:b/>
                <w:sz w:val="24"/>
                <w:szCs w:val="24"/>
              </w:rPr>
            </w:pPr>
            <w:r>
              <w:rPr>
                <w:b/>
                <w:sz w:val="24"/>
                <w:szCs w:val="24"/>
              </w:rPr>
              <w:t>Depreciation Adjustment = 19.25 – 14 = 5.25</w:t>
            </w:r>
          </w:p>
        </w:tc>
      </w:tr>
    </w:tbl>
    <w:p w:rsidR="002713FE" w:rsidRDefault="002713FE" w:rsidP="00DA42E6">
      <w:pPr>
        <w:pStyle w:val="ListParagraph"/>
        <w:spacing w:after="0"/>
        <w:jc w:val="both"/>
        <w:rPr>
          <w:sz w:val="24"/>
          <w:szCs w:val="24"/>
        </w:rPr>
      </w:pPr>
    </w:p>
    <w:p w:rsidR="007163CA" w:rsidRPr="00480CF0" w:rsidRDefault="002713FE" w:rsidP="00480CF0">
      <w:pPr>
        <w:pStyle w:val="ListParagraph"/>
        <w:numPr>
          <w:ilvl w:val="0"/>
          <w:numId w:val="25"/>
        </w:numPr>
        <w:spacing w:after="0"/>
        <w:jc w:val="both"/>
        <w:rPr>
          <w:sz w:val="24"/>
          <w:szCs w:val="24"/>
        </w:rPr>
      </w:pPr>
      <w:r w:rsidRPr="00480CF0">
        <w:rPr>
          <w:sz w:val="24"/>
          <w:szCs w:val="24"/>
        </w:rPr>
        <w:t>Total Current Cost op Adjustment = COSA + MWCA+ Dep</w:t>
      </w:r>
      <w:r w:rsidR="002F4A46" w:rsidRPr="00480CF0">
        <w:rPr>
          <w:sz w:val="24"/>
          <w:szCs w:val="24"/>
        </w:rPr>
        <w:t>reciation</w:t>
      </w:r>
      <w:r w:rsidRPr="00480CF0">
        <w:rPr>
          <w:sz w:val="24"/>
          <w:szCs w:val="24"/>
        </w:rPr>
        <w:t xml:space="preserve"> Adj</w:t>
      </w:r>
      <w:r w:rsidR="002F4A46" w:rsidRPr="00480CF0">
        <w:rPr>
          <w:sz w:val="24"/>
          <w:szCs w:val="24"/>
        </w:rPr>
        <w:t>ustment</w:t>
      </w:r>
    </w:p>
    <w:p w:rsidR="002713FE" w:rsidRDefault="002713FE" w:rsidP="00433AF1">
      <w:pPr>
        <w:pStyle w:val="ListParagraph"/>
        <w:spacing w:after="0"/>
        <w:ind w:left="4320" w:firstLine="720"/>
        <w:jc w:val="both"/>
        <w:rPr>
          <w:sz w:val="24"/>
          <w:szCs w:val="24"/>
        </w:rPr>
      </w:pPr>
      <w:r>
        <w:rPr>
          <w:sz w:val="24"/>
          <w:szCs w:val="24"/>
        </w:rPr>
        <w:t xml:space="preserve">  = 2.36 + 0.78+ 5.25 = 8.39</w:t>
      </w:r>
    </w:p>
    <w:p w:rsidR="002713FE" w:rsidRDefault="00E633E9" w:rsidP="00382725">
      <w:pPr>
        <w:pStyle w:val="ListParagraph"/>
        <w:numPr>
          <w:ilvl w:val="0"/>
          <w:numId w:val="25"/>
        </w:numPr>
        <w:spacing w:after="0"/>
        <w:jc w:val="both"/>
        <w:rPr>
          <w:sz w:val="24"/>
          <w:szCs w:val="24"/>
        </w:rPr>
      </w:pPr>
      <w:r w:rsidRPr="00A27178">
        <w:rPr>
          <w:b/>
          <w:sz w:val="24"/>
          <w:szCs w:val="24"/>
        </w:rPr>
        <w:t>Gearing Adjustment</w:t>
      </w:r>
      <w:r>
        <w:rPr>
          <w:sz w:val="24"/>
          <w:szCs w:val="24"/>
        </w:rPr>
        <w:t>:</w:t>
      </w:r>
      <w:r w:rsidR="002713FE" w:rsidRPr="00382725">
        <w:rPr>
          <w:sz w:val="24"/>
          <w:szCs w:val="24"/>
        </w:rPr>
        <w:t xml:space="preserve"> </w:t>
      </w:r>
    </w:p>
    <w:tbl>
      <w:tblPr>
        <w:tblStyle w:val="TableGrid"/>
        <w:tblpPr w:leftFromText="180" w:rightFromText="180" w:vertAnchor="text" w:horzAnchor="margin" w:tblpX="288" w:tblpY="137"/>
        <w:tblW w:w="10908" w:type="dxa"/>
        <w:tblLayout w:type="fixed"/>
        <w:tblLook w:val="04A0"/>
      </w:tblPr>
      <w:tblGrid>
        <w:gridCol w:w="8568"/>
        <w:gridCol w:w="1260"/>
        <w:gridCol w:w="1080"/>
      </w:tblGrid>
      <w:tr w:rsidR="004C7A48" w:rsidTr="006003C3">
        <w:tc>
          <w:tcPr>
            <w:tcW w:w="8568" w:type="dxa"/>
          </w:tcPr>
          <w:p w:rsidR="004C7A48" w:rsidRDefault="004C7A48" w:rsidP="004C7A48">
            <w:pPr>
              <w:jc w:val="center"/>
              <w:rPr>
                <w:b/>
                <w:sz w:val="24"/>
                <w:szCs w:val="24"/>
              </w:rPr>
            </w:pPr>
            <w:r>
              <w:rPr>
                <w:b/>
                <w:sz w:val="24"/>
                <w:szCs w:val="24"/>
              </w:rPr>
              <w:t>Particulars</w:t>
            </w:r>
          </w:p>
        </w:tc>
        <w:tc>
          <w:tcPr>
            <w:tcW w:w="1260" w:type="dxa"/>
          </w:tcPr>
          <w:p w:rsidR="004C7A48" w:rsidRDefault="004C7A48" w:rsidP="004C7A48">
            <w:pPr>
              <w:jc w:val="center"/>
              <w:rPr>
                <w:b/>
                <w:sz w:val="24"/>
                <w:szCs w:val="24"/>
              </w:rPr>
            </w:pPr>
            <w:r>
              <w:rPr>
                <w:b/>
                <w:sz w:val="24"/>
                <w:szCs w:val="24"/>
              </w:rPr>
              <w:t>Opening</w:t>
            </w:r>
          </w:p>
        </w:tc>
        <w:tc>
          <w:tcPr>
            <w:tcW w:w="1080" w:type="dxa"/>
          </w:tcPr>
          <w:p w:rsidR="004C7A48" w:rsidRDefault="004C7A48" w:rsidP="004C7A48">
            <w:pPr>
              <w:jc w:val="center"/>
              <w:rPr>
                <w:b/>
                <w:sz w:val="24"/>
                <w:szCs w:val="24"/>
              </w:rPr>
            </w:pPr>
            <w:r>
              <w:rPr>
                <w:b/>
                <w:sz w:val="24"/>
                <w:szCs w:val="24"/>
              </w:rPr>
              <w:t>Closing</w:t>
            </w:r>
          </w:p>
        </w:tc>
      </w:tr>
      <w:tr w:rsidR="004C7A48" w:rsidTr="006003C3">
        <w:tc>
          <w:tcPr>
            <w:tcW w:w="8568" w:type="dxa"/>
          </w:tcPr>
          <w:p w:rsidR="004C7A48" w:rsidRPr="006940E6" w:rsidRDefault="004C7A48" w:rsidP="004C7A48">
            <w:pPr>
              <w:rPr>
                <w:sz w:val="24"/>
                <w:szCs w:val="24"/>
              </w:rPr>
            </w:pPr>
            <w:r>
              <w:rPr>
                <w:sz w:val="24"/>
                <w:szCs w:val="24"/>
              </w:rPr>
              <w:t>Shareholders’ funds (Share capital + Reserves + Proposed Dividend – Miscellaneous Expenses)</w:t>
            </w:r>
          </w:p>
        </w:tc>
        <w:tc>
          <w:tcPr>
            <w:tcW w:w="1260" w:type="dxa"/>
          </w:tcPr>
          <w:p w:rsidR="004C7A48" w:rsidRPr="006940E6" w:rsidRDefault="004C7A48" w:rsidP="004C7A48">
            <w:pPr>
              <w:jc w:val="center"/>
              <w:rPr>
                <w:sz w:val="24"/>
                <w:szCs w:val="24"/>
              </w:rPr>
            </w:pPr>
            <w:r>
              <w:rPr>
                <w:sz w:val="24"/>
                <w:szCs w:val="24"/>
              </w:rPr>
              <w:t>225</w:t>
            </w:r>
          </w:p>
        </w:tc>
        <w:tc>
          <w:tcPr>
            <w:tcW w:w="1080" w:type="dxa"/>
          </w:tcPr>
          <w:p w:rsidR="004C7A48" w:rsidRPr="006940E6" w:rsidRDefault="004C7A48" w:rsidP="004C7A48">
            <w:pPr>
              <w:jc w:val="center"/>
              <w:rPr>
                <w:sz w:val="24"/>
                <w:szCs w:val="24"/>
              </w:rPr>
            </w:pPr>
            <w:r>
              <w:rPr>
                <w:sz w:val="24"/>
                <w:szCs w:val="24"/>
              </w:rPr>
              <w:t>235</w:t>
            </w:r>
          </w:p>
        </w:tc>
      </w:tr>
      <w:tr w:rsidR="004C7A48" w:rsidTr="006003C3">
        <w:tc>
          <w:tcPr>
            <w:tcW w:w="8568" w:type="dxa"/>
          </w:tcPr>
          <w:p w:rsidR="004C7A48" w:rsidRPr="006940E6" w:rsidRDefault="004C7A48" w:rsidP="004C7A48">
            <w:pPr>
              <w:rPr>
                <w:sz w:val="24"/>
                <w:szCs w:val="24"/>
              </w:rPr>
            </w:pPr>
            <w:r>
              <w:rPr>
                <w:sz w:val="24"/>
                <w:szCs w:val="24"/>
              </w:rPr>
              <w:t>Borrowed Funds (Debentures + BOD – Cash balance)</w:t>
            </w:r>
          </w:p>
        </w:tc>
        <w:tc>
          <w:tcPr>
            <w:tcW w:w="1260" w:type="dxa"/>
          </w:tcPr>
          <w:p w:rsidR="004C7A48" w:rsidRPr="006940E6" w:rsidRDefault="004C7A48" w:rsidP="004C7A48">
            <w:pPr>
              <w:jc w:val="center"/>
              <w:rPr>
                <w:sz w:val="24"/>
                <w:szCs w:val="24"/>
              </w:rPr>
            </w:pPr>
            <w:r>
              <w:rPr>
                <w:sz w:val="24"/>
                <w:szCs w:val="24"/>
              </w:rPr>
              <w:t>10</w:t>
            </w:r>
          </w:p>
        </w:tc>
        <w:tc>
          <w:tcPr>
            <w:tcW w:w="1080" w:type="dxa"/>
          </w:tcPr>
          <w:p w:rsidR="004C7A48" w:rsidRPr="006940E6" w:rsidRDefault="004C7A48" w:rsidP="004C7A48">
            <w:pPr>
              <w:jc w:val="center"/>
              <w:rPr>
                <w:sz w:val="24"/>
                <w:szCs w:val="24"/>
              </w:rPr>
            </w:pPr>
            <w:r>
              <w:rPr>
                <w:sz w:val="24"/>
                <w:szCs w:val="24"/>
              </w:rPr>
              <w:t>6</w:t>
            </w:r>
          </w:p>
        </w:tc>
      </w:tr>
      <w:tr w:rsidR="004C7A48" w:rsidTr="006003C3">
        <w:tc>
          <w:tcPr>
            <w:tcW w:w="8568" w:type="dxa"/>
          </w:tcPr>
          <w:p w:rsidR="004C7A48" w:rsidRPr="009A3FAD" w:rsidRDefault="006906A7" w:rsidP="006906A7">
            <w:pPr>
              <w:jc w:val="center"/>
              <w:rPr>
                <w:b/>
                <w:sz w:val="24"/>
                <w:szCs w:val="24"/>
              </w:rPr>
            </w:pPr>
            <w:r>
              <w:rPr>
                <w:b/>
                <w:sz w:val="24"/>
                <w:szCs w:val="24"/>
              </w:rPr>
              <w:t>Total Funds</w:t>
            </w:r>
          </w:p>
        </w:tc>
        <w:tc>
          <w:tcPr>
            <w:tcW w:w="1260" w:type="dxa"/>
          </w:tcPr>
          <w:p w:rsidR="004C7A48" w:rsidRPr="006940E6" w:rsidRDefault="00786890" w:rsidP="004C7A48">
            <w:pPr>
              <w:jc w:val="center"/>
              <w:rPr>
                <w:b/>
                <w:sz w:val="24"/>
                <w:szCs w:val="24"/>
              </w:rPr>
            </w:pPr>
            <w:r>
              <w:rPr>
                <w:b/>
                <w:sz w:val="24"/>
                <w:szCs w:val="24"/>
              </w:rPr>
              <w:t>235</w:t>
            </w:r>
          </w:p>
        </w:tc>
        <w:tc>
          <w:tcPr>
            <w:tcW w:w="1080" w:type="dxa"/>
          </w:tcPr>
          <w:p w:rsidR="004C7A48" w:rsidRPr="006940E6" w:rsidRDefault="00786890" w:rsidP="004C7A48">
            <w:pPr>
              <w:jc w:val="center"/>
              <w:rPr>
                <w:b/>
                <w:sz w:val="24"/>
                <w:szCs w:val="24"/>
              </w:rPr>
            </w:pPr>
            <w:r>
              <w:rPr>
                <w:b/>
                <w:sz w:val="24"/>
                <w:szCs w:val="24"/>
              </w:rPr>
              <w:t>241</w:t>
            </w:r>
          </w:p>
        </w:tc>
      </w:tr>
      <w:tr w:rsidR="006906A7" w:rsidTr="006003C3">
        <w:tc>
          <w:tcPr>
            <w:tcW w:w="8568" w:type="dxa"/>
          </w:tcPr>
          <w:p w:rsidR="006906A7" w:rsidRDefault="006906A7" w:rsidP="006906A7">
            <w:pPr>
              <w:jc w:val="center"/>
              <w:rPr>
                <w:b/>
                <w:sz w:val="24"/>
                <w:szCs w:val="24"/>
              </w:rPr>
            </w:pPr>
            <w:r>
              <w:rPr>
                <w:b/>
                <w:sz w:val="24"/>
                <w:szCs w:val="24"/>
              </w:rPr>
              <w:t>Gearing Ratio</w:t>
            </w:r>
          </w:p>
        </w:tc>
        <w:tc>
          <w:tcPr>
            <w:tcW w:w="1260" w:type="dxa"/>
          </w:tcPr>
          <w:p w:rsidR="006906A7" w:rsidRDefault="006906A7" w:rsidP="004C7A48">
            <w:pPr>
              <w:jc w:val="center"/>
              <w:rPr>
                <w:b/>
                <w:sz w:val="24"/>
                <w:szCs w:val="24"/>
              </w:rPr>
            </w:pPr>
            <w:r>
              <w:rPr>
                <w:b/>
                <w:sz w:val="24"/>
                <w:szCs w:val="24"/>
              </w:rPr>
              <w:t>10/235 = 0.04</w:t>
            </w:r>
          </w:p>
        </w:tc>
        <w:tc>
          <w:tcPr>
            <w:tcW w:w="1080" w:type="dxa"/>
          </w:tcPr>
          <w:p w:rsidR="006906A7" w:rsidRDefault="006906A7" w:rsidP="004C7A48">
            <w:pPr>
              <w:jc w:val="center"/>
              <w:rPr>
                <w:b/>
                <w:sz w:val="24"/>
                <w:szCs w:val="24"/>
              </w:rPr>
            </w:pPr>
            <w:r>
              <w:rPr>
                <w:b/>
                <w:sz w:val="24"/>
                <w:szCs w:val="24"/>
              </w:rPr>
              <w:t>6/241 = 0.02</w:t>
            </w:r>
          </w:p>
        </w:tc>
      </w:tr>
      <w:tr w:rsidR="006906A7" w:rsidTr="006003C3">
        <w:tc>
          <w:tcPr>
            <w:tcW w:w="8568" w:type="dxa"/>
          </w:tcPr>
          <w:p w:rsidR="006906A7" w:rsidRDefault="006906A7" w:rsidP="006906A7">
            <w:pPr>
              <w:jc w:val="center"/>
              <w:rPr>
                <w:b/>
                <w:sz w:val="24"/>
                <w:szCs w:val="24"/>
              </w:rPr>
            </w:pPr>
            <w:r>
              <w:rPr>
                <w:b/>
                <w:sz w:val="24"/>
                <w:szCs w:val="24"/>
              </w:rPr>
              <w:t>Average Gearing Ratio</w:t>
            </w:r>
          </w:p>
        </w:tc>
        <w:tc>
          <w:tcPr>
            <w:tcW w:w="2340" w:type="dxa"/>
            <w:gridSpan w:val="2"/>
          </w:tcPr>
          <w:p w:rsidR="006906A7" w:rsidRDefault="00FD4804" w:rsidP="004C7A48">
            <w:pPr>
              <w:jc w:val="center"/>
              <w:rPr>
                <w:b/>
                <w:sz w:val="24"/>
                <w:szCs w:val="24"/>
              </w:rPr>
            </w:pPr>
            <w:r>
              <w:rPr>
                <w:b/>
                <w:sz w:val="24"/>
                <w:szCs w:val="24"/>
              </w:rPr>
              <w:t>(0.04+0.02)/2 = 0.03</w:t>
            </w:r>
          </w:p>
        </w:tc>
      </w:tr>
      <w:tr w:rsidR="00FD4804" w:rsidTr="006003C3">
        <w:tc>
          <w:tcPr>
            <w:tcW w:w="8568" w:type="dxa"/>
          </w:tcPr>
          <w:p w:rsidR="00FD4804" w:rsidRDefault="00FD4804" w:rsidP="006906A7">
            <w:pPr>
              <w:jc w:val="center"/>
              <w:rPr>
                <w:b/>
                <w:sz w:val="24"/>
                <w:szCs w:val="24"/>
              </w:rPr>
            </w:pPr>
            <w:r>
              <w:rPr>
                <w:b/>
                <w:sz w:val="24"/>
                <w:szCs w:val="24"/>
              </w:rPr>
              <w:t>Gearing Adjustment (CC op. Adjustment x Average Gearing ratio)</w:t>
            </w:r>
          </w:p>
        </w:tc>
        <w:tc>
          <w:tcPr>
            <w:tcW w:w="2340" w:type="dxa"/>
            <w:gridSpan w:val="2"/>
          </w:tcPr>
          <w:p w:rsidR="00FD4804" w:rsidRDefault="00FD4804" w:rsidP="004C7A48">
            <w:pPr>
              <w:jc w:val="center"/>
              <w:rPr>
                <w:b/>
                <w:sz w:val="24"/>
                <w:szCs w:val="24"/>
              </w:rPr>
            </w:pPr>
            <w:r>
              <w:rPr>
                <w:b/>
                <w:sz w:val="24"/>
                <w:szCs w:val="24"/>
              </w:rPr>
              <w:t>8.39 x 0.03 = 0.25</w:t>
            </w:r>
          </w:p>
        </w:tc>
      </w:tr>
    </w:tbl>
    <w:p w:rsidR="004C7A48" w:rsidRDefault="004C7A48" w:rsidP="002B29CC">
      <w:pPr>
        <w:spacing w:after="0"/>
        <w:jc w:val="both"/>
        <w:rPr>
          <w:sz w:val="24"/>
          <w:szCs w:val="24"/>
        </w:rPr>
      </w:pPr>
    </w:p>
    <w:p w:rsidR="00D5343B" w:rsidRPr="00A27178" w:rsidRDefault="00D5343B" w:rsidP="00D5343B">
      <w:pPr>
        <w:pStyle w:val="ListParagraph"/>
        <w:numPr>
          <w:ilvl w:val="0"/>
          <w:numId w:val="25"/>
        </w:numPr>
        <w:spacing w:after="0"/>
        <w:jc w:val="both"/>
        <w:rPr>
          <w:b/>
          <w:sz w:val="24"/>
          <w:szCs w:val="24"/>
        </w:rPr>
      </w:pPr>
      <w:r w:rsidRPr="00A27178">
        <w:rPr>
          <w:b/>
          <w:sz w:val="24"/>
          <w:szCs w:val="24"/>
        </w:rPr>
        <w:t>Creation of Current Cost Revenue</w:t>
      </w:r>
    </w:p>
    <w:p w:rsidR="00D5343B" w:rsidRDefault="00D5343B" w:rsidP="00D5343B">
      <w:pPr>
        <w:pStyle w:val="ListParagraph"/>
        <w:spacing w:after="0"/>
        <w:ind w:left="1440"/>
        <w:jc w:val="both"/>
        <w:rPr>
          <w:sz w:val="24"/>
          <w:szCs w:val="24"/>
        </w:rPr>
      </w:pPr>
      <w:r>
        <w:rPr>
          <w:sz w:val="24"/>
          <w:szCs w:val="24"/>
        </w:rPr>
        <w:t>Total CC op. Adjustment</w:t>
      </w:r>
      <w:r>
        <w:rPr>
          <w:sz w:val="24"/>
          <w:szCs w:val="24"/>
        </w:rPr>
        <w:tab/>
        <w:t>=</w:t>
      </w:r>
      <w:r>
        <w:rPr>
          <w:sz w:val="24"/>
          <w:szCs w:val="24"/>
        </w:rPr>
        <w:tab/>
        <w:t>8.39</w:t>
      </w:r>
    </w:p>
    <w:p w:rsidR="00D5343B" w:rsidRDefault="00D5343B" w:rsidP="00D5343B">
      <w:pPr>
        <w:pStyle w:val="ListParagraph"/>
        <w:spacing w:after="0"/>
        <w:ind w:left="1440"/>
        <w:jc w:val="both"/>
        <w:rPr>
          <w:sz w:val="24"/>
          <w:szCs w:val="24"/>
          <w:u w:val="single"/>
        </w:rPr>
      </w:pPr>
      <w:r>
        <w:rPr>
          <w:sz w:val="24"/>
          <w:szCs w:val="24"/>
        </w:rPr>
        <w:t>Less: Gearing Adjustment</w:t>
      </w:r>
      <w:r>
        <w:rPr>
          <w:sz w:val="24"/>
          <w:szCs w:val="24"/>
        </w:rPr>
        <w:tab/>
        <w:t>=</w:t>
      </w:r>
      <w:r>
        <w:rPr>
          <w:sz w:val="24"/>
          <w:szCs w:val="24"/>
        </w:rPr>
        <w:tab/>
      </w:r>
      <w:r w:rsidRPr="00D5343B">
        <w:rPr>
          <w:sz w:val="24"/>
          <w:szCs w:val="24"/>
          <w:u w:val="single"/>
        </w:rPr>
        <w:t>0.25</w:t>
      </w:r>
    </w:p>
    <w:p w:rsidR="00104B3E" w:rsidRDefault="00D5343B" w:rsidP="00D5343B">
      <w:pPr>
        <w:pStyle w:val="ListParagraph"/>
        <w:spacing w:after="0"/>
        <w:ind w:left="1440"/>
        <w:jc w:val="both"/>
        <w:rPr>
          <w:sz w:val="24"/>
          <w:szCs w:val="24"/>
        </w:rPr>
      </w:pPr>
      <w:r w:rsidRPr="00D5343B">
        <w:rPr>
          <w:sz w:val="24"/>
          <w:szCs w:val="24"/>
        </w:rPr>
        <w:t>Current</w:t>
      </w:r>
      <w:r>
        <w:rPr>
          <w:sz w:val="24"/>
          <w:szCs w:val="24"/>
        </w:rPr>
        <w:t xml:space="preserve"> Cost to be created</w:t>
      </w:r>
      <w:r>
        <w:rPr>
          <w:sz w:val="24"/>
          <w:szCs w:val="24"/>
        </w:rPr>
        <w:tab/>
        <w:t>=</w:t>
      </w:r>
      <w:r>
        <w:rPr>
          <w:sz w:val="24"/>
          <w:szCs w:val="24"/>
        </w:rPr>
        <w:tab/>
      </w:r>
      <w:r>
        <w:rPr>
          <w:sz w:val="24"/>
          <w:szCs w:val="24"/>
          <w:u w:val="single"/>
        </w:rPr>
        <w:t>8.14</w:t>
      </w:r>
    </w:p>
    <w:p w:rsidR="00104B3E" w:rsidRDefault="00104B3E" w:rsidP="00D5343B">
      <w:pPr>
        <w:pStyle w:val="ListParagraph"/>
        <w:spacing w:after="0"/>
        <w:ind w:left="1440"/>
        <w:jc w:val="both"/>
        <w:rPr>
          <w:sz w:val="24"/>
          <w:szCs w:val="24"/>
        </w:rPr>
      </w:pPr>
      <w:r>
        <w:rPr>
          <w:sz w:val="24"/>
          <w:szCs w:val="24"/>
        </w:rPr>
        <w:tab/>
      </w:r>
      <w:r>
        <w:rPr>
          <w:sz w:val="24"/>
          <w:szCs w:val="24"/>
        </w:rPr>
        <w:tab/>
        <w:t xml:space="preserve">P &amp; L A/c </w:t>
      </w:r>
      <w:r>
        <w:rPr>
          <w:sz w:val="24"/>
          <w:szCs w:val="24"/>
        </w:rPr>
        <w:tab/>
      </w:r>
      <w:r>
        <w:rPr>
          <w:sz w:val="24"/>
          <w:szCs w:val="24"/>
        </w:rPr>
        <w:tab/>
        <w:t>Dr</w:t>
      </w:r>
      <w:r>
        <w:rPr>
          <w:sz w:val="24"/>
          <w:szCs w:val="24"/>
        </w:rPr>
        <w:tab/>
      </w:r>
      <w:r>
        <w:rPr>
          <w:sz w:val="24"/>
          <w:szCs w:val="24"/>
        </w:rPr>
        <w:tab/>
        <w:t>8.14</w:t>
      </w:r>
    </w:p>
    <w:p w:rsidR="00104B3E" w:rsidRDefault="00104B3E" w:rsidP="00D5343B">
      <w:pPr>
        <w:pStyle w:val="ListParagraph"/>
        <w:spacing w:after="0"/>
        <w:ind w:left="1440"/>
        <w:jc w:val="both"/>
        <w:rPr>
          <w:sz w:val="24"/>
          <w:szCs w:val="24"/>
        </w:rPr>
      </w:pPr>
      <w:r>
        <w:rPr>
          <w:sz w:val="24"/>
          <w:szCs w:val="24"/>
        </w:rPr>
        <w:tab/>
      </w:r>
      <w:r>
        <w:rPr>
          <w:sz w:val="24"/>
          <w:szCs w:val="24"/>
        </w:rPr>
        <w:tab/>
        <w:t xml:space="preserve">     To Current Cost Reserve A/c</w:t>
      </w:r>
      <w:r>
        <w:rPr>
          <w:sz w:val="24"/>
          <w:szCs w:val="24"/>
        </w:rPr>
        <w:tab/>
      </w:r>
      <w:r>
        <w:rPr>
          <w:sz w:val="24"/>
          <w:szCs w:val="24"/>
        </w:rPr>
        <w:tab/>
        <w:t>8.14</w:t>
      </w:r>
    </w:p>
    <w:p w:rsidR="00104B3E" w:rsidRPr="00647FA6" w:rsidRDefault="00647FA6" w:rsidP="00ED3171">
      <w:pPr>
        <w:pStyle w:val="ListParagraph"/>
        <w:numPr>
          <w:ilvl w:val="0"/>
          <w:numId w:val="25"/>
        </w:numPr>
        <w:spacing w:after="0"/>
        <w:jc w:val="both"/>
        <w:rPr>
          <w:b/>
          <w:sz w:val="24"/>
          <w:szCs w:val="24"/>
        </w:rPr>
      </w:pPr>
      <w:r w:rsidRPr="00647FA6">
        <w:rPr>
          <w:b/>
          <w:sz w:val="24"/>
          <w:szCs w:val="24"/>
        </w:rPr>
        <w:lastRenderedPageBreak/>
        <w:t>Current Cost Profit transfer to B/S</w:t>
      </w:r>
    </w:p>
    <w:p w:rsidR="00647FA6" w:rsidRDefault="00647FA6" w:rsidP="00D5343B">
      <w:pPr>
        <w:pStyle w:val="ListParagraph"/>
        <w:spacing w:after="0"/>
        <w:ind w:left="1440"/>
        <w:jc w:val="both"/>
        <w:rPr>
          <w:sz w:val="24"/>
          <w:szCs w:val="24"/>
        </w:rPr>
      </w:pPr>
      <w:r>
        <w:rPr>
          <w:sz w:val="24"/>
          <w:szCs w:val="24"/>
        </w:rPr>
        <w:t>Net Profit</w:t>
      </w:r>
      <w:r>
        <w:rPr>
          <w:sz w:val="24"/>
          <w:szCs w:val="24"/>
        </w:rPr>
        <w:tab/>
      </w:r>
      <w:r>
        <w:rPr>
          <w:sz w:val="24"/>
          <w:szCs w:val="24"/>
        </w:rPr>
        <w:tab/>
      </w:r>
      <w:r>
        <w:rPr>
          <w:sz w:val="24"/>
          <w:szCs w:val="24"/>
        </w:rPr>
        <w:tab/>
      </w:r>
      <w:r>
        <w:rPr>
          <w:sz w:val="24"/>
          <w:szCs w:val="24"/>
        </w:rPr>
        <w:tab/>
        <w:t>25</w:t>
      </w:r>
    </w:p>
    <w:p w:rsidR="00647FA6" w:rsidRDefault="00647FA6" w:rsidP="00D5343B">
      <w:pPr>
        <w:pStyle w:val="ListParagraph"/>
        <w:spacing w:after="0"/>
        <w:ind w:left="1440"/>
        <w:jc w:val="both"/>
        <w:rPr>
          <w:sz w:val="24"/>
          <w:szCs w:val="24"/>
        </w:rPr>
      </w:pPr>
      <w:r>
        <w:rPr>
          <w:sz w:val="24"/>
          <w:szCs w:val="24"/>
        </w:rPr>
        <w:t>Less: Current Cost Reserve</w:t>
      </w:r>
      <w:r>
        <w:rPr>
          <w:sz w:val="24"/>
          <w:szCs w:val="24"/>
        </w:rPr>
        <w:tab/>
      </w:r>
      <w:r>
        <w:rPr>
          <w:sz w:val="24"/>
          <w:szCs w:val="24"/>
        </w:rPr>
        <w:tab/>
        <w:t>(8.14)</w:t>
      </w:r>
    </w:p>
    <w:p w:rsidR="002B29CC" w:rsidRDefault="00647FA6" w:rsidP="00D5343B">
      <w:pPr>
        <w:pStyle w:val="ListParagraph"/>
        <w:spacing w:after="0"/>
        <w:ind w:left="1440"/>
        <w:jc w:val="both"/>
        <w:rPr>
          <w:sz w:val="24"/>
          <w:szCs w:val="24"/>
        </w:rPr>
      </w:pPr>
      <w:r>
        <w:rPr>
          <w:sz w:val="24"/>
          <w:szCs w:val="24"/>
        </w:rPr>
        <w:t xml:space="preserve">         Proposed Dividend</w:t>
      </w:r>
      <w:r>
        <w:rPr>
          <w:sz w:val="24"/>
          <w:szCs w:val="24"/>
        </w:rPr>
        <w:tab/>
      </w:r>
      <w:r>
        <w:rPr>
          <w:sz w:val="24"/>
          <w:szCs w:val="24"/>
        </w:rPr>
        <w:tab/>
      </w:r>
      <w:r w:rsidRPr="00647FA6">
        <w:rPr>
          <w:sz w:val="24"/>
          <w:szCs w:val="24"/>
          <w:u w:val="single"/>
        </w:rPr>
        <w:t>(15.00)</w:t>
      </w:r>
      <w:r w:rsidR="00D5343B" w:rsidRPr="00D5343B">
        <w:rPr>
          <w:sz w:val="24"/>
          <w:szCs w:val="24"/>
        </w:rPr>
        <w:t xml:space="preserve"> </w:t>
      </w:r>
    </w:p>
    <w:p w:rsidR="00647FA6" w:rsidRDefault="00647FA6" w:rsidP="00647FA6">
      <w:pPr>
        <w:pStyle w:val="ListParagraph"/>
        <w:spacing w:after="0"/>
        <w:ind w:left="2880" w:firstLine="720"/>
        <w:jc w:val="both"/>
        <w:rPr>
          <w:sz w:val="24"/>
          <w:szCs w:val="24"/>
          <w:u w:val="single"/>
        </w:rPr>
      </w:pPr>
      <w:r>
        <w:rPr>
          <w:sz w:val="24"/>
          <w:szCs w:val="24"/>
        </w:rPr>
        <w:t>c/f to B/S</w:t>
      </w:r>
      <w:r>
        <w:rPr>
          <w:sz w:val="24"/>
          <w:szCs w:val="24"/>
        </w:rPr>
        <w:tab/>
        <w:t xml:space="preserve"> </w:t>
      </w:r>
      <w:r w:rsidRPr="00EA090A">
        <w:rPr>
          <w:sz w:val="24"/>
          <w:szCs w:val="24"/>
          <w:u w:val="single"/>
        </w:rPr>
        <w:t>1.86</w:t>
      </w:r>
    </w:p>
    <w:p w:rsidR="00EA090A" w:rsidRDefault="00B26D49" w:rsidP="00EA090A">
      <w:pPr>
        <w:spacing w:after="0"/>
        <w:jc w:val="both"/>
        <w:rPr>
          <w:b/>
          <w:sz w:val="24"/>
          <w:szCs w:val="24"/>
        </w:rPr>
      </w:pPr>
      <w:r>
        <w:rPr>
          <w:b/>
          <w:sz w:val="24"/>
          <w:szCs w:val="24"/>
        </w:rPr>
        <w:t>PART – II</w:t>
      </w:r>
      <w:r>
        <w:rPr>
          <w:b/>
          <w:sz w:val="24"/>
          <w:szCs w:val="24"/>
        </w:rPr>
        <w:tab/>
        <w:t>Balance Sheet</w:t>
      </w:r>
    </w:p>
    <w:p w:rsidR="000C7867" w:rsidRPr="00B26D49" w:rsidRDefault="00B26D49" w:rsidP="004E7C24">
      <w:pPr>
        <w:tabs>
          <w:tab w:val="left" w:pos="720"/>
          <w:tab w:val="left" w:pos="1440"/>
          <w:tab w:val="left" w:pos="2160"/>
          <w:tab w:val="left" w:pos="3825"/>
        </w:tabs>
        <w:spacing w:after="0"/>
        <w:jc w:val="both"/>
        <w:rPr>
          <w:b/>
          <w:sz w:val="24"/>
          <w:szCs w:val="24"/>
        </w:rPr>
      </w:pPr>
      <w:r>
        <w:rPr>
          <w:b/>
          <w:sz w:val="24"/>
          <w:szCs w:val="24"/>
        </w:rPr>
        <w:tab/>
        <w:t xml:space="preserve">i. </w:t>
      </w:r>
      <w:r w:rsidR="00A05DF3">
        <w:rPr>
          <w:b/>
          <w:sz w:val="24"/>
          <w:szCs w:val="24"/>
        </w:rPr>
        <w:t>Fixed Assets</w:t>
      </w:r>
      <w:r w:rsidR="004E7C24">
        <w:rPr>
          <w:b/>
          <w:sz w:val="24"/>
          <w:szCs w:val="24"/>
        </w:rPr>
        <w:tab/>
      </w:r>
      <w:r w:rsidR="004E7C24">
        <w:rPr>
          <w:b/>
          <w:sz w:val="24"/>
          <w:szCs w:val="24"/>
        </w:rPr>
        <w:tab/>
      </w:r>
      <w:r w:rsidR="00A05DF3">
        <w:rPr>
          <w:b/>
          <w:sz w:val="24"/>
          <w:szCs w:val="24"/>
        </w:rPr>
        <w:tab/>
      </w:r>
      <w:r w:rsidR="00A05DF3">
        <w:rPr>
          <w:b/>
          <w:sz w:val="24"/>
          <w:szCs w:val="24"/>
        </w:rPr>
        <w:tab/>
      </w:r>
    </w:p>
    <w:tbl>
      <w:tblPr>
        <w:tblStyle w:val="TableGrid"/>
        <w:tblW w:w="0" w:type="auto"/>
        <w:tblInd w:w="1728" w:type="dxa"/>
        <w:tblLook w:val="04A0"/>
      </w:tblPr>
      <w:tblGrid>
        <w:gridCol w:w="2880"/>
        <w:gridCol w:w="1004"/>
        <w:gridCol w:w="2236"/>
        <w:gridCol w:w="1170"/>
      </w:tblGrid>
      <w:tr w:rsidR="000C7867" w:rsidTr="00430469">
        <w:tc>
          <w:tcPr>
            <w:tcW w:w="2880" w:type="dxa"/>
          </w:tcPr>
          <w:p w:rsidR="000C7867" w:rsidRPr="00617AFB" w:rsidRDefault="000C7867" w:rsidP="00300F3C">
            <w:pPr>
              <w:jc w:val="center"/>
              <w:rPr>
                <w:b/>
                <w:sz w:val="24"/>
                <w:szCs w:val="24"/>
              </w:rPr>
            </w:pPr>
            <w:r>
              <w:rPr>
                <w:b/>
                <w:sz w:val="24"/>
                <w:szCs w:val="24"/>
              </w:rPr>
              <w:t>Particulars</w:t>
            </w:r>
          </w:p>
        </w:tc>
        <w:tc>
          <w:tcPr>
            <w:tcW w:w="1004" w:type="dxa"/>
          </w:tcPr>
          <w:p w:rsidR="000C7867" w:rsidRPr="00617AFB" w:rsidRDefault="000C7867" w:rsidP="00300F3C">
            <w:pPr>
              <w:jc w:val="center"/>
              <w:rPr>
                <w:b/>
                <w:sz w:val="24"/>
                <w:szCs w:val="24"/>
              </w:rPr>
            </w:pPr>
            <w:r>
              <w:rPr>
                <w:b/>
                <w:sz w:val="24"/>
                <w:szCs w:val="24"/>
              </w:rPr>
              <w:t>HC</w:t>
            </w:r>
          </w:p>
        </w:tc>
        <w:tc>
          <w:tcPr>
            <w:tcW w:w="2236" w:type="dxa"/>
          </w:tcPr>
          <w:p w:rsidR="000C7867" w:rsidRPr="00617AFB" w:rsidRDefault="000C7867" w:rsidP="00300F3C">
            <w:pPr>
              <w:jc w:val="center"/>
              <w:rPr>
                <w:b/>
                <w:sz w:val="24"/>
                <w:szCs w:val="24"/>
              </w:rPr>
            </w:pPr>
            <w:r>
              <w:rPr>
                <w:b/>
                <w:sz w:val="24"/>
                <w:szCs w:val="24"/>
              </w:rPr>
              <w:t>Conversion</w:t>
            </w:r>
          </w:p>
        </w:tc>
        <w:tc>
          <w:tcPr>
            <w:tcW w:w="1170" w:type="dxa"/>
          </w:tcPr>
          <w:p w:rsidR="000C7867" w:rsidRPr="00617AFB" w:rsidRDefault="000C7867" w:rsidP="00300F3C">
            <w:pPr>
              <w:jc w:val="center"/>
              <w:rPr>
                <w:b/>
                <w:sz w:val="24"/>
                <w:szCs w:val="24"/>
              </w:rPr>
            </w:pPr>
            <w:r>
              <w:rPr>
                <w:b/>
                <w:sz w:val="24"/>
                <w:szCs w:val="24"/>
              </w:rPr>
              <w:t>CC</w:t>
            </w:r>
          </w:p>
        </w:tc>
      </w:tr>
      <w:tr w:rsidR="000C7867" w:rsidTr="00430469">
        <w:tc>
          <w:tcPr>
            <w:tcW w:w="2880" w:type="dxa"/>
          </w:tcPr>
          <w:p w:rsidR="000C7867" w:rsidRDefault="000C7867" w:rsidP="00300F3C">
            <w:pPr>
              <w:rPr>
                <w:sz w:val="24"/>
                <w:szCs w:val="24"/>
              </w:rPr>
            </w:pPr>
            <w:r>
              <w:rPr>
                <w:sz w:val="24"/>
                <w:szCs w:val="24"/>
              </w:rPr>
              <w:t>Building</w:t>
            </w:r>
          </w:p>
        </w:tc>
        <w:tc>
          <w:tcPr>
            <w:tcW w:w="1004" w:type="dxa"/>
          </w:tcPr>
          <w:p w:rsidR="000C7867" w:rsidRDefault="000C7867" w:rsidP="00300F3C">
            <w:pPr>
              <w:jc w:val="center"/>
              <w:rPr>
                <w:sz w:val="24"/>
                <w:szCs w:val="24"/>
              </w:rPr>
            </w:pPr>
            <w:r>
              <w:rPr>
                <w:sz w:val="24"/>
                <w:szCs w:val="24"/>
              </w:rPr>
              <w:t>148</w:t>
            </w:r>
          </w:p>
        </w:tc>
        <w:tc>
          <w:tcPr>
            <w:tcW w:w="2236" w:type="dxa"/>
          </w:tcPr>
          <w:p w:rsidR="000C7867" w:rsidRDefault="000C7867" w:rsidP="000C7867">
            <w:pPr>
              <w:jc w:val="center"/>
              <w:rPr>
                <w:sz w:val="24"/>
                <w:szCs w:val="24"/>
              </w:rPr>
            </w:pPr>
            <w:r>
              <w:rPr>
                <w:sz w:val="24"/>
                <w:szCs w:val="24"/>
              </w:rPr>
              <w:t>148 x 125/105</w:t>
            </w:r>
          </w:p>
        </w:tc>
        <w:tc>
          <w:tcPr>
            <w:tcW w:w="1170" w:type="dxa"/>
          </w:tcPr>
          <w:p w:rsidR="000C7867" w:rsidRDefault="000C7867" w:rsidP="00300F3C">
            <w:pPr>
              <w:jc w:val="center"/>
              <w:rPr>
                <w:sz w:val="24"/>
                <w:szCs w:val="24"/>
              </w:rPr>
            </w:pPr>
            <w:r>
              <w:rPr>
                <w:sz w:val="24"/>
                <w:szCs w:val="24"/>
              </w:rPr>
              <w:t>176.19</w:t>
            </w:r>
          </w:p>
        </w:tc>
      </w:tr>
      <w:tr w:rsidR="000C7867" w:rsidTr="00430469">
        <w:tc>
          <w:tcPr>
            <w:tcW w:w="2880" w:type="dxa"/>
          </w:tcPr>
          <w:p w:rsidR="000C7867" w:rsidRDefault="000C7867" w:rsidP="000C7867">
            <w:pPr>
              <w:rPr>
                <w:sz w:val="24"/>
                <w:szCs w:val="24"/>
              </w:rPr>
            </w:pPr>
            <w:r>
              <w:rPr>
                <w:sz w:val="24"/>
                <w:szCs w:val="24"/>
              </w:rPr>
              <w:t>Equipment</w:t>
            </w:r>
          </w:p>
        </w:tc>
        <w:tc>
          <w:tcPr>
            <w:tcW w:w="1004" w:type="dxa"/>
          </w:tcPr>
          <w:p w:rsidR="000C7867" w:rsidRDefault="000C7867" w:rsidP="00300F3C">
            <w:pPr>
              <w:jc w:val="center"/>
              <w:rPr>
                <w:sz w:val="24"/>
                <w:szCs w:val="24"/>
              </w:rPr>
            </w:pPr>
            <w:r>
              <w:rPr>
                <w:sz w:val="24"/>
                <w:szCs w:val="24"/>
              </w:rPr>
              <w:t>40</w:t>
            </w:r>
          </w:p>
        </w:tc>
        <w:tc>
          <w:tcPr>
            <w:tcW w:w="2236" w:type="dxa"/>
          </w:tcPr>
          <w:p w:rsidR="000C7867" w:rsidRDefault="000C7867" w:rsidP="00300F3C">
            <w:pPr>
              <w:jc w:val="center"/>
              <w:rPr>
                <w:sz w:val="24"/>
                <w:szCs w:val="24"/>
              </w:rPr>
            </w:pPr>
            <w:r>
              <w:rPr>
                <w:sz w:val="24"/>
                <w:szCs w:val="24"/>
              </w:rPr>
              <w:t>40 x 125/80</w:t>
            </w:r>
          </w:p>
        </w:tc>
        <w:tc>
          <w:tcPr>
            <w:tcW w:w="1170" w:type="dxa"/>
          </w:tcPr>
          <w:p w:rsidR="000C7867" w:rsidRDefault="000C7867" w:rsidP="00300F3C">
            <w:pPr>
              <w:jc w:val="center"/>
              <w:rPr>
                <w:sz w:val="24"/>
                <w:szCs w:val="24"/>
              </w:rPr>
            </w:pPr>
            <w:r>
              <w:rPr>
                <w:sz w:val="24"/>
                <w:szCs w:val="24"/>
              </w:rPr>
              <w:t>62.50</w:t>
            </w:r>
          </w:p>
        </w:tc>
      </w:tr>
      <w:tr w:rsidR="000C7867" w:rsidTr="00430469">
        <w:tc>
          <w:tcPr>
            <w:tcW w:w="2880" w:type="dxa"/>
          </w:tcPr>
          <w:p w:rsidR="000C7867" w:rsidRPr="00617AFB" w:rsidRDefault="000C7867" w:rsidP="00300F3C">
            <w:pPr>
              <w:rPr>
                <w:b/>
                <w:sz w:val="24"/>
                <w:szCs w:val="24"/>
              </w:rPr>
            </w:pPr>
            <w:r w:rsidRPr="00617AFB">
              <w:rPr>
                <w:b/>
                <w:sz w:val="24"/>
                <w:szCs w:val="24"/>
              </w:rPr>
              <w:t>Inc</w:t>
            </w:r>
            <w:r>
              <w:rPr>
                <w:b/>
                <w:sz w:val="24"/>
                <w:szCs w:val="24"/>
              </w:rPr>
              <w:t>rease</w:t>
            </w:r>
          </w:p>
        </w:tc>
        <w:tc>
          <w:tcPr>
            <w:tcW w:w="1004" w:type="dxa"/>
          </w:tcPr>
          <w:p w:rsidR="000C7867" w:rsidRPr="00617AFB" w:rsidRDefault="000C7867" w:rsidP="00300F3C">
            <w:pPr>
              <w:jc w:val="center"/>
              <w:rPr>
                <w:b/>
                <w:sz w:val="24"/>
                <w:szCs w:val="24"/>
              </w:rPr>
            </w:pPr>
            <w:r>
              <w:rPr>
                <w:b/>
                <w:sz w:val="24"/>
                <w:szCs w:val="24"/>
              </w:rPr>
              <w:t>188</w:t>
            </w:r>
          </w:p>
        </w:tc>
        <w:tc>
          <w:tcPr>
            <w:tcW w:w="2236" w:type="dxa"/>
          </w:tcPr>
          <w:p w:rsidR="000C7867" w:rsidRPr="00617AFB" w:rsidRDefault="000C7867" w:rsidP="00300F3C">
            <w:pPr>
              <w:jc w:val="center"/>
              <w:rPr>
                <w:b/>
                <w:sz w:val="24"/>
                <w:szCs w:val="24"/>
              </w:rPr>
            </w:pPr>
            <w:r>
              <w:rPr>
                <w:b/>
                <w:sz w:val="24"/>
                <w:szCs w:val="24"/>
              </w:rPr>
              <w:t>Increase</w:t>
            </w:r>
          </w:p>
        </w:tc>
        <w:tc>
          <w:tcPr>
            <w:tcW w:w="1170" w:type="dxa"/>
          </w:tcPr>
          <w:p w:rsidR="000C7867" w:rsidRPr="00617AFB" w:rsidRDefault="000C7867" w:rsidP="00300F3C">
            <w:pPr>
              <w:jc w:val="center"/>
              <w:rPr>
                <w:b/>
                <w:sz w:val="24"/>
                <w:szCs w:val="24"/>
              </w:rPr>
            </w:pPr>
            <w:r>
              <w:rPr>
                <w:b/>
                <w:sz w:val="24"/>
                <w:szCs w:val="24"/>
              </w:rPr>
              <w:t>238.69</w:t>
            </w:r>
          </w:p>
        </w:tc>
      </w:tr>
      <w:tr w:rsidR="000C7867" w:rsidTr="00430469">
        <w:tc>
          <w:tcPr>
            <w:tcW w:w="7290" w:type="dxa"/>
            <w:gridSpan w:val="4"/>
          </w:tcPr>
          <w:p w:rsidR="000C7867" w:rsidRPr="00785BFA" w:rsidRDefault="000C7867" w:rsidP="00300F3C">
            <w:pPr>
              <w:jc w:val="center"/>
              <w:rPr>
                <w:b/>
                <w:sz w:val="24"/>
                <w:szCs w:val="24"/>
              </w:rPr>
            </w:pPr>
            <w:r>
              <w:rPr>
                <w:b/>
                <w:sz w:val="24"/>
                <w:szCs w:val="24"/>
              </w:rPr>
              <w:t>Fixed Asset Replacement Reserve to be created = 238.69 – 188 = 50.69</w:t>
            </w:r>
          </w:p>
        </w:tc>
      </w:tr>
    </w:tbl>
    <w:p w:rsidR="00A05DF3" w:rsidRDefault="00254C7C" w:rsidP="00EA090A">
      <w:pPr>
        <w:spacing w:after="0"/>
        <w:jc w:val="both"/>
        <w:rPr>
          <w:b/>
          <w:sz w:val="24"/>
          <w:szCs w:val="24"/>
        </w:rPr>
      </w:pPr>
      <w:r>
        <w:rPr>
          <w:b/>
          <w:sz w:val="24"/>
          <w:szCs w:val="24"/>
        </w:rPr>
        <w:tab/>
        <w:t>ii. Stock (Closing)</w:t>
      </w:r>
    </w:p>
    <w:p w:rsidR="001F3A8B" w:rsidRPr="00D87DEA" w:rsidRDefault="00D87DEA" w:rsidP="00D87DEA">
      <w:pPr>
        <w:pStyle w:val="ListParagraph"/>
        <w:numPr>
          <w:ilvl w:val="0"/>
          <w:numId w:val="29"/>
        </w:numPr>
        <w:spacing w:after="0"/>
        <w:jc w:val="both"/>
        <w:rPr>
          <w:sz w:val="24"/>
          <w:szCs w:val="24"/>
        </w:rPr>
      </w:pPr>
      <w:r w:rsidRPr="00D87DEA">
        <w:rPr>
          <w:sz w:val="24"/>
          <w:szCs w:val="24"/>
        </w:rPr>
        <w:t>Historical Cost = 40</w:t>
      </w:r>
    </w:p>
    <w:p w:rsidR="00D87DEA" w:rsidRPr="00D87DEA" w:rsidRDefault="00D87DEA" w:rsidP="00D87DEA">
      <w:pPr>
        <w:pStyle w:val="ListParagraph"/>
        <w:numPr>
          <w:ilvl w:val="0"/>
          <w:numId w:val="29"/>
        </w:numPr>
        <w:spacing w:after="0"/>
        <w:jc w:val="both"/>
        <w:rPr>
          <w:sz w:val="24"/>
          <w:szCs w:val="24"/>
        </w:rPr>
      </w:pPr>
      <w:r w:rsidRPr="00D87DEA">
        <w:rPr>
          <w:sz w:val="24"/>
          <w:szCs w:val="24"/>
        </w:rPr>
        <w:t>Value to business = 40 x 125/122 = 40.98</w:t>
      </w:r>
    </w:p>
    <w:p w:rsidR="00D87DEA" w:rsidRPr="00D87DEA" w:rsidRDefault="00D87DEA" w:rsidP="00D87DEA">
      <w:pPr>
        <w:pStyle w:val="ListParagraph"/>
        <w:numPr>
          <w:ilvl w:val="0"/>
          <w:numId w:val="29"/>
        </w:numPr>
        <w:spacing w:after="0"/>
        <w:jc w:val="both"/>
        <w:rPr>
          <w:sz w:val="24"/>
          <w:szCs w:val="24"/>
        </w:rPr>
      </w:pPr>
      <w:r w:rsidRPr="00D87DEA">
        <w:rPr>
          <w:sz w:val="24"/>
          <w:szCs w:val="24"/>
        </w:rPr>
        <w:t>Stock Replacement Reserve = 40.98 – 40 = 0.98</w:t>
      </w:r>
    </w:p>
    <w:p w:rsidR="00D87DEA" w:rsidRDefault="00D87DEA" w:rsidP="00D87DEA">
      <w:pPr>
        <w:spacing w:after="0"/>
        <w:ind w:left="720"/>
        <w:jc w:val="both"/>
        <w:rPr>
          <w:b/>
          <w:sz w:val="24"/>
          <w:szCs w:val="24"/>
        </w:rPr>
      </w:pPr>
      <w:r>
        <w:rPr>
          <w:b/>
          <w:sz w:val="24"/>
          <w:szCs w:val="24"/>
        </w:rPr>
        <w:t xml:space="preserve">iii. Total Current Cost Reserve </w:t>
      </w:r>
    </w:p>
    <w:p w:rsidR="00D87DEA" w:rsidRDefault="00D87DEA" w:rsidP="00D87DEA">
      <w:pPr>
        <w:spacing w:after="0"/>
        <w:ind w:left="720"/>
        <w:jc w:val="both"/>
        <w:rPr>
          <w:sz w:val="24"/>
          <w:szCs w:val="24"/>
        </w:rPr>
      </w:pPr>
      <w:r>
        <w:rPr>
          <w:b/>
          <w:sz w:val="24"/>
          <w:szCs w:val="24"/>
        </w:rPr>
        <w:tab/>
      </w:r>
      <w:r>
        <w:rPr>
          <w:sz w:val="24"/>
          <w:szCs w:val="24"/>
        </w:rPr>
        <w:t>Current Cost Reserve (out of profits)</w:t>
      </w:r>
      <w:r>
        <w:rPr>
          <w:sz w:val="24"/>
          <w:szCs w:val="24"/>
        </w:rPr>
        <w:tab/>
      </w:r>
      <w:r>
        <w:rPr>
          <w:sz w:val="24"/>
          <w:szCs w:val="24"/>
        </w:rPr>
        <w:tab/>
        <w:t xml:space="preserve">  8.14</w:t>
      </w:r>
    </w:p>
    <w:p w:rsidR="00D87DEA" w:rsidRDefault="00D87DEA" w:rsidP="00D87DEA">
      <w:pPr>
        <w:spacing w:after="0"/>
        <w:ind w:left="720"/>
        <w:jc w:val="both"/>
        <w:rPr>
          <w:b/>
          <w:sz w:val="24"/>
          <w:szCs w:val="24"/>
        </w:rPr>
      </w:pPr>
      <w:r>
        <w:rPr>
          <w:sz w:val="24"/>
          <w:szCs w:val="24"/>
        </w:rPr>
        <w:tab/>
        <w:t>Add: Fixed Asset Replacement Reserve</w:t>
      </w:r>
      <w:r>
        <w:rPr>
          <w:sz w:val="24"/>
          <w:szCs w:val="24"/>
        </w:rPr>
        <w:tab/>
        <w:t>50.69</w:t>
      </w:r>
      <w:r>
        <w:rPr>
          <w:b/>
          <w:sz w:val="24"/>
          <w:szCs w:val="24"/>
        </w:rPr>
        <w:t xml:space="preserve"> </w:t>
      </w:r>
    </w:p>
    <w:p w:rsidR="00D87DEA" w:rsidRDefault="00D87DEA" w:rsidP="00D87DEA">
      <w:pPr>
        <w:spacing w:after="0"/>
        <w:ind w:left="720"/>
        <w:jc w:val="both"/>
        <w:rPr>
          <w:sz w:val="24"/>
          <w:szCs w:val="24"/>
          <w:u w:val="single"/>
        </w:rPr>
      </w:pPr>
      <w:r>
        <w:rPr>
          <w:b/>
          <w:sz w:val="24"/>
          <w:szCs w:val="24"/>
        </w:rPr>
        <w:tab/>
      </w:r>
      <w:r>
        <w:rPr>
          <w:b/>
          <w:sz w:val="24"/>
          <w:szCs w:val="24"/>
        </w:rPr>
        <w:tab/>
      </w:r>
      <w:r w:rsidRPr="00D87DEA">
        <w:rPr>
          <w:sz w:val="24"/>
          <w:szCs w:val="24"/>
        </w:rPr>
        <w:t>Stock Reserve</w:t>
      </w:r>
      <w:r>
        <w:rPr>
          <w:sz w:val="24"/>
          <w:szCs w:val="24"/>
        </w:rPr>
        <w:tab/>
      </w:r>
      <w:r>
        <w:rPr>
          <w:sz w:val="24"/>
          <w:szCs w:val="24"/>
        </w:rPr>
        <w:tab/>
      </w:r>
      <w:r>
        <w:rPr>
          <w:sz w:val="24"/>
          <w:szCs w:val="24"/>
        </w:rPr>
        <w:tab/>
      </w:r>
      <w:r>
        <w:rPr>
          <w:sz w:val="24"/>
          <w:szCs w:val="24"/>
        </w:rPr>
        <w:tab/>
        <w:t xml:space="preserve"> </w:t>
      </w:r>
      <w:r w:rsidRPr="00D87DEA">
        <w:rPr>
          <w:sz w:val="24"/>
          <w:szCs w:val="24"/>
          <w:u w:val="single"/>
        </w:rPr>
        <w:t xml:space="preserve"> 0.98</w:t>
      </w:r>
    </w:p>
    <w:p w:rsidR="00D87DEA" w:rsidRDefault="009A120C" w:rsidP="00D87DEA">
      <w:pPr>
        <w:spacing w:after="0"/>
        <w:ind w:left="720"/>
        <w:jc w:val="both"/>
        <w:rPr>
          <w:sz w:val="24"/>
          <w:szCs w:val="24"/>
        </w:rPr>
      </w:pPr>
      <w:r>
        <w:rPr>
          <w:sz w:val="24"/>
          <w:szCs w:val="24"/>
        </w:rPr>
        <w:tab/>
        <w:t xml:space="preserve">Total </w:t>
      </w:r>
      <w:r w:rsidRPr="009A120C">
        <w:rPr>
          <w:sz w:val="24"/>
          <w:szCs w:val="24"/>
        </w:rPr>
        <w:t>Current</w:t>
      </w:r>
      <w:r>
        <w:rPr>
          <w:sz w:val="24"/>
          <w:szCs w:val="24"/>
        </w:rPr>
        <w:t xml:space="preserve"> Cost Reserve</w:t>
      </w:r>
      <w:r>
        <w:rPr>
          <w:sz w:val="24"/>
          <w:szCs w:val="24"/>
        </w:rPr>
        <w:tab/>
      </w:r>
      <w:r>
        <w:rPr>
          <w:sz w:val="24"/>
          <w:szCs w:val="24"/>
        </w:rPr>
        <w:tab/>
      </w:r>
      <w:r>
        <w:rPr>
          <w:sz w:val="24"/>
          <w:szCs w:val="24"/>
        </w:rPr>
        <w:tab/>
      </w:r>
      <w:r w:rsidRPr="009A120C">
        <w:rPr>
          <w:sz w:val="24"/>
          <w:szCs w:val="24"/>
          <w:u w:val="single"/>
        </w:rPr>
        <w:t>59.81</w:t>
      </w:r>
    </w:p>
    <w:p w:rsidR="00C035DC" w:rsidRDefault="00C035DC" w:rsidP="00C035DC">
      <w:pPr>
        <w:spacing w:after="0"/>
        <w:jc w:val="both"/>
        <w:rPr>
          <w:sz w:val="24"/>
          <w:szCs w:val="24"/>
        </w:rPr>
      </w:pPr>
      <w:r>
        <w:rPr>
          <w:sz w:val="24"/>
          <w:szCs w:val="24"/>
        </w:rPr>
        <w:tab/>
      </w:r>
    </w:p>
    <w:p w:rsidR="00FD3E60" w:rsidRDefault="00300F3C" w:rsidP="000B1621">
      <w:pPr>
        <w:spacing w:after="0"/>
        <w:ind w:left="3600" w:firstLine="720"/>
        <w:jc w:val="both"/>
        <w:rPr>
          <w:b/>
          <w:sz w:val="24"/>
          <w:szCs w:val="24"/>
        </w:rPr>
      </w:pPr>
      <w:r>
        <w:rPr>
          <w:sz w:val="24"/>
          <w:szCs w:val="24"/>
        </w:rPr>
        <w:t xml:space="preserve"> </w:t>
      </w:r>
      <w:r w:rsidR="00C035DC">
        <w:rPr>
          <w:b/>
          <w:sz w:val="24"/>
          <w:szCs w:val="24"/>
        </w:rPr>
        <w:t>BALANCE SHEET:</w:t>
      </w:r>
    </w:p>
    <w:tbl>
      <w:tblPr>
        <w:tblStyle w:val="TableGrid"/>
        <w:tblW w:w="0" w:type="auto"/>
        <w:tblInd w:w="1620" w:type="dxa"/>
        <w:tblLook w:val="04A0"/>
      </w:tblPr>
      <w:tblGrid>
        <w:gridCol w:w="3136"/>
        <w:gridCol w:w="1146"/>
        <w:gridCol w:w="2912"/>
        <w:gridCol w:w="1146"/>
      </w:tblGrid>
      <w:tr w:rsidR="00DB0F90" w:rsidTr="000F7068">
        <w:tc>
          <w:tcPr>
            <w:tcW w:w="3136" w:type="dxa"/>
          </w:tcPr>
          <w:p w:rsidR="00DB0F90" w:rsidRDefault="00DB0F90" w:rsidP="00C035DC">
            <w:pPr>
              <w:jc w:val="both"/>
              <w:rPr>
                <w:b/>
                <w:sz w:val="24"/>
                <w:szCs w:val="24"/>
              </w:rPr>
            </w:pPr>
            <w:r>
              <w:rPr>
                <w:b/>
                <w:sz w:val="24"/>
                <w:szCs w:val="24"/>
              </w:rPr>
              <w:t>Liabilities</w:t>
            </w:r>
          </w:p>
        </w:tc>
        <w:tc>
          <w:tcPr>
            <w:tcW w:w="1146" w:type="dxa"/>
          </w:tcPr>
          <w:p w:rsidR="00DB0F90" w:rsidRDefault="00DB0F90" w:rsidP="00E865E4">
            <w:pPr>
              <w:jc w:val="center"/>
              <w:rPr>
                <w:b/>
                <w:sz w:val="24"/>
                <w:szCs w:val="24"/>
              </w:rPr>
            </w:pPr>
            <w:r>
              <w:rPr>
                <w:b/>
                <w:sz w:val="24"/>
                <w:szCs w:val="24"/>
              </w:rPr>
              <w:t>Amount</w:t>
            </w:r>
          </w:p>
        </w:tc>
        <w:tc>
          <w:tcPr>
            <w:tcW w:w="2912" w:type="dxa"/>
          </w:tcPr>
          <w:p w:rsidR="00DB0F90" w:rsidRDefault="00DB0F90" w:rsidP="00C035DC">
            <w:pPr>
              <w:jc w:val="both"/>
              <w:rPr>
                <w:b/>
                <w:sz w:val="24"/>
                <w:szCs w:val="24"/>
              </w:rPr>
            </w:pPr>
            <w:r>
              <w:rPr>
                <w:b/>
                <w:sz w:val="24"/>
                <w:szCs w:val="24"/>
              </w:rPr>
              <w:t>Assets</w:t>
            </w:r>
          </w:p>
        </w:tc>
        <w:tc>
          <w:tcPr>
            <w:tcW w:w="1146" w:type="dxa"/>
          </w:tcPr>
          <w:p w:rsidR="00DB0F90" w:rsidRDefault="00DB0F90" w:rsidP="00E865E4">
            <w:pPr>
              <w:jc w:val="center"/>
              <w:rPr>
                <w:b/>
                <w:sz w:val="24"/>
                <w:szCs w:val="24"/>
              </w:rPr>
            </w:pPr>
            <w:r>
              <w:rPr>
                <w:b/>
                <w:sz w:val="24"/>
                <w:szCs w:val="24"/>
              </w:rPr>
              <w:t>Amount</w:t>
            </w:r>
          </w:p>
        </w:tc>
      </w:tr>
      <w:tr w:rsidR="00DB0F90" w:rsidTr="000F7068">
        <w:tc>
          <w:tcPr>
            <w:tcW w:w="3136" w:type="dxa"/>
          </w:tcPr>
          <w:p w:rsidR="00DB0F90" w:rsidRDefault="000F7068" w:rsidP="00E865E4">
            <w:pPr>
              <w:rPr>
                <w:sz w:val="24"/>
                <w:szCs w:val="24"/>
              </w:rPr>
            </w:pPr>
            <w:r>
              <w:rPr>
                <w:sz w:val="24"/>
                <w:szCs w:val="24"/>
              </w:rPr>
              <w:t>Share Capital</w:t>
            </w:r>
          </w:p>
          <w:p w:rsidR="000F7068" w:rsidRDefault="000F7068" w:rsidP="00E865E4">
            <w:pPr>
              <w:rPr>
                <w:sz w:val="24"/>
                <w:szCs w:val="24"/>
              </w:rPr>
            </w:pPr>
            <w:r>
              <w:rPr>
                <w:sz w:val="24"/>
                <w:szCs w:val="24"/>
              </w:rPr>
              <w:t>Reserve &amp; Surplus</w:t>
            </w:r>
          </w:p>
          <w:p w:rsidR="000F7068" w:rsidRDefault="000F7068" w:rsidP="000F7068">
            <w:pPr>
              <w:pStyle w:val="ListParagraph"/>
              <w:numPr>
                <w:ilvl w:val="0"/>
                <w:numId w:val="30"/>
              </w:numPr>
              <w:rPr>
                <w:sz w:val="24"/>
                <w:szCs w:val="24"/>
              </w:rPr>
            </w:pPr>
            <w:r>
              <w:rPr>
                <w:sz w:val="24"/>
                <w:szCs w:val="24"/>
              </w:rPr>
              <w:t>Current Cost Reserve</w:t>
            </w:r>
          </w:p>
          <w:p w:rsidR="000F7068" w:rsidRDefault="000F7068" w:rsidP="000F7068">
            <w:pPr>
              <w:pStyle w:val="ListParagraph"/>
              <w:numPr>
                <w:ilvl w:val="0"/>
                <w:numId w:val="30"/>
              </w:numPr>
              <w:rPr>
                <w:sz w:val="24"/>
                <w:szCs w:val="24"/>
              </w:rPr>
            </w:pPr>
            <w:r>
              <w:rPr>
                <w:sz w:val="24"/>
                <w:szCs w:val="24"/>
              </w:rPr>
              <w:t>Reserve(60+1.86)</w:t>
            </w:r>
          </w:p>
          <w:p w:rsidR="000F7068" w:rsidRDefault="000F7068" w:rsidP="000F7068">
            <w:pPr>
              <w:rPr>
                <w:sz w:val="24"/>
                <w:szCs w:val="24"/>
              </w:rPr>
            </w:pPr>
            <w:r>
              <w:rPr>
                <w:sz w:val="24"/>
                <w:szCs w:val="24"/>
              </w:rPr>
              <w:t>Debentures</w:t>
            </w:r>
          </w:p>
          <w:p w:rsidR="000F7068" w:rsidRDefault="000F7068" w:rsidP="000F7068">
            <w:pPr>
              <w:rPr>
                <w:sz w:val="24"/>
                <w:szCs w:val="24"/>
              </w:rPr>
            </w:pPr>
            <w:r>
              <w:rPr>
                <w:sz w:val="24"/>
                <w:szCs w:val="24"/>
              </w:rPr>
              <w:t>Creditors</w:t>
            </w:r>
          </w:p>
          <w:p w:rsidR="000F7068" w:rsidRPr="000F7068" w:rsidRDefault="000F7068" w:rsidP="000F7068">
            <w:pPr>
              <w:rPr>
                <w:sz w:val="24"/>
                <w:szCs w:val="24"/>
              </w:rPr>
            </w:pPr>
            <w:r>
              <w:rPr>
                <w:sz w:val="24"/>
                <w:szCs w:val="24"/>
              </w:rPr>
              <w:t>Proposed Dividend</w:t>
            </w:r>
          </w:p>
        </w:tc>
        <w:tc>
          <w:tcPr>
            <w:tcW w:w="1146" w:type="dxa"/>
          </w:tcPr>
          <w:p w:rsidR="00DB0F90" w:rsidRPr="0099586A" w:rsidRDefault="00E52BD9" w:rsidP="00E52BD9">
            <w:pPr>
              <w:tabs>
                <w:tab w:val="center" w:pos="465"/>
                <w:tab w:val="right" w:pos="930"/>
              </w:tabs>
              <w:rPr>
                <w:sz w:val="24"/>
                <w:szCs w:val="24"/>
              </w:rPr>
            </w:pPr>
            <w:r>
              <w:rPr>
                <w:b/>
                <w:sz w:val="24"/>
                <w:szCs w:val="24"/>
              </w:rPr>
              <w:tab/>
            </w:r>
            <w:r>
              <w:rPr>
                <w:b/>
                <w:sz w:val="24"/>
                <w:szCs w:val="24"/>
              </w:rPr>
              <w:tab/>
            </w:r>
            <w:r w:rsidR="000F7068" w:rsidRPr="0099586A">
              <w:rPr>
                <w:sz w:val="24"/>
                <w:szCs w:val="24"/>
              </w:rPr>
              <w:t>150</w:t>
            </w:r>
          </w:p>
          <w:p w:rsidR="000F7068" w:rsidRPr="0099586A" w:rsidRDefault="000F7068" w:rsidP="000F7068">
            <w:pPr>
              <w:jc w:val="right"/>
              <w:rPr>
                <w:sz w:val="24"/>
                <w:szCs w:val="24"/>
              </w:rPr>
            </w:pPr>
          </w:p>
          <w:p w:rsidR="000F7068" w:rsidRPr="0099586A" w:rsidRDefault="006B3D18" w:rsidP="000F7068">
            <w:pPr>
              <w:jc w:val="right"/>
              <w:rPr>
                <w:sz w:val="24"/>
                <w:szCs w:val="24"/>
              </w:rPr>
            </w:pPr>
            <w:r w:rsidRPr="0099586A">
              <w:rPr>
                <w:sz w:val="24"/>
                <w:szCs w:val="24"/>
              </w:rPr>
              <w:t>59.81</w:t>
            </w:r>
          </w:p>
          <w:p w:rsidR="006B3D18" w:rsidRPr="0099586A" w:rsidRDefault="006B3D18" w:rsidP="000F7068">
            <w:pPr>
              <w:jc w:val="right"/>
              <w:rPr>
                <w:sz w:val="24"/>
                <w:szCs w:val="24"/>
              </w:rPr>
            </w:pPr>
            <w:r w:rsidRPr="0099586A">
              <w:rPr>
                <w:sz w:val="24"/>
                <w:szCs w:val="24"/>
              </w:rPr>
              <w:t>61.86</w:t>
            </w:r>
          </w:p>
          <w:p w:rsidR="006B3D18" w:rsidRPr="0099586A" w:rsidRDefault="006B3D18" w:rsidP="000F7068">
            <w:pPr>
              <w:jc w:val="right"/>
              <w:rPr>
                <w:sz w:val="24"/>
                <w:szCs w:val="24"/>
              </w:rPr>
            </w:pPr>
            <w:r w:rsidRPr="0099586A">
              <w:rPr>
                <w:sz w:val="24"/>
                <w:szCs w:val="24"/>
              </w:rPr>
              <w:t>20.00</w:t>
            </w:r>
          </w:p>
          <w:p w:rsidR="006B3D18" w:rsidRPr="0099586A" w:rsidRDefault="006B3D18" w:rsidP="000F7068">
            <w:pPr>
              <w:jc w:val="right"/>
              <w:rPr>
                <w:sz w:val="24"/>
                <w:szCs w:val="24"/>
              </w:rPr>
            </w:pPr>
            <w:r w:rsidRPr="0099586A">
              <w:rPr>
                <w:sz w:val="24"/>
                <w:szCs w:val="24"/>
              </w:rPr>
              <w:t>15.00</w:t>
            </w:r>
          </w:p>
          <w:p w:rsidR="006B3D18" w:rsidRDefault="006B3D18" w:rsidP="000F7068">
            <w:pPr>
              <w:jc w:val="right"/>
              <w:rPr>
                <w:b/>
                <w:sz w:val="24"/>
                <w:szCs w:val="24"/>
              </w:rPr>
            </w:pPr>
            <w:r w:rsidRPr="0099586A">
              <w:rPr>
                <w:sz w:val="24"/>
                <w:szCs w:val="24"/>
              </w:rPr>
              <w:t>15.00</w:t>
            </w:r>
          </w:p>
        </w:tc>
        <w:tc>
          <w:tcPr>
            <w:tcW w:w="2912" w:type="dxa"/>
          </w:tcPr>
          <w:p w:rsidR="00DB0F90" w:rsidRDefault="0099586A" w:rsidP="00C035DC">
            <w:pPr>
              <w:jc w:val="both"/>
              <w:rPr>
                <w:sz w:val="24"/>
                <w:szCs w:val="24"/>
              </w:rPr>
            </w:pPr>
            <w:r>
              <w:rPr>
                <w:sz w:val="24"/>
                <w:szCs w:val="24"/>
              </w:rPr>
              <w:t>Building</w:t>
            </w:r>
          </w:p>
          <w:p w:rsidR="0099586A" w:rsidRDefault="0099586A" w:rsidP="00C035DC">
            <w:pPr>
              <w:jc w:val="both"/>
              <w:rPr>
                <w:sz w:val="24"/>
                <w:szCs w:val="24"/>
              </w:rPr>
            </w:pPr>
            <w:r>
              <w:rPr>
                <w:sz w:val="24"/>
                <w:szCs w:val="24"/>
              </w:rPr>
              <w:t>Equipment</w:t>
            </w:r>
          </w:p>
          <w:p w:rsidR="0099586A" w:rsidRDefault="0099586A" w:rsidP="00C035DC">
            <w:pPr>
              <w:jc w:val="both"/>
              <w:rPr>
                <w:sz w:val="24"/>
                <w:szCs w:val="24"/>
              </w:rPr>
            </w:pPr>
            <w:r>
              <w:rPr>
                <w:sz w:val="24"/>
                <w:szCs w:val="24"/>
              </w:rPr>
              <w:t>Stock</w:t>
            </w:r>
          </w:p>
          <w:p w:rsidR="0099586A" w:rsidRDefault="0099586A" w:rsidP="00C035DC">
            <w:pPr>
              <w:jc w:val="both"/>
              <w:rPr>
                <w:sz w:val="24"/>
                <w:szCs w:val="24"/>
              </w:rPr>
            </w:pPr>
            <w:r>
              <w:rPr>
                <w:sz w:val="24"/>
                <w:szCs w:val="24"/>
              </w:rPr>
              <w:t>Sundry Debtors</w:t>
            </w:r>
          </w:p>
          <w:p w:rsidR="0099586A" w:rsidRPr="0099586A" w:rsidRDefault="0099586A" w:rsidP="00C035DC">
            <w:pPr>
              <w:jc w:val="both"/>
              <w:rPr>
                <w:sz w:val="24"/>
                <w:szCs w:val="24"/>
              </w:rPr>
            </w:pPr>
            <w:r>
              <w:rPr>
                <w:sz w:val="24"/>
                <w:szCs w:val="24"/>
              </w:rPr>
              <w:t>Cash</w:t>
            </w:r>
          </w:p>
        </w:tc>
        <w:tc>
          <w:tcPr>
            <w:tcW w:w="1146" w:type="dxa"/>
          </w:tcPr>
          <w:p w:rsidR="00DB0F90" w:rsidRDefault="0099586A" w:rsidP="0099586A">
            <w:pPr>
              <w:jc w:val="right"/>
              <w:rPr>
                <w:sz w:val="24"/>
                <w:szCs w:val="24"/>
              </w:rPr>
            </w:pPr>
            <w:r>
              <w:rPr>
                <w:sz w:val="24"/>
                <w:szCs w:val="24"/>
              </w:rPr>
              <w:t>176.19</w:t>
            </w:r>
          </w:p>
          <w:p w:rsidR="0099586A" w:rsidRDefault="0099586A" w:rsidP="0099586A">
            <w:pPr>
              <w:jc w:val="right"/>
              <w:rPr>
                <w:sz w:val="24"/>
                <w:szCs w:val="24"/>
              </w:rPr>
            </w:pPr>
            <w:r>
              <w:rPr>
                <w:sz w:val="24"/>
                <w:szCs w:val="24"/>
              </w:rPr>
              <w:t>62.50</w:t>
            </w:r>
          </w:p>
          <w:p w:rsidR="0099586A" w:rsidRDefault="0099586A" w:rsidP="0099586A">
            <w:pPr>
              <w:jc w:val="right"/>
              <w:rPr>
                <w:sz w:val="24"/>
                <w:szCs w:val="24"/>
              </w:rPr>
            </w:pPr>
            <w:r>
              <w:rPr>
                <w:sz w:val="24"/>
                <w:szCs w:val="24"/>
              </w:rPr>
              <w:t>40.98</w:t>
            </w:r>
          </w:p>
          <w:p w:rsidR="0099586A" w:rsidRDefault="0099586A" w:rsidP="0099586A">
            <w:pPr>
              <w:jc w:val="right"/>
              <w:rPr>
                <w:sz w:val="24"/>
                <w:szCs w:val="24"/>
              </w:rPr>
            </w:pPr>
            <w:r>
              <w:rPr>
                <w:sz w:val="24"/>
                <w:szCs w:val="24"/>
              </w:rPr>
              <w:t>28.00</w:t>
            </w:r>
          </w:p>
          <w:p w:rsidR="0099586A" w:rsidRPr="0099586A" w:rsidRDefault="0099586A" w:rsidP="0099586A">
            <w:pPr>
              <w:jc w:val="right"/>
              <w:rPr>
                <w:sz w:val="24"/>
                <w:szCs w:val="24"/>
              </w:rPr>
            </w:pPr>
            <w:r>
              <w:rPr>
                <w:sz w:val="24"/>
                <w:szCs w:val="24"/>
              </w:rPr>
              <w:t>14.00</w:t>
            </w:r>
          </w:p>
        </w:tc>
      </w:tr>
      <w:tr w:rsidR="00DB0F90" w:rsidTr="000F7068">
        <w:tc>
          <w:tcPr>
            <w:tcW w:w="3136" w:type="dxa"/>
          </w:tcPr>
          <w:p w:rsidR="00DB0F90" w:rsidRDefault="00DB0F90" w:rsidP="00C035DC">
            <w:pPr>
              <w:jc w:val="both"/>
              <w:rPr>
                <w:b/>
                <w:sz w:val="24"/>
                <w:szCs w:val="24"/>
              </w:rPr>
            </w:pPr>
          </w:p>
        </w:tc>
        <w:tc>
          <w:tcPr>
            <w:tcW w:w="1146" w:type="dxa"/>
          </w:tcPr>
          <w:p w:rsidR="00DB0F90" w:rsidRDefault="00EF73A9" w:rsidP="00EF73A9">
            <w:pPr>
              <w:jc w:val="right"/>
              <w:rPr>
                <w:b/>
                <w:sz w:val="24"/>
                <w:szCs w:val="24"/>
              </w:rPr>
            </w:pPr>
            <w:r>
              <w:rPr>
                <w:b/>
                <w:sz w:val="24"/>
                <w:szCs w:val="24"/>
              </w:rPr>
              <w:t>321.67</w:t>
            </w:r>
          </w:p>
        </w:tc>
        <w:tc>
          <w:tcPr>
            <w:tcW w:w="2912" w:type="dxa"/>
          </w:tcPr>
          <w:p w:rsidR="00DB0F90" w:rsidRDefault="00DB0F90" w:rsidP="00C035DC">
            <w:pPr>
              <w:jc w:val="both"/>
              <w:rPr>
                <w:b/>
                <w:sz w:val="24"/>
                <w:szCs w:val="24"/>
              </w:rPr>
            </w:pPr>
          </w:p>
        </w:tc>
        <w:tc>
          <w:tcPr>
            <w:tcW w:w="1146" w:type="dxa"/>
          </w:tcPr>
          <w:p w:rsidR="00DB0F90" w:rsidRDefault="00EF73A9" w:rsidP="00EF73A9">
            <w:pPr>
              <w:jc w:val="right"/>
              <w:rPr>
                <w:b/>
                <w:sz w:val="24"/>
                <w:szCs w:val="24"/>
              </w:rPr>
            </w:pPr>
            <w:r>
              <w:rPr>
                <w:b/>
                <w:sz w:val="24"/>
                <w:szCs w:val="24"/>
              </w:rPr>
              <w:t>321.67</w:t>
            </w:r>
          </w:p>
        </w:tc>
      </w:tr>
    </w:tbl>
    <w:p w:rsidR="00300F3C" w:rsidRDefault="00300F3C" w:rsidP="00C035DC">
      <w:pPr>
        <w:spacing w:after="0"/>
        <w:ind w:firstLine="720"/>
        <w:jc w:val="both"/>
        <w:rPr>
          <w:b/>
          <w:sz w:val="24"/>
          <w:szCs w:val="24"/>
        </w:rPr>
      </w:pPr>
    </w:p>
    <w:p w:rsidR="0047464B" w:rsidRDefault="0047464B" w:rsidP="00C035DC">
      <w:pPr>
        <w:spacing w:after="0"/>
        <w:ind w:firstLine="720"/>
        <w:jc w:val="both"/>
        <w:rPr>
          <w:b/>
          <w:sz w:val="24"/>
          <w:szCs w:val="24"/>
        </w:rPr>
      </w:pPr>
    </w:p>
    <w:sectPr w:rsidR="0047464B" w:rsidSect="00552852">
      <w:pgSz w:w="11907" w:h="16839" w:code="9"/>
      <w:pgMar w:top="540" w:right="360" w:bottom="540" w:left="45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E36D2" w:rsidRDefault="004E36D2" w:rsidP="001D1BA7">
      <w:pPr>
        <w:spacing w:after="0" w:line="240" w:lineRule="auto"/>
      </w:pPr>
      <w:r>
        <w:separator/>
      </w:r>
    </w:p>
  </w:endnote>
  <w:endnote w:type="continuationSeparator" w:id="1">
    <w:p w:rsidR="004E36D2" w:rsidRDefault="004E36D2" w:rsidP="001D1BA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E36D2" w:rsidRDefault="004E36D2" w:rsidP="001D1BA7">
      <w:pPr>
        <w:spacing w:after="0" w:line="240" w:lineRule="auto"/>
      </w:pPr>
      <w:r>
        <w:separator/>
      </w:r>
    </w:p>
  </w:footnote>
  <w:footnote w:type="continuationSeparator" w:id="1">
    <w:p w:rsidR="004E36D2" w:rsidRDefault="004E36D2" w:rsidP="001D1BA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02B73"/>
    <w:multiLevelType w:val="hybridMultilevel"/>
    <w:tmpl w:val="519ADA8A"/>
    <w:lvl w:ilvl="0" w:tplc="BF04B28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38D6BCA"/>
    <w:multiLevelType w:val="hybridMultilevel"/>
    <w:tmpl w:val="E6363ECE"/>
    <w:lvl w:ilvl="0" w:tplc="D778AE2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F739F4"/>
    <w:multiLevelType w:val="hybridMultilevel"/>
    <w:tmpl w:val="FA9258F6"/>
    <w:lvl w:ilvl="0" w:tplc="8B2A6534">
      <w:start w:val="1"/>
      <w:numFmt w:val="lowerLetter"/>
      <w:lvlText w:val="%1)"/>
      <w:lvlJc w:val="left"/>
      <w:pPr>
        <w:ind w:left="1080" w:hanging="360"/>
      </w:pPr>
      <w:rPr>
        <w:rFont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B9F7A70"/>
    <w:multiLevelType w:val="hybridMultilevel"/>
    <w:tmpl w:val="57E2CE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BAE3C29"/>
    <w:multiLevelType w:val="hybridMultilevel"/>
    <w:tmpl w:val="212296F2"/>
    <w:lvl w:ilvl="0" w:tplc="0EF4F80A">
      <w:start w:val="1"/>
      <w:numFmt w:val="lowerRoman"/>
      <w:lvlText w:val="%1."/>
      <w:lvlJc w:val="left"/>
      <w:pPr>
        <w:ind w:left="1140" w:hanging="720"/>
      </w:pPr>
      <w:rPr>
        <w:rFonts w:hint="default"/>
      </w:rPr>
    </w:lvl>
    <w:lvl w:ilvl="1" w:tplc="04090019">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5">
    <w:nsid w:val="0BED25E3"/>
    <w:multiLevelType w:val="hybridMultilevel"/>
    <w:tmpl w:val="A87E88DE"/>
    <w:lvl w:ilvl="0" w:tplc="36302EF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C887DB1"/>
    <w:multiLevelType w:val="hybridMultilevel"/>
    <w:tmpl w:val="57E2CE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E8D59E4"/>
    <w:multiLevelType w:val="hybridMultilevel"/>
    <w:tmpl w:val="C686ADCE"/>
    <w:lvl w:ilvl="0" w:tplc="6416F47C">
      <w:start w:val="1"/>
      <w:numFmt w:val="lowerRoman"/>
      <w:lvlText w:val="%1."/>
      <w:lvlJc w:val="left"/>
      <w:pPr>
        <w:ind w:left="1440" w:hanging="72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7734661"/>
    <w:multiLevelType w:val="hybridMultilevel"/>
    <w:tmpl w:val="204416F0"/>
    <w:lvl w:ilvl="0" w:tplc="4648C93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DBC5CAE"/>
    <w:multiLevelType w:val="hybridMultilevel"/>
    <w:tmpl w:val="CF94071E"/>
    <w:lvl w:ilvl="0" w:tplc="C784AA88">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15F5FA6"/>
    <w:multiLevelType w:val="hybridMultilevel"/>
    <w:tmpl w:val="2ED4E652"/>
    <w:lvl w:ilvl="0" w:tplc="C41CF666">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233B396A"/>
    <w:multiLevelType w:val="hybridMultilevel"/>
    <w:tmpl w:val="116227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8422284"/>
    <w:multiLevelType w:val="hybridMultilevel"/>
    <w:tmpl w:val="8FF064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ABC236E"/>
    <w:multiLevelType w:val="hybridMultilevel"/>
    <w:tmpl w:val="57E2CE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BEC36B9"/>
    <w:multiLevelType w:val="hybridMultilevel"/>
    <w:tmpl w:val="004C9DB8"/>
    <w:lvl w:ilvl="0" w:tplc="70F0443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30350F1B"/>
    <w:multiLevelType w:val="hybridMultilevel"/>
    <w:tmpl w:val="1DCED69E"/>
    <w:lvl w:ilvl="0" w:tplc="5056468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31ED1C62"/>
    <w:multiLevelType w:val="hybridMultilevel"/>
    <w:tmpl w:val="57E2CE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2983235"/>
    <w:multiLevelType w:val="hybridMultilevel"/>
    <w:tmpl w:val="7A48AE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7340356"/>
    <w:multiLevelType w:val="hybridMultilevel"/>
    <w:tmpl w:val="A1C809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F710261"/>
    <w:multiLevelType w:val="hybridMultilevel"/>
    <w:tmpl w:val="593A6E70"/>
    <w:lvl w:ilvl="0" w:tplc="B4B657D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437D62C0"/>
    <w:multiLevelType w:val="hybridMultilevel"/>
    <w:tmpl w:val="0CDCD3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387613E"/>
    <w:multiLevelType w:val="hybridMultilevel"/>
    <w:tmpl w:val="57E2CE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4372995"/>
    <w:multiLevelType w:val="hybridMultilevel"/>
    <w:tmpl w:val="47B66034"/>
    <w:lvl w:ilvl="0" w:tplc="ECFC2B7A">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443B4879"/>
    <w:multiLevelType w:val="hybridMultilevel"/>
    <w:tmpl w:val="42BA47D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6C826E3"/>
    <w:multiLevelType w:val="hybridMultilevel"/>
    <w:tmpl w:val="AA645AF4"/>
    <w:lvl w:ilvl="0" w:tplc="F880ED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49E81B29"/>
    <w:multiLevelType w:val="hybridMultilevel"/>
    <w:tmpl w:val="AA645AF4"/>
    <w:lvl w:ilvl="0" w:tplc="F880ED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51986A3A"/>
    <w:multiLevelType w:val="hybridMultilevel"/>
    <w:tmpl w:val="593A6E70"/>
    <w:lvl w:ilvl="0" w:tplc="B4B657D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51C255DC"/>
    <w:multiLevelType w:val="hybridMultilevel"/>
    <w:tmpl w:val="E53E0F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20979D3"/>
    <w:multiLevelType w:val="hybridMultilevel"/>
    <w:tmpl w:val="681EAA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34A742F"/>
    <w:multiLevelType w:val="hybridMultilevel"/>
    <w:tmpl w:val="932C6A2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45469D4"/>
    <w:multiLevelType w:val="hybridMultilevel"/>
    <w:tmpl w:val="7F74121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1">
    <w:nsid w:val="584C3179"/>
    <w:multiLevelType w:val="hybridMultilevel"/>
    <w:tmpl w:val="57E2CE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8976232"/>
    <w:multiLevelType w:val="hybridMultilevel"/>
    <w:tmpl w:val="BD8C4742"/>
    <w:lvl w:ilvl="0" w:tplc="05980666">
      <w:start w:val="1"/>
      <w:numFmt w:val="decimal"/>
      <w:lvlText w:val="%1."/>
      <w:lvlJc w:val="left"/>
      <w:pPr>
        <w:ind w:left="420" w:hanging="360"/>
      </w:pPr>
      <w:rPr>
        <w:rFonts w:hint="default"/>
        <w:b/>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3">
    <w:nsid w:val="58FB5A02"/>
    <w:multiLevelType w:val="hybridMultilevel"/>
    <w:tmpl w:val="F3FA6FDC"/>
    <w:lvl w:ilvl="0" w:tplc="7988DF0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989327E"/>
    <w:multiLevelType w:val="hybridMultilevel"/>
    <w:tmpl w:val="99028ED6"/>
    <w:lvl w:ilvl="0" w:tplc="CAC0BF2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nsid w:val="598A57A8"/>
    <w:multiLevelType w:val="hybridMultilevel"/>
    <w:tmpl w:val="57E2CE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CCC45B4"/>
    <w:multiLevelType w:val="hybridMultilevel"/>
    <w:tmpl w:val="57E2CE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CED4A50"/>
    <w:multiLevelType w:val="hybridMultilevel"/>
    <w:tmpl w:val="57E2CE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F353CB9"/>
    <w:multiLevelType w:val="hybridMultilevel"/>
    <w:tmpl w:val="00CE5E4A"/>
    <w:lvl w:ilvl="0" w:tplc="3386F484">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9A76A99"/>
    <w:multiLevelType w:val="hybridMultilevel"/>
    <w:tmpl w:val="14EE4476"/>
    <w:lvl w:ilvl="0" w:tplc="0E66DEB2">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40">
    <w:nsid w:val="6B543506"/>
    <w:multiLevelType w:val="hybridMultilevel"/>
    <w:tmpl w:val="714E44BE"/>
    <w:lvl w:ilvl="0" w:tplc="C814596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712F5E57"/>
    <w:multiLevelType w:val="hybridMultilevel"/>
    <w:tmpl w:val="DAE4E5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30F52AA"/>
    <w:multiLevelType w:val="hybridMultilevel"/>
    <w:tmpl w:val="21ECA9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9E50C92"/>
    <w:multiLevelType w:val="hybridMultilevel"/>
    <w:tmpl w:val="57E2CE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BCF0E08"/>
    <w:multiLevelType w:val="hybridMultilevel"/>
    <w:tmpl w:val="0866979A"/>
    <w:lvl w:ilvl="0" w:tplc="4906F33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7"/>
  </w:num>
  <w:num w:numId="2">
    <w:abstractNumId w:val="18"/>
  </w:num>
  <w:num w:numId="3">
    <w:abstractNumId w:val="2"/>
  </w:num>
  <w:num w:numId="4">
    <w:abstractNumId w:val="10"/>
  </w:num>
  <w:num w:numId="5">
    <w:abstractNumId w:val="9"/>
  </w:num>
  <w:num w:numId="6">
    <w:abstractNumId w:val="30"/>
  </w:num>
  <w:num w:numId="7">
    <w:abstractNumId w:val="19"/>
  </w:num>
  <w:num w:numId="8">
    <w:abstractNumId w:val="25"/>
  </w:num>
  <w:num w:numId="9">
    <w:abstractNumId w:val="23"/>
  </w:num>
  <w:num w:numId="10">
    <w:abstractNumId w:val="39"/>
  </w:num>
  <w:num w:numId="11">
    <w:abstractNumId w:val="4"/>
  </w:num>
  <w:num w:numId="12">
    <w:abstractNumId w:val="26"/>
  </w:num>
  <w:num w:numId="13">
    <w:abstractNumId w:val="29"/>
  </w:num>
  <w:num w:numId="14">
    <w:abstractNumId w:val="24"/>
  </w:num>
  <w:num w:numId="15">
    <w:abstractNumId w:val="32"/>
  </w:num>
  <w:num w:numId="16">
    <w:abstractNumId w:val="42"/>
  </w:num>
  <w:num w:numId="17">
    <w:abstractNumId w:val="12"/>
  </w:num>
  <w:num w:numId="18">
    <w:abstractNumId w:val="15"/>
  </w:num>
  <w:num w:numId="19">
    <w:abstractNumId w:val="7"/>
  </w:num>
  <w:num w:numId="20">
    <w:abstractNumId w:val="20"/>
  </w:num>
  <w:num w:numId="21">
    <w:abstractNumId w:val="38"/>
  </w:num>
  <w:num w:numId="22">
    <w:abstractNumId w:val="1"/>
  </w:num>
  <w:num w:numId="23">
    <w:abstractNumId w:val="33"/>
  </w:num>
  <w:num w:numId="24">
    <w:abstractNumId w:val="11"/>
  </w:num>
  <w:num w:numId="25">
    <w:abstractNumId w:val="40"/>
  </w:num>
  <w:num w:numId="26">
    <w:abstractNumId w:val="5"/>
  </w:num>
  <w:num w:numId="27">
    <w:abstractNumId w:val="44"/>
  </w:num>
  <w:num w:numId="28">
    <w:abstractNumId w:val="0"/>
  </w:num>
  <w:num w:numId="29">
    <w:abstractNumId w:val="34"/>
  </w:num>
  <w:num w:numId="30">
    <w:abstractNumId w:val="6"/>
  </w:num>
  <w:num w:numId="31">
    <w:abstractNumId w:val="41"/>
  </w:num>
  <w:num w:numId="32">
    <w:abstractNumId w:val="14"/>
  </w:num>
  <w:num w:numId="33">
    <w:abstractNumId w:val="28"/>
  </w:num>
  <w:num w:numId="34">
    <w:abstractNumId w:val="22"/>
  </w:num>
  <w:num w:numId="35">
    <w:abstractNumId w:val="17"/>
  </w:num>
  <w:num w:numId="36">
    <w:abstractNumId w:val="8"/>
  </w:num>
  <w:num w:numId="37">
    <w:abstractNumId w:val="37"/>
  </w:num>
  <w:num w:numId="38">
    <w:abstractNumId w:val="16"/>
  </w:num>
  <w:num w:numId="39">
    <w:abstractNumId w:val="3"/>
  </w:num>
  <w:num w:numId="40">
    <w:abstractNumId w:val="43"/>
  </w:num>
  <w:num w:numId="41">
    <w:abstractNumId w:val="36"/>
  </w:num>
  <w:num w:numId="42">
    <w:abstractNumId w:val="21"/>
  </w:num>
  <w:num w:numId="43">
    <w:abstractNumId w:val="31"/>
  </w:num>
  <w:num w:numId="44">
    <w:abstractNumId w:val="13"/>
  </w:num>
  <w:num w:numId="45">
    <w:abstractNumId w:val="35"/>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843A5E"/>
    <w:rsid w:val="000001E5"/>
    <w:rsid w:val="000016B2"/>
    <w:rsid w:val="00003268"/>
    <w:rsid w:val="0001047B"/>
    <w:rsid w:val="0001158A"/>
    <w:rsid w:val="00011684"/>
    <w:rsid w:val="0001587D"/>
    <w:rsid w:val="000234F1"/>
    <w:rsid w:val="000237DA"/>
    <w:rsid w:val="00026010"/>
    <w:rsid w:val="00032387"/>
    <w:rsid w:val="0003314A"/>
    <w:rsid w:val="0003385E"/>
    <w:rsid w:val="00040B81"/>
    <w:rsid w:val="000414F7"/>
    <w:rsid w:val="00042106"/>
    <w:rsid w:val="000451C4"/>
    <w:rsid w:val="00046AB6"/>
    <w:rsid w:val="0004788D"/>
    <w:rsid w:val="000506F9"/>
    <w:rsid w:val="000515B4"/>
    <w:rsid w:val="00055ED5"/>
    <w:rsid w:val="000732B1"/>
    <w:rsid w:val="00073D98"/>
    <w:rsid w:val="00076CFB"/>
    <w:rsid w:val="00084C0F"/>
    <w:rsid w:val="00086AB4"/>
    <w:rsid w:val="000A089A"/>
    <w:rsid w:val="000B1621"/>
    <w:rsid w:val="000B6415"/>
    <w:rsid w:val="000C12FC"/>
    <w:rsid w:val="000C7867"/>
    <w:rsid w:val="000D4A68"/>
    <w:rsid w:val="000D6A51"/>
    <w:rsid w:val="000D70D8"/>
    <w:rsid w:val="000D7C7A"/>
    <w:rsid w:val="000E3B58"/>
    <w:rsid w:val="000F7068"/>
    <w:rsid w:val="00100BE3"/>
    <w:rsid w:val="00103F13"/>
    <w:rsid w:val="00104B3E"/>
    <w:rsid w:val="0011132C"/>
    <w:rsid w:val="001200FF"/>
    <w:rsid w:val="00124631"/>
    <w:rsid w:val="00134860"/>
    <w:rsid w:val="00136981"/>
    <w:rsid w:val="00140E6F"/>
    <w:rsid w:val="001413FA"/>
    <w:rsid w:val="00150CAE"/>
    <w:rsid w:val="00150DA2"/>
    <w:rsid w:val="00151A48"/>
    <w:rsid w:val="00162FC8"/>
    <w:rsid w:val="00165E87"/>
    <w:rsid w:val="0016634B"/>
    <w:rsid w:val="001724EC"/>
    <w:rsid w:val="0017268F"/>
    <w:rsid w:val="00174F08"/>
    <w:rsid w:val="00177AFC"/>
    <w:rsid w:val="001815AE"/>
    <w:rsid w:val="00186CCB"/>
    <w:rsid w:val="00190B90"/>
    <w:rsid w:val="00190DC2"/>
    <w:rsid w:val="001942C7"/>
    <w:rsid w:val="00194442"/>
    <w:rsid w:val="00194CBF"/>
    <w:rsid w:val="00195D71"/>
    <w:rsid w:val="001A276F"/>
    <w:rsid w:val="001B40DE"/>
    <w:rsid w:val="001B75AD"/>
    <w:rsid w:val="001C13BB"/>
    <w:rsid w:val="001C7E07"/>
    <w:rsid w:val="001D1B3B"/>
    <w:rsid w:val="001D1BA7"/>
    <w:rsid w:val="001D4491"/>
    <w:rsid w:val="001D56DF"/>
    <w:rsid w:val="001E4251"/>
    <w:rsid w:val="001E4C14"/>
    <w:rsid w:val="001E632A"/>
    <w:rsid w:val="001F1D9F"/>
    <w:rsid w:val="001F3A8B"/>
    <w:rsid w:val="001F4204"/>
    <w:rsid w:val="001F437D"/>
    <w:rsid w:val="001F4F3A"/>
    <w:rsid w:val="00201D8E"/>
    <w:rsid w:val="00205CB3"/>
    <w:rsid w:val="002100C8"/>
    <w:rsid w:val="00227732"/>
    <w:rsid w:val="00230BAA"/>
    <w:rsid w:val="002329D3"/>
    <w:rsid w:val="00247387"/>
    <w:rsid w:val="00247EB7"/>
    <w:rsid w:val="00254C7C"/>
    <w:rsid w:val="002575D2"/>
    <w:rsid w:val="00260C43"/>
    <w:rsid w:val="00261C1E"/>
    <w:rsid w:val="002666AD"/>
    <w:rsid w:val="00270352"/>
    <w:rsid w:val="002713FE"/>
    <w:rsid w:val="00271513"/>
    <w:rsid w:val="002730DE"/>
    <w:rsid w:val="00276DEC"/>
    <w:rsid w:val="00280B4D"/>
    <w:rsid w:val="002817DB"/>
    <w:rsid w:val="00294B45"/>
    <w:rsid w:val="00294F1B"/>
    <w:rsid w:val="00296CCF"/>
    <w:rsid w:val="002B29CC"/>
    <w:rsid w:val="002B5568"/>
    <w:rsid w:val="002C7AE3"/>
    <w:rsid w:val="002D2F30"/>
    <w:rsid w:val="002F3CDD"/>
    <w:rsid w:val="002F4A46"/>
    <w:rsid w:val="002F6C80"/>
    <w:rsid w:val="003002E4"/>
    <w:rsid w:val="00300F3C"/>
    <w:rsid w:val="003038C3"/>
    <w:rsid w:val="00303F7F"/>
    <w:rsid w:val="00305A63"/>
    <w:rsid w:val="003109A4"/>
    <w:rsid w:val="003258DB"/>
    <w:rsid w:val="00335BD7"/>
    <w:rsid w:val="00341564"/>
    <w:rsid w:val="003436BA"/>
    <w:rsid w:val="00344FF7"/>
    <w:rsid w:val="00351C17"/>
    <w:rsid w:val="00351EE7"/>
    <w:rsid w:val="0035273A"/>
    <w:rsid w:val="00352F10"/>
    <w:rsid w:val="0036457E"/>
    <w:rsid w:val="00366F1F"/>
    <w:rsid w:val="00372960"/>
    <w:rsid w:val="00373648"/>
    <w:rsid w:val="00377DFF"/>
    <w:rsid w:val="00380FEB"/>
    <w:rsid w:val="00382725"/>
    <w:rsid w:val="003840D7"/>
    <w:rsid w:val="00385D50"/>
    <w:rsid w:val="00387126"/>
    <w:rsid w:val="003924B7"/>
    <w:rsid w:val="00392A06"/>
    <w:rsid w:val="00392B29"/>
    <w:rsid w:val="003964F0"/>
    <w:rsid w:val="003A29A8"/>
    <w:rsid w:val="003A56A9"/>
    <w:rsid w:val="003B0B3B"/>
    <w:rsid w:val="003C07DD"/>
    <w:rsid w:val="003C2B5D"/>
    <w:rsid w:val="003D11CB"/>
    <w:rsid w:val="003D3C30"/>
    <w:rsid w:val="003D3FB7"/>
    <w:rsid w:val="003D49AC"/>
    <w:rsid w:val="003D71F9"/>
    <w:rsid w:val="003E7C4C"/>
    <w:rsid w:val="003F41ED"/>
    <w:rsid w:val="0040397F"/>
    <w:rsid w:val="004063F1"/>
    <w:rsid w:val="00411E4E"/>
    <w:rsid w:val="004127DB"/>
    <w:rsid w:val="0042189A"/>
    <w:rsid w:val="0042408E"/>
    <w:rsid w:val="004240EF"/>
    <w:rsid w:val="00430469"/>
    <w:rsid w:val="004309EA"/>
    <w:rsid w:val="004313D3"/>
    <w:rsid w:val="0043255D"/>
    <w:rsid w:val="00433AF1"/>
    <w:rsid w:val="00433E44"/>
    <w:rsid w:val="0044002E"/>
    <w:rsid w:val="00441A6A"/>
    <w:rsid w:val="00442E70"/>
    <w:rsid w:val="00454D46"/>
    <w:rsid w:val="00455F9A"/>
    <w:rsid w:val="00456D12"/>
    <w:rsid w:val="00462601"/>
    <w:rsid w:val="0047464B"/>
    <w:rsid w:val="00475630"/>
    <w:rsid w:val="00476104"/>
    <w:rsid w:val="00480CF0"/>
    <w:rsid w:val="0048365E"/>
    <w:rsid w:val="00483D31"/>
    <w:rsid w:val="0049111A"/>
    <w:rsid w:val="0049321F"/>
    <w:rsid w:val="004A0996"/>
    <w:rsid w:val="004B010F"/>
    <w:rsid w:val="004B2945"/>
    <w:rsid w:val="004B4008"/>
    <w:rsid w:val="004B7963"/>
    <w:rsid w:val="004C2FA9"/>
    <w:rsid w:val="004C7A48"/>
    <w:rsid w:val="004D047E"/>
    <w:rsid w:val="004D1A2D"/>
    <w:rsid w:val="004D6E06"/>
    <w:rsid w:val="004E1729"/>
    <w:rsid w:val="004E2B63"/>
    <w:rsid w:val="004E2DD9"/>
    <w:rsid w:val="004E36D2"/>
    <w:rsid w:val="004E454B"/>
    <w:rsid w:val="004E640B"/>
    <w:rsid w:val="004E7C24"/>
    <w:rsid w:val="004E7D0B"/>
    <w:rsid w:val="00500D73"/>
    <w:rsid w:val="00513F9B"/>
    <w:rsid w:val="00517B5D"/>
    <w:rsid w:val="00523C1D"/>
    <w:rsid w:val="00525ED6"/>
    <w:rsid w:val="00526942"/>
    <w:rsid w:val="00536E14"/>
    <w:rsid w:val="00537EE8"/>
    <w:rsid w:val="00540D82"/>
    <w:rsid w:val="00551586"/>
    <w:rsid w:val="00552852"/>
    <w:rsid w:val="0055348A"/>
    <w:rsid w:val="00553DE6"/>
    <w:rsid w:val="00563EFD"/>
    <w:rsid w:val="005677A2"/>
    <w:rsid w:val="005703EF"/>
    <w:rsid w:val="00571C73"/>
    <w:rsid w:val="005800FC"/>
    <w:rsid w:val="00592CB6"/>
    <w:rsid w:val="005B18D4"/>
    <w:rsid w:val="005B5901"/>
    <w:rsid w:val="005B6228"/>
    <w:rsid w:val="005C79D9"/>
    <w:rsid w:val="005D471D"/>
    <w:rsid w:val="005D75EC"/>
    <w:rsid w:val="005E0184"/>
    <w:rsid w:val="005E3D7F"/>
    <w:rsid w:val="005E4B10"/>
    <w:rsid w:val="006003C3"/>
    <w:rsid w:val="00603394"/>
    <w:rsid w:val="00617AFB"/>
    <w:rsid w:val="0062685F"/>
    <w:rsid w:val="00634EC9"/>
    <w:rsid w:val="0064037A"/>
    <w:rsid w:val="00646D0F"/>
    <w:rsid w:val="00647FA6"/>
    <w:rsid w:val="00652317"/>
    <w:rsid w:val="00653C23"/>
    <w:rsid w:val="00654216"/>
    <w:rsid w:val="006600AA"/>
    <w:rsid w:val="00672508"/>
    <w:rsid w:val="006803F6"/>
    <w:rsid w:val="006906A7"/>
    <w:rsid w:val="00691F9F"/>
    <w:rsid w:val="006940E6"/>
    <w:rsid w:val="006A100A"/>
    <w:rsid w:val="006A46F8"/>
    <w:rsid w:val="006B2D14"/>
    <w:rsid w:val="006B2F69"/>
    <w:rsid w:val="006B3D18"/>
    <w:rsid w:val="006C09BF"/>
    <w:rsid w:val="006C2CF4"/>
    <w:rsid w:val="006D001F"/>
    <w:rsid w:val="006D2117"/>
    <w:rsid w:val="006D2D60"/>
    <w:rsid w:val="006D4D19"/>
    <w:rsid w:val="006E0B79"/>
    <w:rsid w:val="006E49F1"/>
    <w:rsid w:val="00704680"/>
    <w:rsid w:val="00711DE2"/>
    <w:rsid w:val="007163CA"/>
    <w:rsid w:val="00720D48"/>
    <w:rsid w:val="00723B15"/>
    <w:rsid w:val="007306C0"/>
    <w:rsid w:val="00734042"/>
    <w:rsid w:val="00734343"/>
    <w:rsid w:val="0073727E"/>
    <w:rsid w:val="00744094"/>
    <w:rsid w:val="00744983"/>
    <w:rsid w:val="00745C3C"/>
    <w:rsid w:val="00746A92"/>
    <w:rsid w:val="00750EB0"/>
    <w:rsid w:val="0075525F"/>
    <w:rsid w:val="007564CE"/>
    <w:rsid w:val="00757DCD"/>
    <w:rsid w:val="00760C68"/>
    <w:rsid w:val="007677EC"/>
    <w:rsid w:val="00770BB2"/>
    <w:rsid w:val="007754D5"/>
    <w:rsid w:val="00784691"/>
    <w:rsid w:val="00785BFA"/>
    <w:rsid w:val="00786890"/>
    <w:rsid w:val="0078755C"/>
    <w:rsid w:val="00787E37"/>
    <w:rsid w:val="0079101C"/>
    <w:rsid w:val="00793F5F"/>
    <w:rsid w:val="007951EA"/>
    <w:rsid w:val="007967FD"/>
    <w:rsid w:val="007A00B0"/>
    <w:rsid w:val="007A1E8D"/>
    <w:rsid w:val="007A2713"/>
    <w:rsid w:val="007A3E13"/>
    <w:rsid w:val="007A7671"/>
    <w:rsid w:val="007B5565"/>
    <w:rsid w:val="007C1382"/>
    <w:rsid w:val="007C17F0"/>
    <w:rsid w:val="007C6758"/>
    <w:rsid w:val="007D487F"/>
    <w:rsid w:val="007D6231"/>
    <w:rsid w:val="007F03CF"/>
    <w:rsid w:val="00802CA8"/>
    <w:rsid w:val="008046A1"/>
    <w:rsid w:val="008054CB"/>
    <w:rsid w:val="00806F95"/>
    <w:rsid w:val="00807853"/>
    <w:rsid w:val="0081066C"/>
    <w:rsid w:val="00810BD6"/>
    <w:rsid w:val="00816AE8"/>
    <w:rsid w:val="00817125"/>
    <w:rsid w:val="00817C96"/>
    <w:rsid w:val="00830FD0"/>
    <w:rsid w:val="00843A5E"/>
    <w:rsid w:val="008504EE"/>
    <w:rsid w:val="00850D09"/>
    <w:rsid w:val="00853B6F"/>
    <w:rsid w:val="00853FE6"/>
    <w:rsid w:val="008561BE"/>
    <w:rsid w:val="00865F8E"/>
    <w:rsid w:val="00871193"/>
    <w:rsid w:val="00880DEB"/>
    <w:rsid w:val="008833B1"/>
    <w:rsid w:val="00883825"/>
    <w:rsid w:val="00892EA8"/>
    <w:rsid w:val="00893585"/>
    <w:rsid w:val="008965D6"/>
    <w:rsid w:val="008A2010"/>
    <w:rsid w:val="008A582A"/>
    <w:rsid w:val="008B2684"/>
    <w:rsid w:val="008B4F20"/>
    <w:rsid w:val="008B54AD"/>
    <w:rsid w:val="008C5A8D"/>
    <w:rsid w:val="008C771E"/>
    <w:rsid w:val="008D4069"/>
    <w:rsid w:val="008D473C"/>
    <w:rsid w:val="008D6864"/>
    <w:rsid w:val="008D76AB"/>
    <w:rsid w:val="008D7E4D"/>
    <w:rsid w:val="008E6DDE"/>
    <w:rsid w:val="008F283E"/>
    <w:rsid w:val="008F2B03"/>
    <w:rsid w:val="00910491"/>
    <w:rsid w:val="00915BF3"/>
    <w:rsid w:val="00922700"/>
    <w:rsid w:val="009257DF"/>
    <w:rsid w:val="00925B95"/>
    <w:rsid w:val="0093081D"/>
    <w:rsid w:val="00933078"/>
    <w:rsid w:val="0093308C"/>
    <w:rsid w:val="00952273"/>
    <w:rsid w:val="009524A9"/>
    <w:rsid w:val="0096201E"/>
    <w:rsid w:val="00964F20"/>
    <w:rsid w:val="00967990"/>
    <w:rsid w:val="00971FA6"/>
    <w:rsid w:val="0097446C"/>
    <w:rsid w:val="00975B18"/>
    <w:rsid w:val="009802FD"/>
    <w:rsid w:val="00981B76"/>
    <w:rsid w:val="00981FBC"/>
    <w:rsid w:val="00983DBC"/>
    <w:rsid w:val="009861C5"/>
    <w:rsid w:val="0099586A"/>
    <w:rsid w:val="009A120C"/>
    <w:rsid w:val="009A1551"/>
    <w:rsid w:val="009A2C71"/>
    <w:rsid w:val="009A3FAD"/>
    <w:rsid w:val="009A69F6"/>
    <w:rsid w:val="009B2098"/>
    <w:rsid w:val="009B5A1C"/>
    <w:rsid w:val="009B6406"/>
    <w:rsid w:val="009B6A3A"/>
    <w:rsid w:val="009B6D4C"/>
    <w:rsid w:val="009C3F6D"/>
    <w:rsid w:val="009D0DC5"/>
    <w:rsid w:val="009D13FA"/>
    <w:rsid w:val="009D3F8F"/>
    <w:rsid w:val="009E1239"/>
    <w:rsid w:val="009E1E5C"/>
    <w:rsid w:val="009E1EC4"/>
    <w:rsid w:val="009E5315"/>
    <w:rsid w:val="009F40F8"/>
    <w:rsid w:val="009F61AF"/>
    <w:rsid w:val="00A01739"/>
    <w:rsid w:val="00A02667"/>
    <w:rsid w:val="00A0398B"/>
    <w:rsid w:val="00A04924"/>
    <w:rsid w:val="00A05DF3"/>
    <w:rsid w:val="00A07A68"/>
    <w:rsid w:val="00A13811"/>
    <w:rsid w:val="00A16521"/>
    <w:rsid w:val="00A211C8"/>
    <w:rsid w:val="00A27178"/>
    <w:rsid w:val="00A36B2F"/>
    <w:rsid w:val="00A40231"/>
    <w:rsid w:val="00A45BF8"/>
    <w:rsid w:val="00A550AE"/>
    <w:rsid w:val="00A6211B"/>
    <w:rsid w:val="00A657A8"/>
    <w:rsid w:val="00A674C3"/>
    <w:rsid w:val="00A70FD3"/>
    <w:rsid w:val="00A71899"/>
    <w:rsid w:val="00A763C5"/>
    <w:rsid w:val="00A86A64"/>
    <w:rsid w:val="00A90D03"/>
    <w:rsid w:val="00A90DA9"/>
    <w:rsid w:val="00A91320"/>
    <w:rsid w:val="00A91399"/>
    <w:rsid w:val="00A9349E"/>
    <w:rsid w:val="00A95507"/>
    <w:rsid w:val="00A97A86"/>
    <w:rsid w:val="00A97D41"/>
    <w:rsid w:val="00AA364B"/>
    <w:rsid w:val="00AC0BD4"/>
    <w:rsid w:val="00AC1681"/>
    <w:rsid w:val="00AE69CC"/>
    <w:rsid w:val="00AF22C3"/>
    <w:rsid w:val="00AF5A3D"/>
    <w:rsid w:val="00B13660"/>
    <w:rsid w:val="00B17765"/>
    <w:rsid w:val="00B2236B"/>
    <w:rsid w:val="00B26D49"/>
    <w:rsid w:val="00B450AC"/>
    <w:rsid w:val="00B512B6"/>
    <w:rsid w:val="00B54746"/>
    <w:rsid w:val="00B576F3"/>
    <w:rsid w:val="00B61565"/>
    <w:rsid w:val="00B71B22"/>
    <w:rsid w:val="00B725FB"/>
    <w:rsid w:val="00B76BB7"/>
    <w:rsid w:val="00B80811"/>
    <w:rsid w:val="00B86B6B"/>
    <w:rsid w:val="00B86FA2"/>
    <w:rsid w:val="00B914ED"/>
    <w:rsid w:val="00B92AC6"/>
    <w:rsid w:val="00B93BE4"/>
    <w:rsid w:val="00BA02DF"/>
    <w:rsid w:val="00BA0CB0"/>
    <w:rsid w:val="00BB46E3"/>
    <w:rsid w:val="00BB7F77"/>
    <w:rsid w:val="00BC1170"/>
    <w:rsid w:val="00BC23B5"/>
    <w:rsid w:val="00BD4DA5"/>
    <w:rsid w:val="00BE7924"/>
    <w:rsid w:val="00C00D46"/>
    <w:rsid w:val="00C033A2"/>
    <w:rsid w:val="00C035DC"/>
    <w:rsid w:val="00C10D58"/>
    <w:rsid w:val="00C1217A"/>
    <w:rsid w:val="00C205B0"/>
    <w:rsid w:val="00C22B96"/>
    <w:rsid w:val="00C343E4"/>
    <w:rsid w:val="00C42C03"/>
    <w:rsid w:val="00C500D0"/>
    <w:rsid w:val="00C50DE5"/>
    <w:rsid w:val="00C51566"/>
    <w:rsid w:val="00C5233C"/>
    <w:rsid w:val="00C5366C"/>
    <w:rsid w:val="00C558B7"/>
    <w:rsid w:val="00C606B7"/>
    <w:rsid w:val="00C607D3"/>
    <w:rsid w:val="00C6312B"/>
    <w:rsid w:val="00C66411"/>
    <w:rsid w:val="00C66977"/>
    <w:rsid w:val="00C66F52"/>
    <w:rsid w:val="00C72DDA"/>
    <w:rsid w:val="00C763EB"/>
    <w:rsid w:val="00C7660A"/>
    <w:rsid w:val="00C84C51"/>
    <w:rsid w:val="00C877EE"/>
    <w:rsid w:val="00C91E7E"/>
    <w:rsid w:val="00C96204"/>
    <w:rsid w:val="00CA2956"/>
    <w:rsid w:val="00CA5119"/>
    <w:rsid w:val="00CA51C9"/>
    <w:rsid w:val="00CA576C"/>
    <w:rsid w:val="00CB1748"/>
    <w:rsid w:val="00CB6FD7"/>
    <w:rsid w:val="00CC372C"/>
    <w:rsid w:val="00CC50B4"/>
    <w:rsid w:val="00CC6D98"/>
    <w:rsid w:val="00CD1E99"/>
    <w:rsid w:val="00CE51B5"/>
    <w:rsid w:val="00CF2FE5"/>
    <w:rsid w:val="00CF378D"/>
    <w:rsid w:val="00CF5029"/>
    <w:rsid w:val="00D00D7E"/>
    <w:rsid w:val="00D04B0F"/>
    <w:rsid w:val="00D051F1"/>
    <w:rsid w:val="00D07506"/>
    <w:rsid w:val="00D20989"/>
    <w:rsid w:val="00D20B45"/>
    <w:rsid w:val="00D21BF4"/>
    <w:rsid w:val="00D21C05"/>
    <w:rsid w:val="00D234F9"/>
    <w:rsid w:val="00D31CFA"/>
    <w:rsid w:val="00D34180"/>
    <w:rsid w:val="00D37DE0"/>
    <w:rsid w:val="00D51C1B"/>
    <w:rsid w:val="00D5343B"/>
    <w:rsid w:val="00D624CB"/>
    <w:rsid w:val="00D671E6"/>
    <w:rsid w:val="00D67F09"/>
    <w:rsid w:val="00D75458"/>
    <w:rsid w:val="00D86E85"/>
    <w:rsid w:val="00D87DEA"/>
    <w:rsid w:val="00DA220B"/>
    <w:rsid w:val="00DA42E6"/>
    <w:rsid w:val="00DA460C"/>
    <w:rsid w:val="00DB0F90"/>
    <w:rsid w:val="00DB1247"/>
    <w:rsid w:val="00DB276B"/>
    <w:rsid w:val="00DB568B"/>
    <w:rsid w:val="00DB6DF4"/>
    <w:rsid w:val="00DC0CF7"/>
    <w:rsid w:val="00DC1BAB"/>
    <w:rsid w:val="00DC54D1"/>
    <w:rsid w:val="00DC62CE"/>
    <w:rsid w:val="00DD0A5B"/>
    <w:rsid w:val="00DD76F2"/>
    <w:rsid w:val="00DE0AA0"/>
    <w:rsid w:val="00DE3C02"/>
    <w:rsid w:val="00DE602F"/>
    <w:rsid w:val="00DF0030"/>
    <w:rsid w:val="00DF1CC5"/>
    <w:rsid w:val="00DF4638"/>
    <w:rsid w:val="00E0405E"/>
    <w:rsid w:val="00E05A2E"/>
    <w:rsid w:val="00E0629B"/>
    <w:rsid w:val="00E06D45"/>
    <w:rsid w:val="00E231AC"/>
    <w:rsid w:val="00E236A6"/>
    <w:rsid w:val="00E3171E"/>
    <w:rsid w:val="00E32556"/>
    <w:rsid w:val="00E439A2"/>
    <w:rsid w:val="00E44DAF"/>
    <w:rsid w:val="00E4667A"/>
    <w:rsid w:val="00E52BD9"/>
    <w:rsid w:val="00E530F1"/>
    <w:rsid w:val="00E56B99"/>
    <w:rsid w:val="00E633E9"/>
    <w:rsid w:val="00E70C4F"/>
    <w:rsid w:val="00E71604"/>
    <w:rsid w:val="00E71E3F"/>
    <w:rsid w:val="00E8135A"/>
    <w:rsid w:val="00E826A9"/>
    <w:rsid w:val="00E865E4"/>
    <w:rsid w:val="00E925E7"/>
    <w:rsid w:val="00E95605"/>
    <w:rsid w:val="00EA090A"/>
    <w:rsid w:val="00EA57F8"/>
    <w:rsid w:val="00EB2FF7"/>
    <w:rsid w:val="00EB5E6C"/>
    <w:rsid w:val="00EC70DE"/>
    <w:rsid w:val="00ED3171"/>
    <w:rsid w:val="00ED57B8"/>
    <w:rsid w:val="00EE4F22"/>
    <w:rsid w:val="00EE5F7B"/>
    <w:rsid w:val="00EF50CD"/>
    <w:rsid w:val="00EF73A9"/>
    <w:rsid w:val="00F0352A"/>
    <w:rsid w:val="00F1300D"/>
    <w:rsid w:val="00F243FB"/>
    <w:rsid w:val="00F256EE"/>
    <w:rsid w:val="00F316A5"/>
    <w:rsid w:val="00F33B91"/>
    <w:rsid w:val="00F35684"/>
    <w:rsid w:val="00F370DC"/>
    <w:rsid w:val="00F41220"/>
    <w:rsid w:val="00F45994"/>
    <w:rsid w:val="00F5294E"/>
    <w:rsid w:val="00F56228"/>
    <w:rsid w:val="00F60F9F"/>
    <w:rsid w:val="00F63520"/>
    <w:rsid w:val="00F715B4"/>
    <w:rsid w:val="00F74CD1"/>
    <w:rsid w:val="00F75CAB"/>
    <w:rsid w:val="00F80490"/>
    <w:rsid w:val="00F84334"/>
    <w:rsid w:val="00F84F52"/>
    <w:rsid w:val="00F8542C"/>
    <w:rsid w:val="00F87CEE"/>
    <w:rsid w:val="00F9291C"/>
    <w:rsid w:val="00F9538B"/>
    <w:rsid w:val="00FA1095"/>
    <w:rsid w:val="00FB5C12"/>
    <w:rsid w:val="00FB5C40"/>
    <w:rsid w:val="00FC21EC"/>
    <w:rsid w:val="00FC5E37"/>
    <w:rsid w:val="00FD060A"/>
    <w:rsid w:val="00FD094D"/>
    <w:rsid w:val="00FD3E60"/>
    <w:rsid w:val="00FD4804"/>
    <w:rsid w:val="00FD74A1"/>
    <w:rsid w:val="00FE0133"/>
    <w:rsid w:val="00FF1FAF"/>
    <w:rsid w:val="00FF3F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44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21C05"/>
    <w:pPr>
      <w:ind w:left="720"/>
      <w:contextualSpacing/>
    </w:pPr>
  </w:style>
  <w:style w:type="table" w:styleId="TableGrid">
    <w:name w:val="Table Grid"/>
    <w:basedOn w:val="TableNormal"/>
    <w:uiPriority w:val="59"/>
    <w:rsid w:val="00D00D7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D1BA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D1BA7"/>
  </w:style>
  <w:style w:type="paragraph" w:styleId="Footer">
    <w:name w:val="footer"/>
    <w:basedOn w:val="Normal"/>
    <w:link w:val="FooterChar"/>
    <w:uiPriority w:val="99"/>
    <w:semiHidden/>
    <w:unhideWhenUsed/>
    <w:rsid w:val="001D1BA7"/>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1D1BA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622</TotalTime>
  <Pages>11</Pages>
  <Words>3545</Words>
  <Characters>20207</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KNL</Company>
  <LinksUpToDate>false</LinksUpToDate>
  <CharactersWithSpaces>23705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344</cp:revision>
  <cp:lastPrinted>2010-09-23T14:09:00Z</cp:lastPrinted>
  <dcterms:created xsi:type="dcterms:W3CDTF">2010-09-21T05:16:00Z</dcterms:created>
  <dcterms:modified xsi:type="dcterms:W3CDTF">2010-09-23T14:12:00Z</dcterms:modified>
</cp:coreProperties>
</file>