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rPr>
        <w:id w:val="626284873"/>
        <w:docPartObj>
          <w:docPartGallery w:val="Cover Pages"/>
          <w:docPartUnique/>
        </w:docPartObj>
      </w:sdtPr>
      <w:sdtEndPr>
        <w:rPr>
          <w:sz w:val="22"/>
          <w:szCs w:val="22"/>
        </w:rPr>
      </w:sdtEndPr>
      <w:sdtContent>
        <w:p w14:paraId="5BDD21D5" w14:textId="77777777" w:rsidR="004350A0" w:rsidRDefault="00014BDF" w:rsidP="004350A0">
          <w:pPr>
            <w:pStyle w:val="NoSpacing"/>
            <w:jc w:val="center"/>
            <w:rPr>
              <w:rFonts w:asciiTheme="majorHAnsi" w:eastAsiaTheme="majorEastAsia" w:hAnsiTheme="majorHAnsi" w:cstheme="majorBidi"/>
              <w:sz w:val="72"/>
              <w:szCs w:val="72"/>
            </w:rPr>
          </w:pPr>
          <w:r>
            <w:rPr>
              <w:rFonts w:eastAsiaTheme="majorEastAsia" w:cstheme="majorBidi"/>
              <w:noProof/>
            </w:rPr>
            <w:pict>
              <v:rect id="_x0000_s1026" style="position:absolute;left:0;text-align:left;margin-left:0;margin-top:0;width:640.85pt;height:47.35pt;z-index:2517975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" o:allowincell="f" fillcolor="#4bacc6 [3208]" strokecolor="#31849b">
                <w10:wrap anchorx="page" anchory="page"/>
              </v:rect>
            </w:pict>
          </w:r>
          <w:r>
            <w:rPr>
              <w:rFonts w:eastAsiaTheme="majorEastAsia" w:cstheme="majorBidi"/>
              <w:noProof/>
            </w:rPr>
            <w:pict>
              <v:rect id="_x0000_s1094" style="position:absolute;left:0;text-align:left;margin-left:0;margin-top:0;width:7.15pt;height:829.85pt;z-index:25180057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" o:allowincell="f" fillcolor="white [3212]" strokecolor="#31849b">
                <w10:wrap anchorx="margin" anchory="page"/>
              </v:rect>
            </w:pict>
          </w:r>
          <w:r>
            <w:rPr>
              <w:rFonts w:eastAsiaTheme="majorEastAsia" w:cstheme="majorBidi"/>
              <w:noProof/>
            </w:rPr>
            <w:pict>
              <v:rect id="_x0000_s1093" style="position:absolute;left:0;text-align:left;margin-left:0;margin-top:0;width:7.15pt;height:829.85pt;z-index:2517995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" o:allowincell="f" fillcolor="white [3212]" strokecolor="#31849b">
                <w10:wrap anchorx="margin" anchory="page"/>
              </v:rect>
            </w:pict>
          </w:r>
          <w:r>
            <w:rPr>
              <w:rFonts w:eastAsiaTheme="majorEastAsia" w:cstheme="majorBidi"/>
              <w:noProof/>
            </w:rPr>
            <w:pict>
              <v:rect id="_x0000_s1092" style="position:absolute;left:0;text-align:left;margin-left:0;margin-top:0;width:640.85pt;height:47.35pt;z-index:25179852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" o:allowincell="f" fillcolor="#4bacc6 [3208]" strokecolor="#31849b">
                <w10:wrap anchorx="page" anchory="margin"/>
              </v:rect>
            </w:pict>
          </w:r>
        </w:p>
        <w:p w14:paraId="4D67BFF8" w14:textId="77777777" w:rsidR="004350A0" w:rsidRDefault="004350A0" w:rsidP="004350A0">
          <w:pPr>
            <w:pStyle w:val="NoSpacing"/>
            <w:jc w:val="center"/>
            <w:rPr>
              <w:rFonts w:asciiTheme="majorHAnsi" w:eastAsiaTheme="majorEastAsia" w:hAnsiTheme="majorHAnsi" w:cstheme="majorBidi"/>
              <w:sz w:val="36"/>
              <w:szCs w:val="36"/>
            </w:rPr>
          </w:pPr>
        </w:p>
        <w:p w14:paraId="203C73E6" w14:textId="77777777" w:rsidR="004350A0" w:rsidRDefault="004350A0" w:rsidP="004350A0">
          <w:pPr>
            <w:pStyle w:val="NoSpacing"/>
            <w:jc w:val="center"/>
            <w:rPr>
              <w:rFonts w:asciiTheme="majorHAnsi" w:eastAsiaTheme="majorEastAsia" w:hAnsiTheme="majorHAnsi" w:cstheme="majorBidi"/>
              <w:sz w:val="36"/>
              <w:szCs w:val="36"/>
            </w:rPr>
          </w:pPr>
        </w:p>
        <w:p w14:paraId="4A36FA1F" w14:textId="77777777" w:rsidR="004350A0" w:rsidRDefault="004350A0" w:rsidP="004350A0">
          <w:pPr>
            <w:pStyle w:val="NoSpacing"/>
            <w:jc w:val="center"/>
            <w:rPr>
              <w:sz w:val="44"/>
            </w:rPr>
          </w:pPr>
        </w:p>
        <w:p w14:paraId="3A26609D" w14:textId="77777777" w:rsidR="004350A0" w:rsidRDefault="004350A0" w:rsidP="004350A0">
          <w:pPr>
            <w:pStyle w:val="NoSpacing"/>
            <w:jc w:val="center"/>
            <w:rPr>
              <w:sz w:val="44"/>
            </w:rPr>
          </w:pPr>
        </w:p>
        <w:p w14:paraId="6D552958" w14:textId="77777777" w:rsidR="004350A0" w:rsidRDefault="004350A0" w:rsidP="004350A0">
          <w:pPr>
            <w:pStyle w:val="NoSpacing"/>
            <w:jc w:val="center"/>
            <w:rPr>
              <w:sz w:val="44"/>
            </w:rPr>
          </w:pPr>
        </w:p>
        <w:sdt>
          <w:sdtPr>
            <w:rPr>
              <w:rFonts w:asciiTheme="majorHAnsi" w:eastAsiaTheme="majorEastAsia" w:hAnsiTheme="majorHAnsi" w:cstheme="majorBidi"/>
              <w:sz w:val="72"/>
              <w:szCs w:val="72"/>
            </w:rPr>
            <w:alias w:val="Title"/>
            <w:id w:val="14700071"/>
            <w:placeholder>
              <w:docPart w:val="71E5626E1B964F5797C57A82D93919DB"/>
            </w:placeholder>
            <w:dataBinding w:prefixMappings="xmlns:ns0='http://schemas.openxmlformats.org/package/2006/metadata/core-properties' xmlns:ns1='http://purl.org/dc/elements/1.1/'" w:xpath="/ns0:coreProperties[1]/ns1:title[1]" w:storeItemID="{6C3C8BC8-F283-45AE-878A-BAB7291924A1}"/>
            <w:text/>
          </w:sdtPr>
          <w:sdtEndPr/>
          <w:sdtContent>
            <w:p w14:paraId="77200BA7" w14:textId="77777777" w:rsidR="004350A0" w:rsidRDefault="004350A0" w:rsidP="004350A0">
              <w:pPr>
                <w:pStyle w:val="NoSpacing"/>
                <w:jc w:val="center"/>
                <w:rPr>
                  <w:rFonts w:asciiTheme="majorHAnsi" w:eastAsiaTheme="majorEastAsia" w:hAnsiTheme="majorHAnsi" w:cstheme="majorBidi"/>
                  <w:sz w:val="72"/>
                  <w:szCs w:val="72"/>
                </w:rPr>
              </w:pPr>
              <w:r>
                <w:rPr>
                  <w:rFonts w:asciiTheme="majorHAnsi" w:eastAsiaTheme="majorEastAsia" w:hAnsiTheme="majorHAnsi" w:cstheme="majorBidi"/>
                  <w:sz w:val="72"/>
                  <w:szCs w:val="72"/>
                </w:rPr>
                <w:t>Accounting Standard 22</w:t>
              </w:r>
            </w:p>
          </w:sdtContent>
        </w:sdt>
        <w:sdt>
          <w:sdtPr>
            <w:rPr>
              <w:rFonts w:asciiTheme="majorHAnsi" w:eastAsiaTheme="majorEastAsia" w:hAnsiTheme="majorHAnsi" w:cstheme="majorBidi"/>
              <w:sz w:val="44"/>
              <w:szCs w:val="36"/>
            </w:rPr>
            <w:alias w:val="Subtitle"/>
            <w:id w:val="14700077"/>
            <w:placeholder>
              <w:docPart w:val="672969B1971C427397F9D7C9AA01ECC6"/>
            </w:placeholder>
            <w:dataBinding w:prefixMappings="xmlns:ns0='http://schemas.openxmlformats.org/package/2006/metadata/core-properties' xmlns:ns1='http://purl.org/dc/elements/1.1/'" w:xpath="/ns0:coreProperties[1]/ns1:subject[1]" w:storeItemID="{6C3C8BC8-F283-45AE-878A-BAB7291924A1}"/>
            <w:text/>
          </w:sdtPr>
          <w:sdtEndPr/>
          <w:sdtContent>
            <w:p w14:paraId="236BFB15" w14:textId="77777777" w:rsidR="004350A0" w:rsidRPr="004350A0" w:rsidRDefault="004350A0" w:rsidP="004350A0">
              <w:pPr>
                <w:pStyle w:val="NoSpacing"/>
                <w:jc w:val="center"/>
                <w:rPr>
                  <w:rFonts w:asciiTheme="majorHAnsi" w:eastAsiaTheme="majorEastAsia" w:hAnsiTheme="majorHAnsi" w:cstheme="majorBidi"/>
                  <w:sz w:val="44"/>
                  <w:szCs w:val="36"/>
                </w:rPr>
              </w:pPr>
              <w:r w:rsidRPr="004350A0">
                <w:rPr>
                  <w:rFonts w:asciiTheme="majorHAnsi" w:eastAsiaTheme="majorEastAsia" w:hAnsiTheme="majorHAnsi" w:cstheme="majorBidi"/>
                  <w:sz w:val="44"/>
                  <w:szCs w:val="36"/>
                </w:rPr>
                <w:t xml:space="preserve">Accounting for Taxes on </w:t>
              </w:r>
              <w:r>
                <w:rPr>
                  <w:rFonts w:asciiTheme="majorHAnsi" w:eastAsiaTheme="majorEastAsia" w:hAnsiTheme="majorHAnsi" w:cstheme="majorBidi"/>
                  <w:sz w:val="44"/>
                  <w:szCs w:val="36"/>
                </w:rPr>
                <w:t>I</w:t>
              </w:r>
              <w:r w:rsidRPr="004350A0">
                <w:rPr>
                  <w:rFonts w:asciiTheme="majorHAnsi" w:eastAsiaTheme="majorEastAsia" w:hAnsiTheme="majorHAnsi" w:cstheme="majorBidi"/>
                  <w:sz w:val="44"/>
                  <w:szCs w:val="36"/>
                </w:rPr>
                <w:t>ncome</w:t>
              </w:r>
            </w:p>
          </w:sdtContent>
        </w:sdt>
        <w:p w14:paraId="008C2063" w14:textId="77777777" w:rsidR="004350A0" w:rsidRDefault="004350A0" w:rsidP="004350A0">
          <w:pPr>
            <w:pStyle w:val="NoSpacing"/>
            <w:jc w:val="center"/>
            <w:rPr>
              <w:sz w:val="44"/>
            </w:rPr>
          </w:pPr>
        </w:p>
        <w:p w14:paraId="1AC31B95" w14:textId="77777777" w:rsidR="004350A0" w:rsidRDefault="004350A0" w:rsidP="004350A0">
          <w:pPr>
            <w:pStyle w:val="NoSpacing"/>
            <w:jc w:val="center"/>
            <w:rPr>
              <w:sz w:val="44"/>
            </w:rPr>
          </w:pPr>
        </w:p>
        <w:p w14:paraId="4A05DDA6" w14:textId="77777777" w:rsidR="004350A0" w:rsidRDefault="004350A0" w:rsidP="004350A0">
          <w:pPr>
            <w:pStyle w:val="NoSpacing"/>
            <w:jc w:val="center"/>
            <w:rPr>
              <w:sz w:val="44"/>
            </w:rPr>
          </w:pPr>
        </w:p>
        <w:sdt>
          <w:sdtPr>
            <w:rPr>
              <w:sz w:val="44"/>
            </w:rPr>
            <w:alias w:val="Company"/>
            <w:id w:val="14700089"/>
            <w:dataBinding w:prefixMappings="xmlns:ns0='http://schemas.openxmlformats.org/officeDocument/2006/extended-properties'" w:xpath="/ns0:Properties[1]/ns0:Company[1]" w:storeItemID="{6668398D-A668-4E3E-A5EB-62B293D839F1}"/>
            <w:text/>
          </w:sdtPr>
          <w:sdtEndPr/>
          <w:sdtContent>
            <w:p w14:paraId="5E150953" w14:textId="77777777" w:rsidR="004350A0" w:rsidRPr="004350A0" w:rsidRDefault="004350A0" w:rsidP="004350A0">
              <w:pPr>
                <w:pStyle w:val="NoSpacing"/>
                <w:jc w:val="center"/>
                <w:rPr>
                  <w:sz w:val="44"/>
                </w:rPr>
              </w:pPr>
              <w:r w:rsidRPr="004350A0">
                <w:rPr>
                  <w:sz w:val="44"/>
                </w:rPr>
                <w:t>Akash S</w:t>
              </w:r>
              <w:r>
                <w:rPr>
                  <w:sz w:val="44"/>
                </w:rPr>
                <w:t>hashikant</w:t>
              </w:r>
              <w:r w:rsidRPr="004350A0">
                <w:rPr>
                  <w:sz w:val="44"/>
                </w:rPr>
                <w:t xml:space="preserve"> Jain</w:t>
              </w:r>
            </w:p>
          </w:sdtContent>
        </w:sdt>
        <w:sdt>
          <w:sdtPr>
            <w:rPr>
              <w:sz w:val="28"/>
            </w:rPr>
            <w:alias w:val="Author"/>
            <w:id w:val="14700094"/>
            <w:dataBinding w:prefixMappings="xmlns:ns0='http://schemas.openxmlformats.org/package/2006/metadata/core-properties' xmlns:ns1='http://purl.org/dc/elements/1.1/'" w:xpath="/ns0:coreProperties[1]/ns1:creator[1]" w:storeItemID="{6C3C8BC8-F283-45AE-878A-BAB7291924A1}"/>
            <w:text/>
          </w:sdtPr>
          <w:sdtEndPr/>
          <w:sdtContent>
            <w:p w14:paraId="6813997B" w14:textId="77777777" w:rsidR="004350A0" w:rsidRPr="004350A0" w:rsidRDefault="004350A0" w:rsidP="004350A0">
              <w:pPr>
                <w:pStyle w:val="NoSpacing"/>
                <w:jc w:val="center"/>
                <w:rPr>
                  <w:sz w:val="28"/>
                </w:rPr>
              </w:pPr>
              <w:r>
                <w:rPr>
                  <w:sz w:val="28"/>
                </w:rPr>
                <w:t>Registration</w:t>
              </w:r>
              <w:r w:rsidRPr="004350A0">
                <w:rPr>
                  <w:sz w:val="28"/>
                </w:rPr>
                <w:t xml:space="preserve"> No.:- WRO0288882</w:t>
              </w:r>
            </w:p>
          </w:sdtContent>
        </w:sdt>
        <w:p w14:paraId="52F3E5D7" w14:textId="77777777" w:rsidR="004350A0" w:rsidRDefault="004350A0" w:rsidP="004350A0">
          <w:pPr>
            <w:jc w:val="center"/>
          </w:pPr>
        </w:p>
        <w:p w14:paraId="71C540FE" w14:textId="77777777" w:rsidR="004350A0" w:rsidRDefault="004350A0" w:rsidP="004350A0">
          <w:pPr>
            <w:jc w:val="center"/>
            <w:rPr>
              <w:rFonts w:asciiTheme="majorHAnsi" w:eastAsiaTheme="majorEastAsia" w:hAnsiTheme="majorHAnsi" w:cstheme="majorBidi"/>
            </w:rPr>
          </w:pPr>
          <w:r>
            <w:rPr>
              <w:rFonts w:asciiTheme="majorHAnsi" w:eastAsiaTheme="majorEastAsia" w:hAnsiTheme="majorHAnsi" w:cstheme="majorBidi"/>
            </w:rPr>
            <w:br w:type="page"/>
          </w:r>
        </w:p>
      </w:sdtContent>
    </w:sdt>
    <w:p w14:paraId="375B52F3" w14:textId="77777777" w:rsidR="00A82197" w:rsidRPr="00905A65" w:rsidRDefault="00A82197" w:rsidP="00AF248B">
      <w:pPr>
        <w:spacing w:line="360" w:lineRule="auto"/>
        <w:jc w:val="both"/>
        <w:rPr>
          <w:b/>
          <w:sz w:val="24"/>
          <w:u w:val="single"/>
        </w:rPr>
      </w:pPr>
      <w:r w:rsidRPr="00905A65">
        <w:rPr>
          <w:b/>
          <w:sz w:val="24"/>
          <w:u w:val="single"/>
        </w:rPr>
        <w:lastRenderedPageBreak/>
        <w:t>Introduction:-</w:t>
      </w:r>
    </w:p>
    <w:p w14:paraId="458A05B9" w14:textId="77777777" w:rsidR="00A82197" w:rsidRDefault="00606346" w:rsidP="00AF248B">
      <w:pPr>
        <w:spacing w:line="360" w:lineRule="auto"/>
        <w:jc w:val="both"/>
        <w:rPr>
          <w:sz w:val="24"/>
        </w:rPr>
      </w:pPr>
      <w:r w:rsidRPr="00606346">
        <w:rPr>
          <w:sz w:val="24"/>
        </w:rPr>
        <w:t xml:space="preserve">It is well known that portion of </w:t>
      </w:r>
      <w:r>
        <w:rPr>
          <w:sz w:val="24"/>
        </w:rPr>
        <w:t>“</w:t>
      </w:r>
      <w:r w:rsidRPr="00606346">
        <w:rPr>
          <w:sz w:val="24"/>
        </w:rPr>
        <w:t>gr</w:t>
      </w:r>
      <w:r>
        <w:rPr>
          <w:sz w:val="24"/>
        </w:rPr>
        <w:t>oss value additions made by any enterprise” is shared by the Government. The mode of sharing this value addition is by the way of taxes on manufacture, on sale etc. One very important mode of sharing such value addition is in the form of “taxes on income generated by the enterprise”.</w:t>
      </w:r>
    </w:p>
    <w:p w14:paraId="5B0A750E" w14:textId="77777777" w:rsidR="00606346" w:rsidRDefault="00606346" w:rsidP="00AF248B">
      <w:pPr>
        <w:spacing w:line="360" w:lineRule="auto"/>
        <w:jc w:val="both"/>
        <w:rPr>
          <w:sz w:val="24"/>
        </w:rPr>
      </w:pPr>
      <w:r>
        <w:rPr>
          <w:sz w:val="24"/>
        </w:rPr>
        <w:t xml:space="preserve">This item of expense is generally determined by the provisions of tax laws. The amount of taxes on income paid or payable – a significant item of expense – stands separately reflected in the statement of </w:t>
      </w:r>
      <w:r w:rsidR="009A21C3">
        <w:rPr>
          <w:sz w:val="24"/>
        </w:rPr>
        <w:t>profit and loss</w:t>
      </w:r>
      <w:r>
        <w:rPr>
          <w:sz w:val="24"/>
        </w:rPr>
        <w:t>.</w:t>
      </w:r>
    </w:p>
    <w:p w14:paraId="3B3974AD" w14:textId="77777777" w:rsidR="00606346" w:rsidRDefault="00606346" w:rsidP="00AF248B">
      <w:pPr>
        <w:spacing w:line="360" w:lineRule="auto"/>
        <w:jc w:val="both"/>
        <w:rPr>
          <w:sz w:val="24"/>
        </w:rPr>
      </w:pPr>
      <w:r>
        <w:rPr>
          <w:sz w:val="24"/>
        </w:rPr>
        <w:t xml:space="preserve">Tax liability is a result of various adjustments based on prevailing tax laws which permit accelerated write offs of asset, or </w:t>
      </w:r>
      <w:r w:rsidR="000B706E">
        <w:rPr>
          <w:sz w:val="24"/>
        </w:rPr>
        <w:t>disallowance of some expenses in few cases. Also, accounting regulations in India, until recently, vested freedom with entities to account for tax liability at an amount computed as per tax laws.</w:t>
      </w:r>
    </w:p>
    <w:p w14:paraId="263DDB7A" w14:textId="77777777" w:rsidR="000B706E" w:rsidRDefault="000B706E" w:rsidP="00AF248B">
      <w:pPr>
        <w:spacing w:line="360" w:lineRule="auto"/>
        <w:jc w:val="both"/>
        <w:rPr>
          <w:sz w:val="24"/>
        </w:rPr>
      </w:pPr>
      <w:r>
        <w:rPr>
          <w:sz w:val="24"/>
        </w:rPr>
        <w:t xml:space="preserve">In these circumstances, some entities – by postponing their tax liability – ended up with sizeable profits in initial years, to face poor results and strained liquidity in subsequent years </w:t>
      </w:r>
      <w:r w:rsidR="00294560">
        <w:rPr>
          <w:sz w:val="24"/>
        </w:rPr>
        <w:t>as the postponed tax liability caught up.</w:t>
      </w:r>
    </w:p>
    <w:p w14:paraId="2E19ADDD" w14:textId="77777777" w:rsidR="00905A65" w:rsidRDefault="00294560" w:rsidP="00AF248B">
      <w:pPr>
        <w:spacing w:line="360" w:lineRule="auto"/>
        <w:jc w:val="both"/>
        <w:rPr>
          <w:sz w:val="24"/>
        </w:rPr>
      </w:pPr>
      <w:r>
        <w:rPr>
          <w:sz w:val="24"/>
        </w:rPr>
        <w:t xml:space="preserve">Many items of expense are </w:t>
      </w:r>
      <w:r w:rsidR="00AD2A0B">
        <w:rPr>
          <w:sz w:val="24"/>
        </w:rPr>
        <w:t>recognised</w:t>
      </w:r>
      <w:r>
        <w:rPr>
          <w:sz w:val="24"/>
        </w:rPr>
        <w:t xml:space="preserve"> in the statement of </w:t>
      </w:r>
      <w:r w:rsidR="009A21C3">
        <w:rPr>
          <w:sz w:val="24"/>
        </w:rPr>
        <w:t>profit and loss</w:t>
      </w:r>
      <w:r>
        <w:rPr>
          <w:sz w:val="24"/>
        </w:rPr>
        <w:t xml:space="preserve"> on the basis of a direct association between the costs incurred and the earnings generated thereby</w:t>
      </w:r>
      <w:r w:rsidR="009B7F27">
        <w:rPr>
          <w:sz w:val="24"/>
        </w:rPr>
        <w:t>. This process commonly referred to as the matching of costs with revenues, involves the simultaneous or combined recognition of revenues and expenses that are directly or jointly from the same transactions or other events. The appropriate accounting method is to account the liability in the same year in which expenses are accounted in the books notwithstanding the fact that some items may be considered for tax in different years. The need for harmonizing different accounting practices followed by companies or business enterprises in respect of this item of expenses i.e. tax liability, has been felt by profess</w:t>
      </w:r>
      <w:r w:rsidR="00905A65">
        <w:rPr>
          <w:sz w:val="24"/>
        </w:rPr>
        <w:t>ional bodies for some time now.</w:t>
      </w:r>
    </w:p>
    <w:p w14:paraId="2A2FC942" w14:textId="77777777" w:rsidR="00294560" w:rsidRDefault="009B7F27" w:rsidP="00AF248B">
      <w:pPr>
        <w:spacing w:line="360" w:lineRule="auto"/>
        <w:jc w:val="both"/>
        <w:rPr>
          <w:sz w:val="24"/>
        </w:rPr>
      </w:pPr>
      <w:r>
        <w:rPr>
          <w:sz w:val="24"/>
        </w:rPr>
        <w:t>This standard meets this need.</w:t>
      </w:r>
    </w:p>
    <w:p w14:paraId="0648B7E1" w14:textId="77777777" w:rsidR="00E84072" w:rsidRDefault="00E84072" w:rsidP="00AF248B">
      <w:pPr>
        <w:jc w:val="both"/>
        <w:rPr>
          <w:b/>
          <w:sz w:val="24"/>
          <w:u w:val="single"/>
        </w:rPr>
      </w:pPr>
    </w:p>
    <w:p w14:paraId="2EC2F07B" w14:textId="77777777" w:rsidR="00E84072" w:rsidRDefault="00E84072" w:rsidP="00AF248B">
      <w:pPr>
        <w:jc w:val="both"/>
        <w:rPr>
          <w:b/>
          <w:sz w:val="24"/>
          <w:u w:val="single"/>
        </w:rPr>
      </w:pPr>
    </w:p>
    <w:p w14:paraId="07906BF0" w14:textId="77777777" w:rsidR="009B7F27" w:rsidRPr="00905A65" w:rsidRDefault="00905A65" w:rsidP="00AF248B">
      <w:pPr>
        <w:jc w:val="both"/>
        <w:rPr>
          <w:b/>
          <w:sz w:val="24"/>
          <w:u w:val="single"/>
        </w:rPr>
      </w:pPr>
      <w:r w:rsidRPr="00905A65">
        <w:rPr>
          <w:b/>
          <w:sz w:val="24"/>
          <w:u w:val="single"/>
        </w:rPr>
        <w:lastRenderedPageBreak/>
        <w:t>Objective:-</w:t>
      </w:r>
    </w:p>
    <w:p w14:paraId="4A899414" w14:textId="77777777" w:rsidR="00905A65" w:rsidRDefault="00905A65" w:rsidP="00AF248B">
      <w:pPr>
        <w:jc w:val="both"/>
        <w:rPr>
          <w:sz w:val="24"/>
        </w:rPr>
      </w:pPr>
      <w:r w:rsidRPr="00905A65">
        <w:rPr>
          <w:sz w:val="24"/>
        </w:rPr>
        <w:t xml:space="preserve">The objective of this standard </w:t>
      </w:r>
      <w:r>
        <w:rPr>
          <w:sz w:val="24"/>
        </w:rPr>
        <w:t xml:space="preserve">is to prescribe accounting treatment for taxes on income. Taxes on income is one of the significant items in the statement of </w:t>
      </w:r>
      <w:r w:rsidR="009A21C3">
        <w:rPr>
          <w:sz w:val="24"/>
        </w:rPr>
        <w:t>profit and loss</w:t>
      </w:r>
      <w:r>
        <w:rPr>
          <w:sz w:val="24"/>
        </w:rPr>
        <w:t xml:space="preserve"> of the enterprise. In accordance with the matching concept, taxes on income are accrued in the same period as the revenue &amp; expenses to which they relate</w:t>
      </w:r>
      <w:r w:rsidR="006230B9">
        <w:rPr>
          <w:sz w:val="24"/>
        </w:rPr>
        <w:t xml:space="preserve">. </w:t>
      </w:r>
      <w:r w:rsidR="004E1590">
        <w:rPr>
          <w:sz w:val="24"/>
        </w:rPr>
        <w:t>Matching of such taxes against revenue for a period poses special problems arising from the fact that in a number of cases, taxable income may be significantly different from the accounting income. This divergence between taxable income and accounting income arises due to two main reasons.</w:t>
      </w:r>
    </w:p>
    <w:p w14:paraId="1B029E75" w14:textId="77777777" w:rsidR="004E1590" w:rsidRDefault="004E1590" w:rsidP="00AF248B">
      <w:pPr>
        <w:jc w:val="both"/>
        <w:rPr>
          <w:sz w:val="24"/>
        </w:rPr>
      </w:pPr>
      <w:r>
        <w:rPr>
          <w:sz w:val="24"/>
        </w:rPr>
        <w:t xml:space="preserve">Firstly, there are differences between items of revenue and expenses as appearing in the statement of </w:t>
      </w:r>
      <w:r w:rsidR="009A21C3">
        <w:rPr>
          <w:sz w:val="24"/>
        </w:rPr>
        <w:t>profit and loss</w:t>
      </w:r>
      <w:r>
        <w:rPr>
          <w:sz w:val="24"/>
        </w:rPr>
        <w:t xml:space="preserve"> and the items which are considered as revenue, expenses or deductions for tax purposes.</w:t>
      </w:r>
    </w:p>
    <w:p w14:paraId="4E85A427" w14:textId="77777777" w:rsidR="004E1590" w:rsidRDefault="004E1590" w:rsidP="00AF248B">
      <w:pPr>
        <w:jc w:val="both"/>
        <w:rPr>
          <w:sz w:val="24"/>
        </w:rPr>
      </w:pPr>
      <w:r>
        <w:rPr>
          <w:sz w:val="24"/>
        </w:rPr>
        <w:t xml:space="preserve">Secondly, there are differences between the amount in respect of a particular item of revenue </w:t>
      </w:r>
      <w:r w:rsidR="008E1186">
        <w:rPr>
          <w:sz w:val="24"/>
        </w:rPr>
        <w:t xml:space="preserve">or expense as </w:t>
      </w:r>
      <w:r w:rsidR="00AD2A0B">
        <w:rPr>
          <w:sz w:val="24"/>
        </w:rPr>
        <w:t>recognised</w:t>
      </w:r>
      <w:r w:rsidR="008E1186">
        <w:rPr>
          <w:sz w:val="24"/>
        </w:rPr>
        <w:t xml:space="preserve"> in the statement of </w:t>
      </w:r>
      <w:r w:rsidR="009A21C3">
        <w:rPr>
          <w:sz w:val="24"/>
        </w:rPr>
        <w:t>profit and loss</w:t>
      </w:r>
      <w:r w:rsidR="008E1186">
        <w:rPr>
          <w:sz w:val="24"/>
        </w:rPr>
        <w:t xml:space="preserve"> and the corresponding amount which is </w:t>
      </w:r>
      <w:r w:rsidR="00AD2A0B">
        <w:rPr>
          <w:sz w:val="24"/>
        </w:rPr>
        <w:t>recognised</w:t>
      </w:r>
      <w:r w:rsidR="008E1186">
        <w:rPr>
          <w:sz w:val="24"/>
        </w:rPr>
        <w:t xml:space="preserve"> for the computation of taxable income.</w:t>
      </w:r>
    </w:p>
    <w:p w14:paraId="77F7481A" w14:textId="77777777" w:rsidR="008E1186" w:rsidRDefault="008E1186" w:rsidP="00AF248B">
      <w:pPr>
        <w:jc w:val="both"/>
        <w:rPr>
          <w:b/>
          <w:sz w:val="24"/>
          <w:u w:val="single"/>
        </w:rPr>
      </w:pPr>
      <w:r w:rsidRPr="008E1186">
        <w:rPr>
          <w:b/>
          <w:sz w:val="24"/>
          <w:u w:val="single"/>
        </w:rPr>
        <w:t>Scope:-</w:t>
      </w:r>
    </w:p>
    <w:p w14:paraId="649608C6" w14:textId="77777777" w:rsidR="008E1186" w:rsidRDefault="008E1186" w:rsidP="00AF248B">
      <w:pPr>
        <w:jc w:val="both"/>
        <w:rPr>
          <w:sz w:val="24"/>
        </w:rPr>
      </w:pPr>
      <w:r>
        <w:rPr>
          <w:sz w:val="24"/>
        </w:rPr>
        <w:t xml:space="preserve">This Standard prescribes the accounting treatment for taxes on income, with a focus on the need to adhere to the fundamental principle of MATHING CONCEPT. More specifically, the Standard specifies the manner </w:t>
      </w:r>
      <w:r w:rsidR="005B7EE7">
        <w:rPr>
          <w:sz w:val="24"/>
        </w:rPr>
        <w:t xml:space="preserve">to determine </w:t>
      </w:r>
      <w:r>
        <w:rPr>
          <w:sz w:val="24"/>
        </w:rPr>
        <w:t xml:space="preserve">the amount of expense or saving related to taxes on income </w:t>
      </w:r>
      <w:r w:rsidR="005B7EE7">
        <w:rPr>
          <w:sz w:val="24"/>
        </w:rPr>
        <w:t>in respect of accounting period and the</w:t>
      </w:r>
      <w:r>
        <w:rPr>
          <w:sz w:val="24"/>
        </w:rPr>
        <w:t xml:space="preserve"> disclos</w:t>
      </w:r>
      <w:r w:rsidR="005B7EE7">
        <w:rPr>
          <w:sz w:val="24"/>
        </w:rPr>
        <w:t>ure of such an amount</w:t>
      </w:r>
      <w:r>
        <w:rPr>
          <w:sz w:val="24"/>
        </w:rPr>
        <w:t xml:space="preserve"> in the financial statements.</w:t>
      </w:r>
    </w:p>
    <w:p w14:paraId="6ADB9361" w14:textId="77777777" w:rsidR="005B7EE7" w:rsidRDefault="005B7EE7" w:rsidP="00AF248B">
      <w:pPr>
        <w:jc w:val="both"/>
        <w:rPr>
          <w:sz w:val="24"/>
        </w:rPr>
      </w:pPr>
      <w:r>
        <w:rPr>
          <w:sz w:val="24"/>
        </w:rPr>
        <w:t>Taxes include domestic and foreign taxes based on taxable income. The standard does not deal with Corporate Dividend Tax or Wealth Tax payable by the entities.</w:t>
      </w:r>
    </w:p>
    <w:p w14:paraId="04B1EF52" w14:textId="77777777" w:rsidR="005B7EE7" w:rsidRDefault="005B7EE7" w:rsidP="00AF248B">
      <w:pPr>
        <w:jc w:val="both"/>
        <w:rPr>
          <w:sz w:val="24"/>
        </w:rPr>
      </w:pPr>
      <w:r>
        <w:rPr>
          <w:sz w:val="24"/>
        </w:rPr>
        <w:t>A comparative analysis of the practices hitherto followed and recommended in the Standard are given below:-</w:t>
      </w:r>
    </w:p>
    <w:tbl>
      <w:tblPr>
        <w:tblStyle w:val="TableGrid"/>
        <w:tblW w:w="0" w:type="auto"/>
        <w:tblLook w:val="04A0" w:firstRow="1" w:lastRow="0" w:firstColumn="1" w:lastColumn="0" w:noHBand="0" w:noVBand="1"/>
      </w:tblPr>
      <w:tblGrid>
        <w:gridCol w:w="2394"/>
        <w:gridCol w:w="2394"/>
        <w:gridCol w:w="2394"/>
        <w:gridCol w:w="2394"/>
      </w:tblGrid>
      <w:tr w:rsidR="005B7EE7" w:rsidRPr="006E5802" w14:paraId="427A9E05" w14:textId="77777777" w:rsidTr="005B7EE7">
        <w:tc>
          <w:tcPr>
            <w:tcW w:w="2394" w:type="dxa"/>
          </w:tcPr>
          <w:p w14:paraId="3936D2AA" w14:textId="77777777" w:rsidR="005B7EE7" w:rsidRPr="006E5802" w:rsidRDefault="005B7EE7" w:rsidP="004350A0">
            <w:pPr>
              <w:spacing w:line="276" w:lineRule="auto"/>
              <w:jc w:val="center"/>
              <w:rPr>
                <w:b/>
                <w:sz w:val="24"/>
              </w:rPr>
            </w:pPr>
          </w:p>
        </w:tc>
        <w:tc>
          <w:tcPr>
            <w:tcW w:w="2394" w:type="dxa"/>
          </w:tcPr>
          <w:p w14:paraId="073C8E3E" w14:textId="77777777" w:rsidR="005B7EE7" w:rsidRPr="006E5802" w:rsidRDefault="005B7EE7" w:rsidP="004350A0">
            <w:pPr>
              <w:spacing w:line="276" w:lineRule="auto"/>
              <w:jc w:val="center"/>
              <w:rPr>
                <w:b/>
                <w:sz w:val="24"/>
              </w:rPr>
            </w:pPr>
            <w:r w:rsidRPr="006E5802">
              <w:rPr>
                <w:b/>
                <w:sz w:val="24"/>
              </w:rPr>
              <w:t>Method</w:t>
            </w:r>
          </w:p>
        </w:tc>
        <w:tc>
          <w:tcPr>
            <w:tcW w:w="2394" w:type="dxa"/>
          </w:tcPr>
          <w:p w14:paraId="392982C4" w14:textId="77777777" w:rsidR="005B7EE7" w:rsidRPr="006E5802" w:rsidRDefault="005B7EE7" w:rsidP="004350A0">
            <w:pPr>
              <w:spacing w:line="276" w:lineRule="auto"/>
              <w:jc w:val="center"/>
              <w:rPr>
                <w:b/>
                <w:sz w:val="24"/>
              </w:rPr>
            </w:pPr>
            <w:r w:rsidRPr="006E5802">
              <w:rPr>
                <w:b/>
                <w:sz w:val="24"/>
              </w:rPr>
              <w:t>Provision made</w:t>
            </w:r>
          </w:p>
        </w:tc>
        <w:tc>
          <w:tcPr>
            <w:tcW w:w="2394" w:type="dxa"/>
          </w:tcPr>
          <w:p w14:paraId="088A736C" w14:textId="77777777" w:rsidR="005B7EE7" w:rsidRPr="006E5802" w:rsidRDefault="005B7EE7" w:rsidP="004350A0">
            <w:pPr>
              <w:spacing w:line="276" w:lineRule="auto"/>
              <w:jc w:val="center"/>
              <w:rPr>
                <w:b/>
                <w:sz w:val="24"/>
              </w:rPr>
            </w:pPr>
            <w:r w:rsidRPr="006E5802">
              <w:rPr>
                <w:b/>
                <w:sz w:val="24"/>
              </w:rPr>
              <w:t>Remarks</w:t>
            </w:r>
          </w:p>
        </w:tc>
      </w:tr>
      <w:tr w:rsidR="005B7EE7" w14:paraId="09E6B321" w14:textId="77777777" w:rsidTr="005B7EE7">
        <w:tc>
          <w:tcPr>
            <w:tcW w:w="2394" w:type="dxa"/>
          </w:tcPr>
          <w:p w14:paraId="750D10F6" w14:textId="77777777" w:rsidR="005B7EE7" w:rsidRPr="006E5802" w:rsidRDefault="005B7EE7" w:rsidP="00AF248B">
            <w:pPr>
              <w:spacing w:line="276" w:lineRule="auto"/>
              <w:jc w:val="both"/>
              <w:rPr>
                <w:b/>
                <w:sz w:val="24"/>
              </w:rPr>
            </w:pPr>
            <w:r w:rsidRPr="006E5802">
              <w:rPr>
                <w:b/>
                <w:sz w:val="24"/>
              </w:rPr>
              <w:t>Old Practice</w:t>
            </w:r>
          </w:p>
        </w:tc>
        <w:tc>
          <w:tcPr>
            <w:tcW w:w="2394" w:type="dxa"/>
          </w:tcPr>
          <w:p w14:paraId="1150A3D5" w14:textId="77777777" w:rsidR="005B7EE7" w:rsidRDefault="005B7EE7" w:rsidP="00AF248B">
            <w:pPr>
              <w:spacing w:line="276" w:lineRule="auto"/>
              <w:jc w:val="both"/>
              <w:rPr>
                <w:sz w:val="24"/>
              </w:rPr>
            </w:pPr>
            <w:r>
              <w:rPr>
                <w:sz w:val="24"/>
              </w:rPr>
              <w:t>Tax Payable</w:t>
            </w:r>
          </w:p>
        </w:tc>
        <w:tc>
          <w:tcPr>
            <w:tcW w:w="2394" w:type="dxa"/>
          </w:tcPr>
          <w:p w14:paraId="5DA9DC99" w14:textId="77777777" w:rsidR="005B7EE7" w:rsidRDefault="005B7EE7" w:rsidP="00AF248B">
            <w:pPr>
              <w:spacing w:line="276" w:lineRule="auto"/>
              <w:jc w:val="both"/>
              <w:rPr>
                <w:sz w:val="24"/>
              </w:rPr>
            </w:pPr>
            <w:r>
              <w:rPr>
                <w:sz w:val="24"/>
              </w:rPr>
              <w:t>Current Tax</w:t>
            </w:r>
          </w:p>
        </w:tc>
        <w:tc>
          <w:tcPr>
            <w:tcW w:w="2394" w:type="dxa"/>
          </w:tcPr>
          <w:p w14:paraId="5880B897" w14:textId="77777777" w:rsidR="005B7EE7" w:rsidRDefault="005B7EE7" w:rsidP="00AF248B">
            <w:pPr>
              <w:spacing w:line="276" w:lineRule="auto"/>
              <w:jc w:val="both"/>
              <w:rPr>
                <w:sz w:val="24"/>
              </w:rPr>
            </w:pPr>
            <w:r>
              <w:rPr>
                <w:sz w:val="24"/>
              </w:rPr>
              <w:t>Considers only expenses.</w:t>
            </w:r>
          </w:p>
          <w:p w14:paraId="5D365EFB" w14:textId="77777777" w:rsidR="005B7EE7" w:rsidRDefault="005B7EE7" w:rsidP="00AF248B">
            <w:pPr>
              <w:spacing w:line="276" w:lineRule="auto"/>
              <w:jc w:val="both"/>
              <w:rPr>
                <w:sz w:val="24"/>
              </w:rPr>
            </w:pPr>
            <w:r>
              <w:rPr>
                <w:sz w:val="24"/>
              </w:rPr>
              <w:t>Does not conform to matching concept.</w:t>
            </w:r>
          </w:p>
        </w:tc>
      </w:tr>
      <w:tr w:rsidR="005B7EE7" w14:paraId="4C602D37" w14:textId="77777777" w:rsidTr="005B7EE7">
        <w:tc>
          <w:tcPr>
            <w:tcW w:w="2394" w:type="dxa"/>
          </w:tcPr>
          <w:p w14:paraId="7272BAB3" w14:textId="77777777" w:rsidR="005B7EE7" w:rsidRPr="006E5802" w:rsidRDefault="005B7EE7" w:rsidP="00AF248B">
            <w:pPr>
              <w:spacing w:line="276" w:lineRule="auto"/>
              <w:jc w:val="both"/>
              <w:rPr>
                <w:b/>
                <w:sz w:val="24"/>
              </w:rPr>
            </w:pPr>
            <w:r w:rsidRPr="006E5802">
              <w:rPr>
                <w:b/>
                <w:sz w:val="24"/>
              </w:rPr>
              <w:t>As per AS-22</w:t>
            </w:r>
          </w:p>
        </w:tc>
        <w:tc>
          <w:tcPr>
            <w:tcW w:w="2394" w:type="dxa"/>
          </w:tcPr>
          <w:p w14:paraId="36714A55" w14:textId="77777777" w:rsidR="005B7EE7" w:rsidRDefault="005B7EE7" w:rsidP="00AF248B">
            <w:pPr>
              <w:spacing w:line="276" w:lineRule="auto"/>
              <w:jc w:val="both"/>
              <w:rPr>
                <w:sz w:val="24"/>
              </w:rPr>
            </w:pPr>
            <w:r>
              <w:rPr>
                <w:sz w:val="24"/>
              </w:rPr>
              <w:t>Tax effect accounting method</w:t>
            </w:r>
          </w:p>
        </w:tc>
        <w:tc>
          <w:tcPr>
            <w:tcW w:w="2394" w:type="dxa"/>
          </w:tcPr>
          <w:p w14:paraId="333D6889" w14:textId="77777777" w:rsidR="005B7EE7" w:rsidRDefault="005B7EE7" w:rsidP="00AF248B">
            <w:pPr>
              <w:spacing w:line="276" w:lineRule="auto"/>
              <w:jc w:val="both"/>
              <w:rPr>
                <w:sz w:val="24"/>
              </w:rPr>
            </w:pPr>
            <w:r>
              <w:rPr>
                <w:sz w:val="24"/>
              </w:rPr>
              <w:t>Current Tax</w:t>
            </w:r>
          </w:p>
          <w:p w14:paraId="55E01873" w14:textId="77777777" w:rsidR="005B7EE7" w:rsidRDefault="005B7EE7" w:rsidP="00AF248B">
            <w:pPr>
              <w:spacing w:line="276" w:lineRule="auto"/>
              <w:jc w:val="both"/>
              <w:rPr>
                <w:sz w:val="24"/>
              </w:rPr>
            </w:pPr>
            <w:r>
              <w:rPr>
                <w:sz w:val="24"/>
              </w:rPr>
              <w:t>+</w:t>
            </w:r>
          </w:p>
          <w:p w14:paraId="1116D4F6" w14:textId="77777777" w:rsidR="005B7EE7" w:rsidRDefault="005B7EE7" w:rsidP="00AF248B">
            <w:pPr>
              <w:spacing w:line="276" w:lineRule="auto"/>
              <w:jc w:val="both"/>
              <w:rPr>
                <w:sz w:val="24"/>
              </w:rPr>
            </w:pPr>
            <w:r>
              <w:rPr>
                <w:sz w:val="24"/>
              </w:rPr>
              <w:t>Deferred Tax</w:t>
            </w:r>
          </w:p>
        </w:tc>
        <w:tc>
          <w:tcPr>
            <w:tcW w:w="2394" w:type="dxa"/>
          </w:tcPr>
          <w:p w14:paraId="33F4AB66" w14:textId="77777777" w:rsidR="005B7EE7" w:rsidRDefault="005B7EE7" w:rsidP="00AF248B">
            <w:pPr>
              <w:spacing w:line="276" w:lineRule="auto"/>
              <w:jc w:val="both"/>
              <w:rPr>
                <w:sz w:val="24"/>
              </w:rPr>
            </w:pPr>
            <w:r>
              <w:rPr>
                <w:sz w:val="24"/>
              </w:rPr>
              <w:t>Conform to matching concept.</w:t>
            </w:r>
          </w:p>
        </w:tc>
      </w:tr>
    </w:tbl>
    <w:p w14:paraId="20B3638F" w14:textId="77777777" w:rsidR="005B7EE7" w:rsidRDefault="005B7EE7" w:rsidP="004350A0">
      <w:pPr>
        <w:jc w:val="center"/>
        <w:rPr>
          <w:sz w:val="24"/>
        </w:rPr>
      </w:pPr>
    </w:p>
    <w:p w14:paraId="1CFF30DB" w14:textId="77777777" w:rsidR="00044AB0" w:rsidRDefault="00044AB0" w:rsidP="004350A0">
      <w:pPr>
        <w:jc w:val="center"/>
        <w:rPr>
          <w:b/>
          <w:sz w:val="24"/>
          <w:u w:val="single"/>
        </w:rPr>
      </w:pPr>
    </w:p>
    <w:p w14:paraId="0501F51D" w14:textId="77777777" w:rsidR="00044AB0" w:rsidRDefault="00044AB0" w:rsidP="00AF248B">
      <w:pPr>
        <w:jc w:val="both"/>
        <w:rPr>
          <w:b/>
          <w:sz w:val="24"/>
          <w:u w:val="single"/>
        </w:rPr>
      </w:pPr>
      <w:r>
        <w:rPr>
          <w:b/>
          <w:sz w:val="24"/>
          <w:u w:val="single"/>
        </w:rPr>
        <w:lastRenderedPageBreak/>
        <w:t>Applicability:-</w:t>
      </w:r>
      <w:r w:rsidR="006601F6">
        <w:rPr>
          <w:b/>
          <w:noProof/>
          <w:sz w:val="24"/>
          <w:u w:val="single"/>
        </w:rPr>
        <w:drawing>
          <wp:inline distT="0" distB="0" distL="0" distR="0" wp14:editId="4A356BC5">
            <wp:extent cx="5486400" cy="3200400"/>
            <wp:effectExtent l="38100" t="0" r="38100" b="0"/>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7250BD0" w14:textId="77777777" w:rsidR="005B7EE7" w:rsidRDefault="005B7EE7" w:rsidP="00AF248B">
      <w:pPr>
        <w:jc w:val="both"/>
        <w:rPr>
          <w:b/>
          <w:sz w:val="24"/>
          <w:u w:val="single"/>
        </w:rPr>
      </w:pPr>
      <w:r w:rsidRPr="005B7EE7">
        <w:rPr>
          <w:b/>
          <w:sz w:val="24"/>
          <w:u w:val="single"/>
        </w:rPr>
        <w:t>Definitions:-</w:t>
      </w:r>
    </w:p>
    <w:p w14:paraId="2342FFD5" w14:textId="77777777" w:rsidR="005B7EE7" w:rsidRDefault="00CD0733" w:rsidP="00AF248B">
      <w:pPr>
        <w:jc w:val="both"/>
        <w:rPr>
          <w:sz w:val="24"/>
        </w:rPr>
      </w:pPr>
      <w:r>
        <w:rPr>
          <w:sz w:val="24"/>
        </w:rPr>
        <w:t>For the purpose of this statement, the following terms are used with the meaning specified:-</w:t>
      </w:r>
    </w:p>
    <w:p w14:paraId="5C5D5CFA" w14:textId="77777777" w:rsidR="00CD0733" w:rsidRDefault="00CD0733" w:rsidP="00AF248B">
      <w:pPr>
        <w:jc w:val="both"/>
        <w:rPr>
          <w:sz w:val="24"/>
        </w:rPr>
      </w:pPr>
      <w:r w:rsidRPr="00CD0733">
        <w:rPr>
          <w:sz w:val="24"/>
          <w:u w:val="single"/>
        </w:rPr>
        <w:t>Accounting Income (Loss):-</w:t>
      </w:r>
      <w:r>
        <w:rPr>
          <w:sz w:val="24"/>
        </w:rPr>
        <w:t xml:space="preserve"> The net profit or loss for a period, as reported in the statement of profit and loss, before deducting income tax expense or adding income tax saving. (PBT)</w:t>
      </w:r>
    </w:p>
    <w:p w14:paraId="04C4D16B" w14:textId="77777777" w:rsidR="00CD0733" w:rsidRDefault="00CD0733" w:rsidP="00AF248B">
      <w:pPr>
        <w:jc w:val="both"/>
        <w:rPr>
          <w:sz w:val="24"/>
        </w:rPr>
      </w:pPr>
      <w:r w:rsidRPr="009A21C3">
        <w:rPr>
          <w:sz w:val="24"/>
          <w:u w:val="single"/>
        </w:rPr>
        <w:t>Taxable Income (Tax Loss):-</w:t>
      </w:r>
      <w:r>
        <w:rPr>
          <w:sz w:val="24"/>
        </w:rPr>
        <w:t xml:space="preserve"> The amount of income (loss) for a period, determined in accordance with the tax laws, based upon which income tax payable (recoverable) is determined.</w:t>
      </w:r>
    </w:p>
    <w:p w14:paraId="0DA2AD3F" w14:textId="77777777" w:rsidR="00CD0733" w:rsidRDefault="00CD0733" w:rsidP="00AF248B">
      <w:pPr>
        <w:jc w:val="both"/>
        <w:rPr>
          <w:sz w:val="24"/>
        </w:rPr>
      </w:pPr>
      <w:r w:rsidRPr="009A21C3">
        <w:rPr>
          <w:sz w:val="24"/>
          <w:u w:val="single"/>
        </w:rPr>
        <w:t>Tax Expense (Tax Saving):-</w:t>
      </w:r>
      <w:r>
        <w:rPr>
          <w:sz w:val="24"/>
        </w:rPr>
        <w:t xml:space="preserve"> The aggregate of current tax charged or credited to the statement of profit and loss for the period. The amount of tax payable is reckoned as an item of expense, against the income on which the tax is levied.</w:t>
      </w:r>
    </w:p>
    <w:p w14:paraId="34DD0648" w14:textId="77777777" w:rsidR="00CD0733" w:rsidRDefault="00CD0733" w:rsidP="00AF248B">
      <w:pPr>
        <w:jc w:val="both"/>
        <w:rPr>
          <w:sz w:val="24"/>
        </w:rPr>
      </w:pPr>
      <w:r w:rsidRPr="009A21C3">
        <w:rPr>
          <w:sz w:val="24"/>
          <w:u w:val="single"/>
        </w:rPr>
        <w:t>Current Tax</w:t>
      </w:r>
      <w:r w:rsidR="009A21C3" w:rsidRPr="009A21C3">
        <w:rPr>
          <w:sz w:val="24"/>
          <w:u w:val="single"/>
        </w:rPr>
        <w:t>: -</w:t>
      </w:r>
      <w:r>
        <w:rPr>
          <w:sz w:val="24"/>
        </w:rPr>
        <w:t xml:space="preserve"> The amount of income tax determined to be payable (recoverable) in respect of the taxable income (tax loss) for a period.</w:t>
      </w:r>
    </w:p>
    <w:p w14:paraId="1E46BB12" w14:textId="77777777" w:rsidR="009A21C3" w:rsidRDefault="009A21C3" w:rsidP="00AF248B">
      <w:pPr>
        <w:jc w:val="both"/>
        <w:rPr>
          <w:sz w:val="24"/>
        </w:rPr>
      </w:pPr>
      <w:r w:rsidRPr="009A21C3">
        <w:rPr>
          <w:sz w:val="24"/>
          <w:u w:val="single"/>
        </w:rPr>
        <w:t>Deferred Tax: -</w:t>
      </w:r>
      <w:r>
        <w:rPr>
          <w:sz w:val="24"/>
        </w:rPr>
        <w:t xml:space="preserve"> The effect of timing differences.</w:t>
      </w:r>
    </w:p>
    <w:p w14:paraId="1A835CE3" w14:textId="77777777" w:rsidR="009A21C3" w:rsidRDefault="009A21C3" w:rsidP="00AF248B">
      <w:pPr>
        <w:jc w:val="both"/>
        <w:rPr>
          <w:sz w:val="24"/>
        </w:rPr>
      </w:pPr>
      <w:r w:rsidRPr="009A21C3">
        <w:rPr>
          <w:sz w:val="24"/>
          <w:u w:val="single"/>
        </w:rPr>
        <w:t>Timing Differences: -</w:t>
      </w:r>
      <w:r>
        <w:rPr>
          <w:sz w:val="24"/>
        </w:rPr>
        <w:t xml:space="preserve"> The differences between taxable income and accounting income for a period that originate in one period and are capable of reversal in one or more subsequent periods.</w:t>
      </w:r>
    </w:p>
    <w:p w14:paraId="3C8F1E8C" w14:textId="77777777" w:rsidR="009A21C3" w:rsidRDefault="009A21C3" w:rsidP="00AF248B">
      <w:pPr>
        <w:jc w:val="both"/>
        <w:rPr>
          <w:sz w:val="24"/>
        </w:rPr>
      </w:pPr>
      <w:r w:rsidRPr="009A21C3">
        <w:rPr>
          <w:sz w:val="24"/>
          <w:u w:val="single"/>
        </w:rPr>
        <w:t>Permanent Differences: -</w:t>
      </w:r>
      <w:r>
        <w:rPr>
          <w:sz w:val="24"/>
        </w:rPr>
        <w:t xml:space="preserve"> The differences between taxable income and accounting income for a period that originate in one period and do not reverse subsequently.</w:t>
      </w:r>
    </w:p>
    <w:p w14:paraId="5993AF88" w14:textId="77777777" w:rsidR="006E5802" w:rsidRDefault="006E5802" w:rsidP="00AF248B">
      <w:pPr>
        <w:jc w:val="both"/>
        <w:rPr>
          <w:b/>
          <w:sz w:val="24"/>
          <w:u w:val="single"/>
        </w:rPr>
      </w:pPr>
      <w:r w:rsidRPr="006E5802">
        <w:rPr>
          <w:b/>
          <w:sz w:val="24"/>
          <w:u w:val="single"/>
        </w:rPr>
        <w:lastRenderedPageBreak/>
        <w:t>Substance of AS 22: -</w:t>
      </w:r>
    </w:p>
    <w:p w14:paraId="11C1E9F9" w14:textId="77777777" w:rsidR="006E5802" w:rsidRDefault="006E5802" w:rsidP="00AF248B">
      <w:pPr>
        <w:jc w:val="both"/>
        <w:rPr>
          <w:sz w:val="24"/>
        </w:rPr>
      </w:pPr>
      <w:r>
        <w:rPr>
          <w:sz w:val="24"/>
        </w:rPr>
        <w:t xml:space="preserve">The basic reason due to which rationale of Standard emerges is that “accounting </w:t>
      </w:r>
      <w:r w:rsidR="002B1E9F">
        <w:rPr>
          <w:sz w:val="24"/>
        </w:rPr>
        <w:t>income differs from taxable income”</w:t>
      </w:r>
      <w:r w:rsidR="006601F6">
        <w:rPr>
          <w:sz w:val="24"/>
        </w:rPr>
        <w:t>.</w:t>
      </w:r>
    </w:p>
    <w:p w14:paraId="5739A8B5" w14:textId="77777777" w:rsidR="006601F6" w:rsidRDefault="006601F6" w:rsidP="00AF248B">
      <w:pPr>
        <w:jc w:val="both"/>
        <w:rPr>
          <w:sz w:val="24"/>
        </w:rPr>
      </w:pPr>
      <w:r>
        <w:rPr>
          <w:sz w:val="24"/>
        </w:rPr>
        <w:t xml:space="preserve">Taxable income is calculated in accordance with the provisions of tax laws. In some circumstances, </w:t>
      </w:r>
      <w:r w:rsidR="007D6068">
        <w:rPr>
          <w:sz w:val="24"/>
        </w:rPr>
        <w:t>the requirements of these tax laws to compute taxable income</w:t>
      </w:r>
      <w:r w:rsidR="0027686A">
        <w:rPr>
          <w:sz w:val="24"/>
        </w:rPr>
        <w:t xml:space="preserve"> differ from the accounting policies applied to determine accounting income. The effect of this difference is that the taxable income and accounting income may not be the same.</w:t>
      </w:r>
    </w:p>
    <w:p w14:paraId="5A0A0AE2" w14:textId="77777777" w:rsidR="0027686A" w:rsidRDefault="0027686A" w:rsidP="00AF248B">
      <w:pPr>
        <w:jc w:val="both"/>
        <w:rPr>
          <w:sz w:val="24"/>
        </w:rPr>
      </w:pPr>
      <w:r>
        <w:rPr>
          <w:sz w:val="24"/>
        </w:rPr>
        <w:t>The differences between taxable income and accounting income can be classified into permanent differences and timing differences.</w:t>
      </w:r>
    </w:p>
    <w:p w14:paraId="4E5065DB" w14:textId="77777777" w:rsidR="00F14258" w:rsidRDefault="00014BDF" w:rsidP="004350A0">
      <w:pPr>
        <w:jc w:val="center"/>
        <w:rPr>
          <w:sz w:val="24"/>
        </w:rPr>
      </w:pPr>
      <w:r>
        <w:rPr>
          <w:noProof/>
          <w:sz w:val="24"/>
        </w:rPr>
        <w:pict>
          <v:rect id="Rectangle 1" o:spid="_x0000_s1091" style="position:absolute;left:0;text-align:left;margin-left:-15.55pt;margin-top:11pt;width:483.85pt;height:310.7pt;z-index:2516572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" fillcolor="white [3201]" strokecolor="black [3200]" strokeweight="2pt"/>
        </w:pict>
      </w:r>
    </w:p>
    <w:p w14:paraId="7D604FA8" w14:textId="77777777" w:rsidR="0027686A" w:rsidRDefault="00014BDF" w:rsidP="004350A0">
      <w:pPr>
        <w:jc w:val="center"/>
        <w:rPr>
          <w:sz w:val="24"/>
        </w:rPr>
      </w:pPr>
      <w:r>
        <w:rPr>
          <w:noProof/>
          <w:sz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0" type="#_x0000_t67" style="position:absolute;left:0;text-align:left;margin-left:282.8pt;margin-top:45.4pt;width:12.95pt;height:47.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" adj="18646" fillcolor="white [3201]" strokecolor="black [3200]" strokeweight="1pt"/>
        </w:pict>
      </w:r>
      <w:r>
        <w:rPr>
          <w:noProof/>
          <w:sz w:val="24"/>
        </w:rPr>
        <w:pict>
          <v:shape id="Down Arrow 1" o:spid="_x0000_s1089" type="#_x0000_t67" style="position:absolute;left:0;text-align:left;margin-left:145.9pt;margin-top:45.4pt;width:12.95pt;height:47.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" adj="18646" fillcolor="white [3201]" strokecolor="black [3200]" strokeweight="1pt"/>
        </w:pict>
      </w:r>
      <w:r>
        <w:rPr>
          <w:noProof/>
          <w:sz w:val="24"/>
        </w:rPr>
        <w:pict>
          <v:rect id="Rectangle 103" o:spid="_x0000_s1088" style="position:absolute;left:0;text-align:left;margin-left:375.55pt;margin-top:252.95pt;width:56.4pt;height:2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" filled="f" strokecolor="windowText" strokeweight="1pt">
            <v:textbox>
              <w:txbxContent>
                <w:p w14:paraId="4FFD1150" w14:textId="77777777" w:rsidR="00C76AD4" w:rsidRDefault="00C76AD4" w:rsidP="00C76AD4">
                  <w:pPr>
                    <w:jc w:val="center"/>
                  </w:pPr>
                  <w:r>
                    <w:t>Items</w:t>
                  </w:r>
                </w:p>
              </w:txbxContent>
            </v:textbox>
          </v:rect>
        </w:pict>
      </w:r>
      <w:r>
        <w:rPr>
          <w:noProof/>
          <w:sz w:val="24"/>
        </w:rPr>
        <w:pict>
          <v:rect id="Rectangle 107" o:spid="_x0000_s1027" style="position:absolute;left:0;text-align:left;margin-left:230.9pt;margin-top:252.95pt;width:68.75pt;height:2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" filled="f" strokecolor="windowText" strokeweight="1pt">
            <v:textbox>
              <w:txbxContent>
                <w:p w14:paraId="78B67E5E" w14:textId="77777777" w:rsidR="00C76AD4" w:rsidRDefault="00C76AD4" w:rsidP="00C76AD4">
                  <w:pPr>
                    <w:jc w:val="center"/>
                  </w:pPr>
                  <w:r>
                    <w:t>Amounts</w:t>
                  </w:r>
                </w:p>
              </w:txbxContent>
            </v:textbox>
          </v:rect>
        </w:pict>
      </w:r>
      <w:r>
        <w:rPr>
          <w:noProof/>
          <w:sz w:val="24"/>
        </w:rPr>
        <w:pict>
          <v:shape id="_x0000_s1087" type="#_x0000_t67" style="position:absolute;left:0;text-align:left;margin-left:263.35pt;margin-top:214.05pt;width:12.95pt;height:3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" adj="17677" fillcolor="window" strokecolor="windowText" strokeweight="1pt"/>
        </w:pict>
      </w:r>
      <w:r>
        <w:rPr>
          <w:noProof/>
          <w:sz w:val="24"/>
        </w:rPr>
        <w:pict>
          <v:shape id="_x0000_s1086" type="#_x0000_t67" style="position:absolute;left:0;text-align:left;margin-left:396.3pt;margin-top:214pt;width:12.95pt;height:3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" adj="17677" fillcolor="window" strokecolor="windowText" strokeweight="1pt"/>
        </w:pict>
      </w:r>
      <w:r>
        <w:rPr>
          <w:noProof/>
          <w:sz w:val="24"/>
        </w:rPr>
        <w:pict>
          <v:rect id="Rectangle 98" o:spid="_x0000_s1028" style="position:absolute;left:0;text-align:left;margin-left:42.15pt;margin-top:161.5pt;width:170.5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" filled="f" strokecolor="windowText" strokeweight="1pt">
            <v:textbox>
              <w:txbxContent>
                <w:p w14:paraId="7B1A362B" w14:textId="77777777" w:rsidR="00C76AD4" w:rsidRDefault="00C76AD4" w:rsidP="00C76AD4">
                  <w:pPr>
                    <w:jc w:val="center"/>
                  </w:pPr>
                  <w:r>
                    <w:t>Differences which originate in one period and do not reverse subsequently</w:t>
                  </w:r>
                </w:p>
              </w:txbxContent>
            </v:textbox>
          </v:rect>
        </w:pict>
      </w:r>
      <w:r>
        <w:rPr>
          <w:noProof/>
          <w:sz w:val="24"/>
        </w:rPr>
        <w:pict>
          <v:rect id="Rectangle 101" o:spid="_x0000_s1029" style="position:absolute;left:0;text-align:left;margin-left:243.85pt;margin-top:161.5pt;width:180.9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" filled="f" strokecolor="windowText" strokeweight="1pt">
            <v:textbox>
              <w:txbxContent>
                <w:p w14:paraId="1FF07DC4" w14:textId="77777777" w:rsidR="00C76AD4" w:rsidRDefault="00C76AD4" w:rsidP="00C76AD4">
                  <w:pPr>
                    <w:jc w:val="center"/>
                  </w:pPr>
                  <w:r>
                    <w:t xml:space="preserve">Differences which originate in one period and are </w:t>
                  </w:r>
                  <w:r w:rsidRPr="00C76AD4">
                    <w:rPr>
                      <w:u w:val="single"/>
                    </w:rPr>
                    <w:t>capable of</w:t>
                  </w:r>
                  <w:r>
                    <w:t xml:space="preserve"> reversal in one or more subsequent periods</w:t>
                  </w:r>
                </w:p>
                <w:p w14:paraId="681589D7" w14:textId="77777777" w:rsidR="00C76AD4" w:rsidRDefault="00C76AD4" w:rsidP="00C76AD4">
                  <w:pPr>
                    <w:jc w:val="center"/>
                  </w:pPr>
                </w:p>
              </w:txbxContent>
            </v:textbox>
          </v:rect>
        </w:pict>
      </w:r>
      <w:r>
        <w:rPr>
          <w:noProof/>
          <w:sz w:val="24"/>
        </w:rPr>
        <w:pict>
          <v:shape id="_x0000_s1085" type="#_x0000_t67" style="position:absolute;left:0;text-align:left;margin-left:396.3pt;margin-top:122.6pt;width:12.95pt;height:3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" adj="17680" fillcolor="window" strokecolor="windowText" strokeweight="1pt"/>
        </w:pict>
      </w:r>
      <w:r>
        <w:rPr>
          <w:noProof/>
          <w:sz w:val="24"/>
        </w:rPr>
        <w:pict>
          <v:rect id="Rectangle 75" o:spid="_x0000_s1030" style="position:absolute;left:0;text-align:left;margin-left:260.75pt;margin-top:94.7pt;width:155.65pt;height: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" filled="f" strokecolor="windowText" strokeweight="1pt">
            <v:textbox>
              <w:txbxContent>
                <w:p w14:paraId="01D04BD5" w14:textId="77777777" w:rsidR="00C76AD4" w:rsidRPr="00C76AD4" w:rsidRDefault="00C76AD4" w:rsidP="00C76AD4">
                  <w:pPr>
                    <w:jc w:val="center"/>
                    <w:rPr>
                      <w:b/>
                      <w:u w:val="single"/>
                    </w:rPr>
                  </w:pPr>
                  <w:r w:rsidRPr="00C76AD4">
                    <w:rPr>
                      <w:b/>
                      <w:u w:val="single"/>
                    </w:rPr>
                    <w:t>Timing Difference</w:t>
                  </w:r>
                </w:p>
              </w:txbxContent>
            </v:textbox>
          </v:rect>
        </w:pict>
      </w:r>
      <w:r>
        <w:rPr>
          <w:noProof/>
          <w:sz w:val="24"/>
        </w:rPr>
        <w:pict>
          <v:rect id="Rectangle 73" o:spid="_x0000_s1031" style="position:absolute;left:0;text-align:left;margin-left:42.15pt;margin-top:94.7pt;width:138.8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" filled="f" strokecolor="windowText" strokeweight="1pt">
            <v:textbox>
              <w:txbxContent>
                <w:p w14:paraId="40204A7F" w14:textId="77777777" w:rsidR="00C76AD4" w:rsidRPr="00C76AD4" w:rsidRDefault="00C76AD4" w:rsidP="00C76AD4">
                  <w:pPr>
                    <w:jc w:val="center"/>
                    <w:rPr>
                      <w:b/>
                      <w:u w:val="single"/>
                    </w:rPr>
                  </w:pPr>
                  <w:r w:rsidRPr="00C76AD4">
                    <w:rPr>
                      <w:b/>
                      <w:u w:val="single"/>
                    </w:rPr>
                    <w:t>Permanent Difference</w:t>
                  </w:r>
                </w:p>
              </w:txbxContent>
            </v:textbox>
          </v:rect>
        </w:pict>
      </w:r>
      <w:r>
        <w:rPr>
          <w:noProof/>
          <w:sz w:val="24"/>
        </w:rPr>
        <w:pict>
          <v:rect id="Rectangle 68" o:spid="_x0000_s1032" style="position:absolute;left:0;text-align:left;margin-left:42.15pt;margin-top:17.5pt;width:374.2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" filled="f" strokecolor="black [3200]" strokeweight="1pt">
            <v:textbox>
              <w:txbxContent>
                <w:p w14:paraId="1593D1BB" w14:textId="77777777" w:rsidR="0027686A" w:rsidRDefault="00C76AD4" w:rsidP="0027686A">
                  <w:pPr>
                    <w:jc w:val="center"/>
                  </w:pPr>
                  <w:r>
                    <w:t>Differences between accounting income and taxable income for a period</w:t>
                  </w:r>
                </w:p>
              </w:txbxContent>
            </v:textbox>
          </v:rect>
        </w:pict>
      </w:r>
    </w:p>
    <w:p w14:paraId="72DCDCB6" w14:textId="77777777" w:rsidR="00F420F9" w:rsidRDefault="00F420F9" w:rsidP="004350A0">
      <w:pPr>
        <w:jc w:val="center"/>
        <w:rPr>
          <w:sz w:val="24"/>
        </w:rPr>
      </w:pPr>
    </w:p>
    <w:p w14:paraId="1E0C158D" w14:textId="77777777" w:rsidR="00F420F9" w:rsidRDefault="00F420F9" w:rsidP="004350A0">
      <w:pPr>
        <w:jc w:val="center"/>
        <w:rPr>
          <w:sz w:val="24"/>
        </w:rPr>
      </w:pPr>
    </w:p>
    <w:p w14:paraId="50A37732" w14:textId="77777777" w:rsidR="00F420F9" w:rsidRDefault="00F420F9" w:rsidP="004350A0">
      <w:pPr>
        <w:jc w:val="center"/>
        <w:rPr>
          <w:sz w:val="24"/>
        </w:rPr>
      </w:pPr>
    </w:p>
    <w:p w14:paraId="2A20A31D" w14:textId="77777777" w:rsidR="00F420F9" w:rsidRDefault="00014BDF" w:rsidP="004350A0">
      <w:pPr>
        <w:jc w:val="center"/>
        <w:rPr>
          <w:sz w:val="24"/>
        </w:rPr>
      </w:pPr>
      <w:r>
        <w:rPr>
          <w:noProof/>
          <w:sz w:val="24"/>
        </w:rPr>
        <w:pict>
          <v:shape id="_x0000_s1084" type="#_x0000_t67" style="position:absolute;left:0;text-align:left;margin-left:53.15pt;margin-top:15.15pt;width:12.95pt;height:3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" adj="17677" fillcolor="window" strokecolor="windowText" strokeweight="1pt"/>
        </w:pict>
      </w:r>
    </w:p>
    <w:p w14:paraId="411E633B" w14:textId="77777777" w:rsidR="00F420F9" w:rsidRDefault="00F420F9" w:rsidP="004350A0">
      <w:pPr>
        <w:jc w:val="center"/>
        <w:rPr>
          <w:sz w:val="24"/>
        </w:rPr>
      </w:pPr>
    </w:p>
    <w:p w14:paraId="45D1A427" w14:textId="77777777" w:rsidR="00F420F9" w:rsidRDefault="00F420F9" w:rsidP="004350A0">
      <w:pPr>
        <w:jc w:val="center"/>
        <w:rPr>
          <w:sz w:val="24"/>
        </w:rPr>
      </w:pPr>
    </w:p>
    <w:p w14:paraId="16933E38" w14:textId="77777777" w:rsidR="00F420F9" w:rsidRDefault="00F420F9" w:rsidP="004350A0">
      <w:pPr>
        <w:jc w:val="center"/>
        <w:rPr>
          <w:sz w:val="24"/>
        </w:rPr>
      </w:pPr>
    </w:p>
    <w:p w14:paraId="29C699DA" w14:textId="77777777" w:rsidR="00F420F9" w:rsidRDefault="00F420F9" w:rsidP="004350A0">
      <w:pPr>
        <w:jc w:val="center"/>
        <w:rPr>
          <w:sz w:val="24"/>
        </w:rPr>
      </w:pPr>
    </w:p>
    <w:p w14:paraId="4308F9D1" w14:textId="77777777" w:rsidR="00F420F9" w:rsidRDefault="00F420F9" w:rsidP="004350A0">
      <w:pPr>
        <w:jc w:val="center"/>
        <w:rPr>
          <w:sz w:val="24"/>
        </w:rPr>
      </w:pPr>
    </w:p>
    <w:p w14:paraId="4A64948D" w14:textId="77777777" w:rsidR="00F420F9" w:rsidRDefault="00F420F9" w:rsidP="004350A0">
      <w:pPr>
        <w:jc w:val="center"/>
        <w:rPr>
          <w:sz w:val="24"/>
        </w:rPr>
      </w:pPr>
    </w:p>
    <w:p w14:paraId="0FA3C5F5" w14:textId="77777777" w:rsidR="00F14258" w:rsidRDefault="00F14258" w:rsidP="00AF248B">
      <w:pPr>
        <w:jc w:val="both"/>
        <w:rPr>
          <w:sz w:val="24"/>
        </w:rPr>
      </w:pPr>
    </w:p>
    <w:p w14:paraId="18EE0E97" w14:textId="77777777" w:rsidR="00F420F9" w:rsidRDefault="00F420F9" w:rsidP="00AF248B">
      <w:pPr>
        <w:jc w:val="both"/>
        <w:rPr>
          <w:sz w:val="24"/>
        </w:rPr>
      </w:pPr>
      <w:r>
        <w:rPr>
          <w:sz w:val="24"/>
        </w:rPr>
        <w:t>Example of permanent difference include expenses disallowed u/s 40A. No such accounting treatment is required for such permanent differences. These can be safely excluded from consideration in determining tax expense.</w:t>
      </w:r>
    </w:p>
    <w:p w14:paraId="7FB26E60" w14:textId="77777777" w:rsidR="00F420F9" w:rsidRDefault="001B1FAC" w:rsidP="00AF248B">
      <w:pPr>
        <w:jc w:val="both"/>
        <w:rPr>
          <w:sz w:val="24"/>
        </w:rPr>
      </w:pPr>
      <w:r>
        <w:rPr>
          <w:sz w:val="24"/>
        </w:rPr>
        <w:t xml:space="preserve">Timing differences represents those </w:t>
      </w:r>
      <w:r w:rsidRPr="001B1FAC">
        <w:rPr>
          <w:sz w:val="24"/>
          <w:u w:val="single"/>
        </w:rPr>
        <w:t>items or amounts</w:t>
      </w:r>
      <w:r w:rsidRPr="001B1FAC">
        <w:rPr>
          <w:sz w:val="24"/>
        </w:rPr>
        <w:t>, which lead to either saving in tax</w:t>
      </w:r>
      <w:r>
        <w:rPr>
          <w:sz w:val="24"/>
        </w:rPr>
        <w:t xml:space="preserve"> or payment of tax in current year, in a manner that such saving or payment is nullified in later years. This is brought out in the diagram:-</w:t>
      </w:r>
    </w:p>
    <w:p w14:paraId="7B414990" w14:textId="77777777" w:rsidR="00F14258" w:rsidRDefault="00014BDF" w:rsidP="004350A0">
      <w:pPr>
        <w:jc w:val="center"/>
        <w:rPr>
          <w:sz w:val="24"/>
        </w:rPr>
      </w:pPr>
      <w:r>
        <w:rPr>
          <w:noProof/>
          <w:sz w:val="24"/>
        </w:rPr>
        <w:lastRenderedPageBreak/>
        <w:pict>
          <v:rect id="_x0000_s1083" style="position:absolute;left:0;text-align:left;margin-left:-20.75pt;margin-top:21.55pt;width:519.55pt;height:260.7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" fillcolor="white [3201]" strokecolor="black [3200]" strokeweight="2pt"/>
        </w:pict>
      </w:r>
    </w:p>
    <w:p w14:paraId="12B020B6" w14:textId="77777777" w:rsidR="00091A36" w:rsidRDefault="00014BDF" w:rsidP="004350A0">
      <w:pPr>
        <w:jc w:val="center"/>
        <w:rPr>
          <w:sz w:val="24"/>
        </w:rPr>
      </w:pPr>
      <w:r>
        <w:rPr>
          <w:noProof/>
          <w:sz w:val="24"/>
        </w:rPr>
        <w:pict>
          <v:rect id="Rectangle 148" o:spid="_x0000_s1033" style="position:absolute;left:0;text-align:left;margin-left:158.2pt;margin-top:18.65pt;width:180.95pt;height: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" filled="f" strokecolor="windowText" strokeweight="1pt">
            <v:textbox>
              <w:txbxContent>
                <w:p w14:paraId="068032E6" w14:textId="77777777" w:rsidR="001B1FAC" w:rsidRDefault="001B1FAC" w:rsidP="001B1FAC">
                  <w:pPr>
                    <w:jc w:val="center"/>
                  </w:pPr>
                  <w:r>
                    <w:t>Timing Differences being difference in either items or amounts</w:t>
                  </w:r>
                </w:p>
                <w:p w14:paraId="7F2D44C4" w14:textId="77777777" w:rsidR="001B1FAC" w:rsidRDefault="001B1FAC" w:rsidP="001B1FAC">
                  <w:pPr>
                    <w:jc w:val="center"/>
                  </w:pPr>
                </w:p>
              </w:txbxContent>
            </v:textbox>
          </v:rect>
        </w:pict>
      </w:r>
      <w:r>
        <w:rPr>
          <w:noProof/>
          <w:sz w:val="24"/>
        </w:rPr>
        <w:pict>
          <v:rect id="Rectangle 170" o:spid="_x0000_s1034" style="position:absolute;left:0;text-align:left;margin-left:295.75pt;margin-top:174.3pt;width:120pt;height:5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" filled="f" strokecolor="windowText" strokeweight="1pt">
            <v:textbox>
              <w:txbxContent>
                <w:p w14:paraId="477B75F5" w14:textId="77777777" w:rsidR="00384487" w:rsidRDefault="00384487" w:rsidP="00384487">
                  <w:pPr>
                    <w:jc w:val="center"/>
                  </w:pPr>
                  <w:r>
                    <w:t xml:space="preserve">E.g. </w:t>
                  </w:r>
                  <w:r w:rsidR="00091A36">
                    <w:t>Depreciation</w:t>
                  </w:r>
                </w:p>
                <w:p w14:paraId="666908A0" w14:textId="77777777" w:rsidR="00384487" w:rsidRDefault="00091A36" w:rsidP="00384487">
                  <w:pPr>
                    <w:jc w:val="center"/>
                  </w:pPr>
                  <w:r>
                    <w:t>(SLM/WDV</w:t>
                  </w:r>
                  <w:r w:rsidR="00384487">
                    <w:t>)</w:t>
                  </w:r>
                </w:p>
              </w:txbxContent>
            </v:textbox>
          </v:rect>
        </w:pict>
      </w:r>
      <w:r>
        <w:rPr>
          <w:noProof/>
          <w:sz w:val="24"/>
        </w:rPr>
        <w:pict>
          <v:rect id="Rectangle 153" o:spid="_x0000_s1035" style="position:absolute;left:0;text-align:left;margin-left:263.35pt;margin-top:104.25pt;width:186.8pt;height:70.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" filled="f" strokecolor="windowText" strokeweight="1pt">
            <v:textbox>
              <w:txbxContent>
                <w:p w14:paraId="5CD326EA" w14:textId="77777777" w:rsidR="001B1FAC" w:rsidRDefault="00091A36" w:rsidP="00091A36">
                  <w:pPr>
                    <w:jc w:val="both"/>
                  </w:pPr>
                  <w:r>
                    <w:t>Amounts considered for tax purposes over a given period, being different in each year as between taxable income and accounting income</w:t>
                  </w:r>
                </w:p>
              </w:txbxContent>
            </v:textbox>
          </v:rect>
        </w:pict>
      </w:r>
      <w:r>
        <w:rPr>
          <w:noProof/>
          <w:sz w:val="24"/>
        </w:rPr>
        <w:pict>
          <v:rect id="Rectangle 151" o:spid="_x0000_s1036" style="position:absolute;left:0;text-align:left;margin-left:42.15pt;margin-top:104.25pt;width:180.95pt;height:5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" filled="f" strokecolor="windowText" strokeweight="1pt">
            <v:textbox>
              <w:txbxContent>
                <w:p w14:paraId="3A024DA8" w14:textId="1040DCC0" w:rsidR="001B1FAC" w:rsidRDefault="001B0C63" w:rsidP="00091A36">
                  <w:pPr>
                    <w:jc w:val="both"/>
                  </w:pPr>
                  <w:r>
                    <w:t>Items or amounts considered</w:t>
                  </w:r>
                  <w:r w:rsidR="00B403D7">
                    <w:t xml:space="preserve"> </w:t>
                  </w:r>
                  <w:r w:rsidR="00170BF8">
                    <w:t>in “</w:t>
                  </w:r>
                  <w:r w:rsidR="00384487">
                    <w:t>different periods” for books and tax purposes</w:t>
                  </w:r>
                </w:p>
              </w:txbxContent>
            </v:textbox>
          </v:rect>
        </w:pict>
      </w:r>
      <w:r>
        <w:rPr>
          <w:noProof/>
          <w:sz w:val="24"/>
        </w:rPr>
        <w:pict>
          <v:rect id="Rectangle 167" o:spid="_x0000_s1037" style="position:absolute;left:0;text-align:left;margin-left:69.3pt;margin-top:155.5pt;width:120pt;height:5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" filled="f" strokecolor="windowText" strokeweight="1pt">
            <v:textbox>
              <w:txbxContent>
                <w:p w14:paraId="4CD4F357" w14:textId="77777777" w:rsidR="00384487" w:rsidRDefault="00384487" w:rsidP="00384487">
                  <w:pPr>
                    <w:jc w:val="center"/>
                  </w:pPr>
                  <w:r>
                    <w:t>E.g. 43B Item</w:t>
                  </w:r>
                </w:p>
                <w:p w14:paraId="20883696" w14:textId="77777777" w:rsidR="00384487" w:rsidRDefault="00384487" w:rsidP="00384487">
                  <w:pPr>
                    <w:jc w:val="center"/>
                  </w:pPr>
                  <w:r>
                    <w:t>(Bonus)</w:t>
                  </w:r>
                </w:p>
              </w:txbxContent>
            </v:textbox>
          </v:rect>
        </w:pict>
      </w:r>
    </w:p>
    <w:p w14:paraId="09E3A24A" w14:textId="77777777" w:rsidR="00091A36" w:rsidRPr="00091A36" w:rsidRDefault="00091A36" w:rsidP="004350A0">
      <w:pPr>
        <w:jc w:val="center"/>
        <w:rPr>
          <w:sz w:val="24"/>
        </w:rPr>
      </w:pPr>
    </w:p>
    <w:p w14:paraId="7CD59EE3" w14:textId="77777777" w:rsidR="00091A36" w:rsidRPr="00091A36" w:rsidRDefault="00014BDF" w:rsidP="004350A0">
      <w:pPr>
        <w:jc w:val="center"/>
        <w:rPr>
          <w:sz w:val="24"/>
        </w:rPr>
      </w:pPr>
      <w:r>
        <w:rPr>
          <w:noProof/>
          <w:sz w:val="24"/>
        </w:rPr>
        <w:pict>
          <v:shape id="_x0000_s1082" type="#_x0000_t67" style="position:absolute;left:0;text-align:left;margin-left:289.25pt;margin-top:6.5pt;width:12.95pt;height:40.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" adj="18172" fillcolor="window" strokecolor="windowText" strokeweight="1pt"/>
        </w:pict>
      </w:r>
      <w:r>
        <w:rPr>
          <w:noProof/>
          <w:sz w:val="24"/>
        </w:rPr>
        <w:pict>
          <v:shape id="_x0000_s1081" type="#_x0000_t67" style="position:absolute;left:0;text-align:left;margin-left:194.55pt;margin-top:6.5pt;width:12.95pt;height:4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" adj="18176" fillcolor="window" strokecolor="windowText" strokeweight="1pt"/>
        </w:pict>
      </w:r>
    </w:p>
    <w:p w14:paraId="2A3D5889" w14:textId="77777777" w:rsidR="00091A36" w:rsidRPr="00091A36" w:rsidRDefault="00091A36" w:rsidP="004350A0">
      <w:pPr>
        <w:jc w:val="center"/>
        <w:rPr>
          <w:sz w:val="24"/>
        </w:rPr>
      </w:pPr>
    </w:p>
    <w:p w14:paraId="0E7A532B" w14:textId="77777777" w:rsidR="00091A36" w:rsidRDefault="00091A36" w:rsidP="004350A0">
      <w:pPr>
        <w:jc w:val="center"/>
        <w:rPr>
          <w:sz w:val="24"/>
        </w:rPr>
      </w:pPr>
    </w:p>
    <w:p w14:paraId="05D55278" w14:textId="77777777" w:rsidR="001B1FAC" w:rsidRDefault="001B1FAC" w:rsidP="004350A0">
      <w:pPr>
        <w:jc w:val="center"/>
        <w:rPr>
          <w:sz w:val="24"/>
        </w:rPr>
      </w:pPr>
    </w:p>
    <w:p w14:paraId="63C981C2" w14:textId="77777777" w:rsidR="00091A36" w:rsidRDefault="00091A36" w:rsidP="004350A0">
      <w:pPr>
        <w:jc w:val="center"/>
        <w:rPr>
          <w:sz w:val="24"/>
        </w:rPr>
      </w:pPr>
    </w:p>
    <w:p w14:paraId="4483EA36" w14:textId="77777777" w:rsidR="00091A36" w:rsidRDefault="00091A36" w:rsidP="004350A0">
      <w:pPr>
        <w:jc w:val="center"/>
        <w:rPr>
          <w:sz w:val="24"/>
        </w:rPr>
      </w:pPr>
    </w:p>
    <w:p w14:paraId="13BCE154" w14:textId="77777777" w:rsidR="00091A36" w:rsidRDefault="00091A36" w:rsidP="004350A0">
      <w:pPr>
        <w:jc w:val="center"/>
        <w:rPr>
          <w:sz w:val="24"/>
        </w:rPr>
      </w:pPr>
    </w:p>
    <w:p w14:paraId="501D0079" w14:textId="77777777" w:rsidR="00091A36" w:rsidRDefault="00091A36" w:rsidP="004350A0">
      <w:pPr>
        <w:jc w:val="center"/>
        <w:rPr>
          <w:sz w:val="24"/>
        </w:rPr>
      </w:pPr>
    </w:p>
    <w:p w14:paraId="03A7FB33" w14:textId="77777777" w:rsidR="00F14258" w:rsidRDefault="00F14258" w:rsidP="004350A0">
      <w:pPr>
        <w:jc w:val="center"/>
        <w:rPr>
          <w:sz w:val="24"/>
        </w:rPr>
      </w:pPr>
    </w:p>
    <w:p w14:paraId="5E5C93D0" w14:textId="77777777" w:rsidR="006B797E" w:rsidRPr="006B797E" w:rsidRDefault="006B797E" w:rsidP="00AF248B">
      <w:pPr>
        <w:jc w:val="both"/>
        <w:rPr>
          <w:b/>
          <w:bCs/>
          <w:sz w:val="24"/>
        </w:rPr>
      </w:pPr>
      <w:r w:rsidRPr="006B797E">
        <w:rPr>
          <w:b/>
          <w:bCs/>
          <w:sz w:val="24"/>
        </w:rPr>
        <w:t>Timing difference can be on account of two reasons:</w:t>
      </w:r>
    </w:p>
    <w:p w14:paraId="209F8CEC" w14:textId="77777777" w:rsidR="006B797E" w:rsidRPr="006B797E" w:rsidRDefault="006B797E" w:rsidP="00AF248B">
      <w:pPr>
        <w:jc w:val="both"/>
        <w:rPr>
          <w:sz w:val="24"/>
        </w:rPr>
      </w:pPr>
      <w:r w:rsidRPr="006B797E">
        <w:rPr>
          <w:sz w:val="24"/>
        </w:rPr>
        <w:t>1. Due to expense chargeable to tax in the profitand loss statement of the books of accounts in</w:t>
      </w:r>
    </w:p>
    <w:p w14:paraId="23EE04F7" w14:textId="77777777" w:rsidR="006B797E" w:rsidRDefault="006B797E" w:rsidP="00AF248B">
      <w:pPr>
        <w:jc w:val="both"/>
        <w:rPr>
          <w:sz w:val="24"/>
        </w:rPr>
      </w:pPr>
      <w:r w:rsidRPr="006B797E">
        <w:rPr>
          <w:sz w:val="24"/>
        </w:rPr>
        <w:t>the current year but deduction for which isallowed as pe</w:t>
      </w:r>
      <w:r>
        <w:rPr>
          <w:sz w:val="24"/>
        </w:rPr>
        <w:t xml:space="preserve">r tax laws in subsequent years </w:t>
      </w:r>
      <w:r w:rsidRPr="006B797E">
        <w:rPr>
          <w:sz w:val="24"/>
        </w:rPr>
        <w:t>known</w:t>
      </w:r>
    </w:p>
    <w:p w14:paraId="7D41394A" w14:textId="77777777" w:rsidR="006B797E" w:rsidRPr="006B797E" w:rsidRDefault="00B05D41" w:rsidP="00AF248B">
      <w:pPr>
        <w:jc w:val="both"/>
        <w:rPr>
          <w:sz w:val="24"/>
        </w:rPr>
      </w:pPr>
      <w:r>
        <w:rPr>
          <w:sz w:val="24"/>
        </w:rPr>
        <w:t>as</w:t>
      </w:r>
      <w:r w:rsidR="006B797E" w:rsidRPr="006B797E">
        <w:rPr>
          <w:b/>
          <w:bCs/>
          <w:sz w:val="24"/>
        </w:rPr>
        <w:t>Reversal Time Difference</w:t>
      </w:r>
      <w:r w:rsidR="006B797E" w:rsidRPr="006B797E">
        <w:rPr>
          <w:sz w:val="24"/>
        </w:rPr>
        <w:t>.</w:t>
      </w:r>
    </w:p>
    <w:p w14:paraId="4A3FC99D" w14:textId="77777777" w:rsidR="006B797E" w:rsidRPr="006B797E" w:rsidRDefault="006B797E" w:rsidP="00AF248B">
      <w:pPr>
        <w:jc w:val="both"/>
        <w:rPr>
          <w:sz w:val="24"/>
        </w:rPr>
      </w:pPr>
      <w:r w:rsidRPr="006B797E">
        <w:rPr>
          <w:sz w:val="24"/>
        </w:rPr>
        <w:t>2. Due to difference in the method of accounting</w:t>
      </w:r>
      <w:r w:rsidR="00BC28D9">
        <w:rPr>
          <w:sz w:val="24"/>
        </w:rPr>
        <w:t>.</w:t>
      </w:r>
    </w:p>
    <w:p w14:paraId="0C265DEF" w14:textId="77777777" w:rsidR="006B797E" w:rsidRDefault="00BC28D9" w:rsidP="00AF248B">
      <w:pPr>
        <w:jc w:val="both"/>
        <w:rPr>
          <w:sz w:val="24"/>
        </w:rPr>
      </w:pPr>
      <w:r>
        <w:rPr>
          <w:sz w:val="24"/>
        </w:rPr>
        <w:t>E</w:t>
      </w:r>
      <w:r w:rsidR="006B797E" w:rsidRPr="006B797E">
        <w:rPr>
          <w:sz w:val="24"/>
        </w:rPr>
        <w:t xml:space="preserve">.g. depreciation as per SLM in books and WDVfor tax purposes - known as </w:t>
      </w:r>
      <w:r w:rsidR="006B797E" w:rsidRPr="006B797E">
        <w:rPr>
          <w:b/>
          <w:bCs/>
          <w:sz w:val="24"/>
        </w:rPr>
        <w:t>Originating Timing</w:t>
      </w:r>
    </w:p>
    <w:p w14:paraId="36EE61C2" w14:textId="77777777" w:rsidR="00091A36" w:rsidRDefault="00091A36" w:rsidP="00AF248B">
      <w:pPr>
        <w:jc w:val="both"/>
        <w:rPr>
          <w:sz w:val="24"/>
        </w:rPr>
      </w:pPr>
      <w:r>
        <w:rPr>
          <w:sz w:val="24"/>
        </w:rPr>
        <w:t xml:space="preserve">Special accounting treatment is required for such timing differences. Tax effect of such timing differences ought to be </w:t>
      </w:r>
      <w:r w:rsidR="00AD2A0B">
        <w:rPr>
          <w:sz w:val="24"/>
        </w:rPr>
        <w:t>recognised</w:t>
      </w:r>
      <w:r>
        <w:rPr>
          <w:sz w:val="24"/>
        </w:rPr>
        <w:t xml:space="preserve"> in determination of tax expense.</w:t>
      </w:r>
    </w:p>
    <w:p w14:paraId="72291156" w14:textId="77777777" w:rsidR="00091A36" w:rsidRDefault="00091A36" w:rsidP="00AF248B">
      <w:pPr>
        <w:jc w:val="both"/>
        <w:rPr>
          <w:sz w:val="24"/>
        </w:rPr>
      </w:pPr>
      <w:r>
        <w:rPr>
          <w:sz w:val="24"/>
        </w:rPr>
        <w:t>The impact of tax</w:t>
      </w:r>
      <w:r w:rsidR="00940899">
        <w:rPr>
          <w:sz w:val="24"/>
        </w:rPr>
        <w:t>, relatable to and arising from timing difference can either be a tax liability to be met in future (save tax now, pay tax later), or a tax asset (pay tax now and save tax later). In either case, the amount of tax either saved or paid now, should be accounted for correctly.</w:t>
      </w:r>
    </w:p>
    <w:p w14:paraId="2C8B037C" w14:textId="77777777" w:rsidR="00940899" w:rsidRDefault="00940899" w:rsidP="00AF248B">
      <w:pPr>
        <w:jc w:val="both"/>
        <w:rPr>
          <w:sz w:val="24"/>
        </w:rPr>
      </w:pPr>
      <w:r>
        <w:rPr>
          <w:sz w:val="24"/>
        </w:rPr>
        <w:t>This is the essence of AS 22.</w:t>
      </w:r>
    </w:p>
    <w:p w14:paraId="6C116D75" w14:textId="77777777" w:rsidR="00F918D6" w:rsidRDefault="00F918D6" w:rsidP="004350A0">
      <w:pPr>
        <w:jc w:val="center"/>
        <w:rPr>
          <w:sz w:val="24"/>
        </w:rPr>
      </w:pPr>
      <w:r>
        <w:rPr>
          <w:sz w:val="24"/>
        </w:rPr>
        <w:br w:type="page"/>
      </w:r>
    </w:p>
    <w:p w14:paraId="73A1114B" w14:textId="77777777" w:rsidR="00F918D6" w:rsidRDefault="00F918D6" w:rsidP="00AF248B">
      <w:pPr>
        <w:jc w:val="both"/>
        <w:rPr>
          <w:b/>
          <w:sz w:val="24"/>
          <w:u w:val="single"/>
        </w:rPr>
      </w:pPr>
      <w:r w:rsidRPr="00F918D6">
        <w:rPr>
          <w:b/>
          <w:sz w:val="24"/>
          <w:u w:val="single"/>
        </w:rPr>
        <w:lastRenderedPageBreak/>
        <w:t>Impact of Timing Differences:-</w:t>
      </w:r>
    </w:p>
    <w:p w14:paraId="05216AC1" w14:textId="77777777" w:rsidR="00F918D6" w:rsidRDefault="00F918D6" w:rsidP="00AF248B">
      <w:pPr>
        <w:spacing w:line="360" w:lineRule="auto"/>
        <w:jc w:val="both"/>
        <w:rPr>
          <w:sz w:val="24"/>
        </w:rPr>
      </w:pPr>
      <w:r>
        <w:rPr>
          <w:sz w:val="24"/>
        </w:rPr>
        <w:t>The timing differences may lead either:</w:t>
      </w:r>
    </w:p>
    <w:p w14:paraId="6E090F01" w14:textId="77777777" w:rsidR="00F918D6" w:rsidRDefault="00F918D6" w:rsidP="00AF248B">
      <w:pPr>
        <w:pStyle w:val="ListParagraph"/>
        <w:numPr>
          <w:ilvl w:val="0"/>
          <w:numId w:val="1"/>
        </w:numPr>
        <w:spacing w:line="360" w:lineRule="auto"/>
        <w:ind w:left="540" w:hanging="540"/>
        <w:jc w:val="both"/>
        <w:rPr>
          <w:sz w:val="24"/>
        </w:rPr>
      </w:pPr>
      <w:r>
        <w:rPr>
          <w:sz w:val="24"/>
        </w:rPr>
        <w:t>Tax of initial years being higher and subsequent years being lower.</w:t>
      </w:r>
    </w:p>
    <w:p w14:paraId="6C918F99" w14:textId="77777777" w:rsidR="00F918D6" w:rsidRDefault="00F918D6" w:rsidP="00AF248B">
      <w:pPr>
        <w:pStyle w:val="ListParagraph"/>
        <w:spacing w:line="360" w:lineRule="auto"/>
        <w:ind w:left="540"/>
        <w:jc w:val="both"/>
        <w:rPr>
          <w:sz w:val="24"/>
        </w:rPr>
      </w:pPr>
      <w:r>
        <w:rPr>
          <w:sz w:val="24"/>
        </w:rPr>
        <w:t>Example</w:t>
      </w:r>
      <w:r w:rsidR="00D655F9">
        <w:rPr>
          <w:sz w:val="24"/>
        </w:rPr>
        <w:t xml:space="preserve">: - </w:t>
      </w:r>
      <w:r>
        <w:rPr>
          <w:sz w:val="24"/>
        </w:rPr>
        <w:t>Section 43B items under Income Tax Act, such as Bonus of year ended 31/03/2009 paid after 31/10/2009, would not be considered as an expense in year ended 2009, resulting in higher tax liabilities, but would be considered for the year ended on 31/03/2010resulting in lower tax liabilities. This results in creation of Deferred Tax Assets.</w:t>
      </w:r>
    </w:p>
    <w:p w14:paraId="273ED28D" w14:textId="77777777" w:rsidR="00D655F9" w:rsidRDefault="00D655F9" w:rsidP="00AF248B">
      <w:pPr>
        <w:pStyle w:val="ListParagraph"/>
        <w:numPr>
          <w:ilvl w:val="0"/>
          <w:numId w:val="1"/>
        </w:numPr>
        <w:spacing w:line="360" w:lineRule="auto"/>
        <w:ind w:left="540" w:hanging="540"/>
        <w:jc w:val="both"/>
        <w:rPr>
          <w:sz w:val="24"/>
        </w:rPr>
      </w:pPr>
      <w:r>
        <w:rPr>
          <w:sz w:val="24"/>
        </w:rPr>
        <w:t>Tax of initial years being lower and subsequent years being higher.</w:t>
      </w:r>
    </w:p>
    <w:p w14:paraId="30202957" w14:textId="77777777" w:rsidR="00D655F9" w:rsidRDefault="00D655F9" w:rsidP="00AF248B">
      <w:pPr>
        <w:pStyle w:val="ListParagraph"/>
        <w:spacing w:line="360" w:lineRule="auto"/>
        <w:ind w:left="540"/>
        <w:jc w:val="both"/>
        <w:rPr>
          <w:sz w:val="24"/>
        </w:rPr>
      </w:pPr>
      <w:r>
        <w:rPr>
          <w:sz w:val="24"/>
        </w:rPr>
        <w:t xml:space="preserve">Example: - Higher depreciation </w:t>
      </w:r>
      <w:r w:rsidR="002B71A6">
        <w:rPr>
          <w:sz w:val="24"/>
        </w:rPr>
        <w:t>vis-à-vis books as per income tax rules, resulting in lower tax liability in year 1 but resulting in lower depreciation foe subsequent years and higher tax. This results in Deferred Tax Liabilities.</w:t>
      </w:r>
    </w:p>
    <w:p w14:paraId="5CDEB855" w14:textId="77777777" w:rsidR="002B71A6" w:rsidRPr="002B71A6" w:rsidRDefault="002B71A6" w:rsidP="00AF248B">
      <w:pPr>
        <w:jc w:val="both"/>
        <w:rPr>
          <w:b/>
          <w:bCs/>
          <w:sz w:val="24"/>
        </w:rPr>
      </w:pPr>
      <w:r w:rsidRPr="002B71A6">
        <w:rPr>
          <w:b/>
          <w:bCs/>
          <w:sz w:val="24"/>
        </w:rPr>
        <w:t>DEFERRED TAX</w:t>
      </w:r>
    </w:p>
    <w:p w14:paraId="67528AE4" w14:textId="77777777" w:rsidR="002B71A6" w:rsidRPr="002B71A6" w:rsidRDefault="002B71A6" w:rsidP="00AF248B">
      <w:pPr>
        <w:jc w:val="both"/>
        <w:rPr>
          <w:sz w:val="24"/>
        </w:rPr>
      </w:pPr>
      <w:r w:rsidRPr="002B71A6">
        <w:rPr>
          <w:sz w:val="24"/>
        </w:rPr>
        <w:t>Concept of deferred tax asset or liability is intended tocapture this timing difference.</w:t>
      </w:r>
    </w:p>
    <w:p w14:paraId="64A729E3" w14:textId="77777777" w:rsidR="002B71A6" w:rsidRPr="001D58BB" w:rsidRDefault="002B71A6" w:rsidP="00AF248B">
      <w:pPr>
        <w:jc w:val="both"/>
        <w:rPr>
          <w:bCs/>
          <w:sz w:val="24"/>
          <w:u w:val="single"/>
        </w:rPr>
      </w:pPr>
      <w:r w:rsidRPr="001D58BB">
        <w:rPr>
          <w:bCs/>
          <w:sz w:val="24"/>
          <w:u w:val="single"/>
        </w:rPr>
        <w:t>"Deferred Tax is the Tax Effect of Timing Difference."</w:t>
      </w:r>
    </w:p>
    <w:p w14:paraId="7BFEDA3B" w14:textId="77777777" w:rsidR="002B71A6" w:rsidRPr="002B71A6" w:rsidRDefault="002B71A6" w:rsidP="00AF248B">
      <w:pPr>
        <w:jc w:val="both"/>
        <w:rPr>
          <w:sz w:val="24"/>
        </w:rPr>
      </w:pPr>
      <w:r w:rsidRPr="002B71A6">
        <w:rPr>
          <w:b/>
          <w:bCs/>
          <w:sz w:val="24"/>
        </w:rPr>
        <w:t xml:space="preserve">Deferred Tax Asset - </w:t>
      </w:r>
      <w:r w:rsidRPr="002B71A6">
        <w:rPr>
          <w:sz w:val="24"/>
        </w:rPr>
        <w:t xml:space="preserve">Deferred Tax Asset arises </w:t>
      </w:r>
      <w:r w:rsidRPr="002B71A6">
        <w:rPr>
          <w:b/>
          <w:bCs/>
          <w:sz w:val="24"/>
        </w:rPr>
        <w:t>whentaxable income is mo</w:t>
      </w:r>
      <w:r>
        <w:rPr>
          <w:b/>
          <w:bCs/>
          <w:sz w:val="24"/>
        </w:rPr>
        <w:t>re than Accounting Income</w:t>
      </w:r>
      <w:r w:rsidRPr="002B71A6">
        <w:rPr>
          <w:sz w:val="24"/>
        </w:rPr>
        <w:t>. Itmeans the tax paid in current year as per tax laws ismore than the tax to be paid as per books of accounts.</w:t>
      </w:r>
    </w:p>
    <w:p w14:paraId="7B06F16E" w14:textId="77777777" w:rsidR="002B71A6" w:rsidRPr="002B71A6" w:rsidRDefault="002B71A6" w:rsidP="00AF248B">
      <w:pPr>
        <w:jc w:val="both"/>
        <w:rPr>
          <w:sz w:val="24"/>
        </w:rPr>
      </w:pPr>
      <w:r w:rsidRPr="002B71A6">
        <w:rPr>
          <w:sz w:val="24"/>
        </w:rPr>
        <w:t>Thus it means that the future tax liability would belower.</w:t>
      </w:r>
    </w:p>
    <w:p w14:paraId="54690DA8" w14:textId="77777777" w:rsidR="002B71A6" w:rsidRPr="002B71A6" w:rsidRDefault="002B71A6" w:rsidP="00AF248B">
      <w:pPr>
        <w:jc w:val="both"/>
        <w:rPr>
          <w:sz w:val="24"/>
        </w:rPr>
      </w:pPr>
      <w:r w:rsidRPr="002B71A6">
        <w:rPr>
          <w:b/>
          <w:bCs/>
          <w:sz w:val="24"/>
        </w:rPr>
        <w:t xml:space="preserve">Deferred Tax Liability - </w:t>
      </w:r>
      <w:r w:rsidRPr="002B71A6">
        <w:rPr>
          <w:sz w:val="24"/>
        </w:rPr>
        <w:t>Deferred tax liability arises</w:t>
      </w:r>
      <w:r w:rsidRPr="002B71A6">
        <w:rPr>
          <w:b/>
          <w:bCs/>
          <w:sz w:val="24"/>
        </w:rPr>
        <w:t>when accounting income is more than Taxableincome</w:t>
      </w:r>
      <w:r w:rsidRPr="002B71A6">
        <w:rPr>
          <w:sz w:val="24"/>
        </w:rPr>
        <w:t>. It means the tax paid in current year as pertax laws is less than the tax to be paid as per books ofaccounts. Thus it means that the future tax liabilitywould be higher.</w:t>
      </w:r>
    </w:p>
    <w:p w14:paraId="5D3DDA3E" w14:textId="77777777" w:rsidR="00D655F9" w:rsidRDefault="002B71A6" w:rsidP="00AF248B">
      <w:pPr>
        <w:spacing w:line="360" w:lineRule="auto"/>
        <w:jc w:val="both"/>
        <w:rPr>
          <w:b/>
          <w:sz w:val="24"/>
          <w:u w:val="single"/>
        </w:rPr>
      </w:pPr>
      <w:r w:rsidRPr="002B71A6">
        <w:rPr>
          <w:b/>
          <w:sz w:val="24"/>
          <w:u w:val="single"/>
        </w:rPr>
        <w:t>Accounting For Deferred Tax:-</w:t>
      </w:r>
    </w:p>
    <w:p w14:paraId="28EA722A" w14:textId="77777777" w:rsidR="002B71A6" w:rsidRDefault="002B71A6" w:rsidP="00AF248B">
      <w:pPr>
        <w:jc w:val="both"/>
        <w:rPr>
          <w:b/>
          <w:sz w:val="24"/>
        </w:rPr>
      </w:pPr>
      <w:r w:rsidRPr="002B71A6">
        <w:rPr>
          <w:b/>
          <w:sz w:val="24"/>
        </w:rPr>
        <w:t>Stage I:</w:t>
      </w:r>
      <w:r w:rsidRPr="002B71A6">
        <w:rPr>
          <w:b/>
          <w:sz w:val="24"/>
        </w:rPr>
        <w:tab/>
        <w:t>RECOGNITION</w:t>
      </w:r>
    </w:p>
    <w:p w14:paraId="452A6F7A" w14:textId="77777777" w:rsidR="002B71A6" w:rsidRDefault="002B71A6" w:rsidP="00AF248B">
      <w:pPr>
        <w:pStyle w:val="ListParagraph"/>
        <w:numPr>
          <w:ilvl w:val="0"/>
          <w:numId w:val="2"/>
        </w:numPr>
        <w:jc w:val="both"/>
        <w:rPr>
          <w:sz w:val="24"/>
        </w:rPr>
      </w:pPr>
      <w:r>
        <w:rPr>
          <w:sz w:val="24"/>
        </w:rPr>
        <w:t xml:space="preserve">Tax expense for the period, comprising current tax (It Act) and deferred tax (tax effect of timing difference) should be included </w:t>
      </w:r>
      <w:r w:rsidR="001D58BB">
        <w:rPr>
          <w:sz w:val="24"/>
        </w:rPr>
        <w:t>in the determination of the net profit or loss for the period.</w:t>
      </w:r>
    </w:p>
    <w:p w14:paraId="08037A55" w14:textId="77777777" w:rsidR="001D58BB" w:rsidRDefault="001D58BB" w:rsidP="00AF248B">
      <w:pPr>
        <w:pStyle w:val="ListParagraph"/>
        <w:numPr>
          <w:ilvl w:val="0"/>
          <w:numId w:val="2"/>
        </w:numPr>
        <w:jc w:val="both"/>
        <w:rPr>
          <w:sz w:val="24"/>
        </w:rPr>
      </w:pPr>
      <w:r>
        <w:rPr>
          <w:sz w:val="24"/>
        </w:rPr>
        <w:t xml:space="preserve">Deferred tax should be </w:t>
      </w:r>
      <w:r w:rsidR="00AD2A0B">
        <w:rPr>
          <w:sz w:val="24"/>
        </w:rPr>
        <w:t>recognised</w:t>
      </w:r>
      <w:r>
        <w:rPr>
          <w:sz w:val="24"/>
        </w:rPr>
        <w:t xml:space="preserve"> for all timing differences, subject to consideration of prudence in respect to deferred tax assets.</w:t>
      </w:r>
    </w:p>
    <w:p w14:paraId="0878CEA6" w14:textId="77777777" w:rsidR="001D58BB" w:rsidRDefault="001D58BB" w:rsidP="00AF248B">
      <w:pPr>
        <w:pStyle w:val="ListParagraph"/>
        <w:numPr>
          <w:ilvl w:val="0"/>
          <w:numId w:val="2"/>
        </w:numPr>
        <w:jc w:val="both"/>
        <w:rPr>
          <w:sz w:val="24"/>
        </w:rPr>
      </w:pPr>
      <w:r>
        <w:rPr>
          <w:sz w:val="24"/>
        </w:rPr>
        <w:lastRenderedPageBreak/>
        <w:t xml:space="preserve">Deferred tax assets should be </w:t>
      </w:r>
      <w:r w:rsidR="00AD2A0B">
        <w:rPr>
          <w:sz w:val="24"/>
        </w:rPr>
        <w:t>recognised</w:t>
      </w:r>
      <w:r>
        <w:rPr>
          <w:sz w:val="24"/>
        </w:rPr>
        <w:t xml:space="preserve"> and carried forward only to the extent that there is </w:t>
      </w:r>
      <w:r>
        <w:rPr>
          <w:b/>
          <w:sz w:val="24"/>
        </w:rPr>
        <w:t>REASONABLE CERTAINTY</w:t>
      </w:r>
      <w:r>
        <w:rPr>
          <w:sz w:val="24"/>
        </w:rPr>
        <w:t xml:space="preserve"> that sufficient taxable income would be available in future, against which such deferred tax assets can be realized.</w:t>
      </w:r>
    </w:p>
    <w:p w14:paraId="1D9C5986" w14:textId="77777777" w:rsidR="001D58BB" w:rsidRDefault="001D58BB" w:rsidP="00AF248B">
      <w:pPr>
        <w:pStyle w:val="ListParagraph"/>
        <w:numPr>
          <w:ilvl w:val="0"/>
          <w:numId w:val="2"/>
        </w:numPr>
        <w:jc w:val="both"/>
        <w:rPr>
          <w:sz w:val="24"/>
        </w:rPr>
      </w:pPr>
      <w:r>
        <w:rPr>
          <w:sz w:val="24"/>
        </w:rPr>
        <w:t xml:space="preserve">There are two distinct items that may lead to deferred tax asset. These are (i) unabsorbed depreciation, or (ii) carried forward of losses under tax laws. Insofar as these two items are concerned, </w:t>
      </w:r>
      <w:r w:rsidR="00AD2A0B">
        <w:rPr>
          <w:sz w:val="24"/>
        </w:rPr>
        <w:t>a deferred tax asset</w:t>
      </w:r>
      <w:r>
        <w:rPr>
          <w:sz w:val="24"/>
        </w:rPr>
        <w:t xml:space="preserve"> can be </w:t>
      </w:r>
      <w:r w:rsidR="00AD2A0B">
        <w:rPr>
          <w:sz w:val="24"/>
        </w:rPr>
        <w:t>recognised</w:t>
      </w:r>
      <w:r>
        <w:rPr>
          <w:sz w:val="24"/>
        </w:rPr>
        <w:t xml:space="preserve"> and carried forward to the extent that there is </w:t>
      </w:r>
      <w:r>
        <w:rPr>
          <w:b/>
          <w:sz w:val="24"/>
        </w:rPr>
        <w:t>VIRTUAL CERTAINTY</w:t>
      </w:r>
      <w:r>
        <w:rPr>
          <w:sz w:val="24"/>
        </w:rPr>
        <w:t xml:space="preserve"> that sufficient taxable income would be available in future, against which such deferred tax assets can be realized.</w:t>
      </w:r>
    </w:p>
    <w:p w14:paraId="12232B65" w14:textId="77777777" w:rsidR="001D58BB" w:rsidRDefault="001D58BB" w:rsidP="00AF248B">
      <w:pPr>
        <w:ind w:left="360"/>
        <w:jc w:val="both"/>
        <w:rPr>
          <w:sz w:val="24"/>
        </w:rPr>
      </w:pPr>
      <w:r>
        <w:rPr>
          <w:sz w:val="24"/>
        </w:rPr>
        <w:t>The extent of certainty (reasonable certainty</w:t>
      </w:r>
      <w:r w:rsidR="00AD2A0B">
        <w:rPr>
          <w:sz w:val="24"/>
        </w:rPr>
        <w:t xml:space="preserve">, or virtual certainty) </w:t>
      </w:r>
      <w:r>
        <w:rPr>
          <w:sz w:val="24"/>
        </w:rPr>
        <w:t>determines the</w:t>
      </w:r>
      <w:r w:rsidR="00AD2A0B">
        <w:rPr>
          <w:sz w:val="24"/>
        </w:rPr>
        <w:t xml:space="preserve"> recognition of deferred tax assets as well as its disclosures.</w:t>
      </w:r>
    </w:p>
    <w:p w14:paraId="6A4480A1" w14:textId="77777777" w:rsidR="00AD2A0B" w:rsidRPr="00AD2A0B" w:rsidRDefault="00AD2A0B" w:rsidP="00AF248B">
      <w:pPr>
        <w:ind w:left="360"/>
        <w:jc w:val="both"/>
        <w:rPr>
          <w:b/>
          <w:bCs/>
          <w:sz w:val="24"/>
        </w:rPr>
      </w:pPr>
      <w:r w:rsidRPr="00AD2A0B">
        <w:rPr>
          <w:b/>
          <w:bCs/>
          <w:sz w:val="24"/>
        </w:rPr>
        <w:t>Prudence for Recognizing Deferred Tax Asset</w:t>
      </w:r>
    </w:p>
    <w:p w14:paraId="61079081" w14:textId="77777777" w:rsidR="00AD2A0B" w:rsidRPr="00AD2A0B" w:rsidRDefault="00AD2A0B" w:rsidP="00AF248B">
      <w:pPr>
        <w:ind w:left="360"/>
        <w:jc w:val="both"/>
        <w:rPr>
          <w:sz w:val="24"/>
        </w:rPr>
      </w:pPr>
      <w:r w:rsidRPr="00AD2A0B">
        <w:rPr>
          <w:sz w:val="24"/>
        </w:rPr>
        <w:t xml:space="preserve">Deferred tax assets are </w:t>
      </w:r>
      <w:r>
        <w:rPr>
          <w:sz w:val="24"/>
        </w:rPr>
        <w:t>recognised</w:t>
      </w:r>
      <w:r w:rsidRPr="00AD2A0B">
        <w:rPr>
          <w:sz w:val="24"/>
        </w:rPr>
        <w:t xml:space="preserve"> and carried forwardonly to the extent that there is reasonable certainty, oftheir realization. This </w:t>
      </w:r>
      <w:r w:rsidRPr="00AD2A0B">
        <w:rPr>
          <w:b/>
          <w:bCs/>
          <w:sz w:val="24"/>
        </w:rPr>
        <w:t>Reasonable level of certainty</w:t>
      </w:r>
      <w:r w:rsidRPr="00AD2A0B">
        <w:rPr>
          <w:sz w:val="24"/>
        </w:rPr>
        <w:t>would normally be achieved by examining the pastrecord of the enterprise and by making realisticestimates of profits for the future. For example,</w:t>
      </w:r>
    </w:p>
    <w:p w14:paraId="7A3F93E7" w14:textId="77777777" w:rsidR="00336768" w:rsidRDefault="00336768" w:rsidP="00AF248B">
      <w:pPr>
        <w:ind w:left="360"/>
        <w:jc w:val="both"/>
        <w:rPr>
          <w:bCs/>
          <w:sz w:val="24"/>
        </w:rPr>
      </w:pPr>
      <w:r>
        <w:rPr>
          <w:bCs/>
          <w:sz w:val="24"/>
        </w:rPr>
        <w:t>For valid reasons, the areas of enquiry – which are very wide and exhaustive - are not spelt out in the Standard. It is, however, prudent to assume following:-</w:t>
      </w:r>
    </w:p>
    <w:p w14:paraId="741A0C76" w14:textId="77777777" w:rsidR="00336768" w:rsidRDefault="00336768" w:rsidP="00AF248B">
      <w:pPr>
        <w:pStyle w:val="ListParagraph"/>
        <w:numPr>
          <w:ilvl w:val="0"/>
          <w:numId w:val="5"/>
        </w:numPr>
        <w:jc w:val="both"/>
        <w:rPr>
          <w:bCs/>
          <w:sz w:val="24"/>
        </w:rPr>
      </w:pPr>
      <w:r>
        <w:rPr>
          <w:bCs/>
          <w:sz w:val="24"/>
        </w:rPr>
        <w:t>Reasonable certainty can be deemed to exist if the probability of future taxable income if greater than say 50%. Evidences is generally found in</w:t>
      </w:r>
    </w:p>
    <w:p w14:paraId="265CFB56" w14:textId="77777777" w:rsidR="00336768" w:rsidRPr="00336768" w:rsidRDefault="00336768" w:rsidP="00AF248B">
      <w:pPr>
        <w:ind w:left="1170" w:hanging="450"/>
        <w:jc w:val="both"/>
        <w:rPr>
          <w:sz w:val="24"/>
        </w:rPr>
      </w:pPr>
      <w:r w:rsidRPr="00336768">
        <w:rPr>
          <w:sz w:val="24"/>
        </w:rPr>
        <w:t>* Consistent history of strong earnings by reporting entity.</w:t>
      </w:r>
    </w:p>
    <w:p w14:paraId="5822DE71" w14:textId="77777777" w:rsidR="00336768" w:rsidRPr="00336768" w:rsidRDefault="00336768" w:rsidP="00AF248B">
      <w:pPr>
        <w:ind w:left="1170" w:hanging="450"/>
        <w:jc w:val="both"/>
        <w:rPr>
          <w:sz w:val="24"/>
        </w:rPr>
      </w:pPr>
      <w:r w:rsidRPr="00336768">
        <w:rPr>
          <w:sz w:val="24"/>
        </w:rPr>
        <w:t>* Sound and prudent tax planning strategies of management.</w:t>
      </w:r>
    </w:p>
    <w:p w14:paraId="4CBC8AD6" w14:textId="77777777" w:rsidR="00336768" w:rsidRPr="00336768" w:rsidRDefault="00336768" w:rsidP="00AF248B">
      <w:pPr>
        <w:ind w:left="1170" w:hanging="450"/>
        <w:jc w:val="both"/>
        <w:rPr>
          <w:sz w:val="24"/>
        </w:rPr>
      </w:pPr>
      <w:r w:rsidRPr="00336768">
        <w:rPr>
          <w:sz w:val="24"/>
        </w:rPr>
        <w:t>* Lucrative contracts in hand.</w:t>
      </w:r>
    </w:p>
    <w:p w14:paraId="78272242" w14:textId="77777777" w:rsidR="00336768" w:rsidRDefault="00336768" w:rsidP="00AF248B">
      <w:pPr>
        <w:ind w:left="1170" w:hanging="450"/>
        <w:jc w:val="both"/>
        <w:rPr>
          <w:sz w:val="24"/>
        </w:rPr>
      </w:pPr>
      <w:r w:rsidRPr="00336768">
        <w:rPr>
          <w:sz w:val="24"/>
        </w:rPr>
        <w:t>* Significant sales orders in hand.</w:t>
      </w:r>
    </w:p>
    <w:p w14:paraId="105A3B1C" w14:textId="77777777" w:rsidR="00336768" w:rsidRDefault="00336768" w:rsidP="00AF248B">
      <w:pPr>
        <w:pStyle w:val="ListParagraph"/>
        <w:numPr>
          <w:ilvl w:val="0"/>
          <w:numId w:val="5"/>
        </w:numPr>
        <w:jc w:val="both"/>
        <w:rPr>
          <w:sz w:val="24"/>
        </w:rPr>
      </w:pPr>
      <w:r>
        <w:rPr>
          <w:sz w:val="24"/>
        </w:rPr>
        <w:t>Reasonable certainty can be taken to “absent” based on evidences generally found in</w:t>
      </w:r>
    </w:p>
    <w:p w14:paraId="709A61AF" w14:textId="77777777" w:rsidR="00336768" w:rsidRPr="00336768" w:rsidRDefault="00336768" w:rsidP="00AF248B">
      <w:pPr>
        <w:ind w:left="990" w:hanging="270"/>
        <w:jc w:val="both"/>
        <w:rPr>
          <w:sz w:val="24"/>
        </w:rPr>
      </w:pPr>
      <w:r w:rsidRPr="00336768">
        <w:rPr>
          <w:sz w:val="24"/>
        </w:rPr>
        <w:t xml:space="preserve">* Consistent history of </w:t>
      </w:r>
      <w:r>
        <w:rPr>
          <w:sz w:val="24"/>
        </w:rPr>
        <w:t>losses.</w:t>
      </w:r>
    </w:p>
    <w:p w14:paraId="6DA25F79" w14:textId="77777777" w:rsidR="00336768" w:rsidRPr="00336768" w:rsidRDefault="00336768" w:rsidP="00AF248B">
      <w:pPr>
        <w:ind w:left="990" w:hanging="270"/>
        <w:jc w:val="both"/>
        <w:rPr>
          <w:sz w:val="24"/>
        </w:rPr>
      </w:pPr>
      <w:r w:rsidRPr="00336768">
        <w:rPr>
          <w:sz w:val="24"/>
        </w:rPr>
        <w:t xml:space="preserve">* </w:t>
      </w:r>
      <w:r>
        <w:rPr>
          <w:sz w:val="24"/>
        </w:rPr>
        <w:t>Expected operating losses.</w:t>
      </w:r>
    </w:p>
    <w:p w14:paraId="09358A30" w14:textId="77777777" w:rsidR="00336768" w:rsidRPr="00336768" w:rsidRDefault="00336768" w:rsidP="00AF248B">
      <w:pPr>
        <w:ind w:left="990" w:hanging="270"/>
        <w:jc w:val="both"/>
        <w:rPr>
          <w:sz w:val="24"/>
        </w:rPr>
      </w:pPr>
      <w:r w:rsidRPr="00336768">
        <w:rPr>
          <w:sz w:val="24"/>
        </w:rPr>
        <w:t xml:space="preserve">* </w:t>
      </w:r>
      <w:r>
        <w:rPr>
          <w:sz w:val="24"/>
        </w:rPr>
        <w:t>Absence of sales order.</w:t>
      </w:r>
    </w:p>
    <w:p w14:paraId="66031632" w14:textId="77777777" w:rsidR="00336768" w:rsidRPr="00336768" w:rsidRDefault="00336768" w:rsidP="00AF248B">
      <w:pPr>
        <w:ind w:left="990" w:hanging="270"/>
        <w:jc w:val="both"/>
        <w:rPr>
          <w:sz w:val="24"/>
        </w:rPr>
      </w:pPr>
      <w:r w:rsidRPr="00336768">
        <w:rPr>
          <w:sz w:val="24"/>
        </w:rPr>
        <w:t xml:space="preserve">* </w:t>
      </w:r>
      <w:r>
        <w:rPr>
          <w:sz w:val="24"/>
        </w:rPr>
        <w:t>Going concern assumption not being found valid, etc.</w:t>
      </w:r>
    </w:p>
    <w:p w14:paraId="1F77764D" w14:textId="77777777" w:rsidR="00336768" w:rsidRDefault="00336768" w:rsidP="00AF248B">
      <w:pPr>
        <w:ind w:left="360"/>
        <w:jc w:val="both"/>
        <w:rPr>
          <w:b/>
          <w:bCs/>
          <w:sz w:val="24"/>
        </w:rPr>
      </w:pPr>
    </w:p>
    <w:p w14:paraId="45021E4C" w14:textId="77777777" w:rsidR="00336768" w:rsidRDefault="00336768" w:rsidP="00AF248B">
      <w:pPr>
        <w:ind w:left="360"/>
        <w:jc w:val="both"/>
        <w:rPr>
          <w:b/>
          <w:bCs/>
          <w:sz w:val="24"/>
        </w:rPr>
      </w:pPr>
    </w:p>
    <w:p w14:paraId="7D511788" w14:textId="77777777" w:rsidR="00AD2A0B" w:rsidRPr="00AD2A0B" w:rsidRDefault="00AD2A0B" w:rsidP="00AF248B">
      <w:pPr>
        <w:ind w:left="360"/>
        <w:jc w:val="both"/>
        <w:rPr>
          <w:b/>
          <w:bCs/>
          <w:sz w:val="24"/>
        </w:rPr>
      </w:pPr>
      <w:r w:rsidRPr="00AD2A0B">
        <w:rPr>
          <w:b/>
          <w:bCs/>
          <w:sz w:val="24"/>
        </w:rPr>
        <w:lastRenderedPageBreak/>
        <w:t>Virtual certainty</w:t>
      </w:r>
    </w:p>
    <w:p w14:paraId="2B00B903" w14:textId="33AF5AAE" w:rsidR="00AD2A0B" w:rsidRDefault="00AD2A0B" w:rsidP="00AF248B">
      <w:pPr>
        <w:ind w:left="360"/>
        <w:jc w:val="both"/>
        <w:rPr>
          <w:sz w:val="24"/>
        </w:rPr>
      </w:pPr>
      <w:r w:rsidRPr="00AD2A0B">
        <w:rPr>
          <w:sz w:val="24"/>
        </w:rPr>
        <w:t>Virtual certainty refers to the extent of certainty, which</w:t>
      </w:r>
      <w:r w:rsidR="00756D6B">
        <w:rPr>
          <w:sz w:val="24"/>
        </w:rPr>
        <w:t xml:space="preserve"> </w:t>
      </w:r>
      <w:r w:rsidRPr="00AD2A0B">
        <w:rPr>
          <w:sz w:val="24"/>
        </w:rPr>
        <w:t>for all practical purposes can be considered certain.</w:t>
      </w:r>
      <w:r w:rsidR="00756D6B">
        <w:rPr>
          <w:sz w:val="24"/>
        </w:rPr>
        <w:t xml:space="preserve"> </w:t>
      </w:r>
      <w:r w:rsidRPr="00AD2A0B">
        <w:rPr>
          <w:sz w:val="24"/>
        </w:rPr>
        <w:t>Virtual certainty cannot be based merely on forecasts</w:t>
      </w:r>
      <w:r w:rsidR="00756D6B">
        <w:rPr>
          <w:sz w:val="24"/>
        </w:rPr>
        <w:t xml:space="preserve"> </w:t>
      </w:r>
      <w:r w:rsidRPr="00AD2A0B">
        <w:rPr>
          <w:sz w:val="24"/>
        </w:rPr>
        <w:t>of performance such as business plans. (Accounting</w:t>
      </w:r>
      <w:r w:rsidR="00756D6B">
        <w:rPr>
          <w:sz w:val="24"/>
        </w:rPr>
        <w:t xml:space="preserve"> </w:t>
      </w:r>
      <w:r w:rsidRPr="00AD2A0B">
        <w:rPr>
          <w:sz w:val="24"/>
        </w:rPr>
        <w:t>Standard Interpretation 9)</w:t>
      </w:r>
      <w:r>
        <w:rPr>
          <w:sz w:val="24"/>
        </w:rPr>
        <w:t>.</w:t>
      </w:r>
    </w:p>
    <w:p w14:paraId="55C684A0" w14:textId="77777777" w:rsidR="00336768" w:rsidRDefault="00336768" w:rsidP="00AF248B">
      <w:pPr>
        <w:ind w:left="360"/>
        <w:jc w:val="both"/>
        <w:rPr>
          <w:sz w:val="24"/>
        </w:rPr>
      </w:pPr>
      <w:r>
        <w:rPr>
          <w:sz w:val="24"/>
        </w:rPr>
        <w:t>Virtual certainty can be taken to exist only when the evidence gathered establish beyond doubt that the enterprise will be able to generate adequate future taxable income.</w:t>
      </w:r>
    </w:p>
    <w:p w14:paraId="3BDAD47A" w14:textId="17BD0320" w:rsidR="00AD2A0B" w:rsidRPr="00AD2A0B" w:rsidRDefault="00AD2A0B" w:rsidP="00AF248B">
      <w:pPr>
        <w:ind w:left="360"/>
        <w:jc w:val="both"/>
        <w:rPr>
          <w:b/>
          <w:bCs/>
          <w:sz w:val="24"/>
        </w:rPr>
      </w:pPr>
      <w:r w:rsidRPr="00AD2A0B">
        <w:rPr>
          <w:b/>
          <w:bCs/>
          <w:sz w:val="24"/>
        </w:rPr>
        <w:t>Unabsorbed depreciation and carry forward of</w:t>
      </w:r>
      <w:r w:rsidR="004650F0">
        <w:rPr>
          <w:b/>
          <w:bCs/>
          <w:sz w:val="24"/>
        </w:rPr>
        <w:t xml:space="preserve"> </w:t>
      </w:r>
      <w:r w:rsidRPr="00AD2A0B">
        <w:rPr>
          <w:b/>
          <w:bCs/>
          <w:sz w:val="24"/>
        </w:rPr>
        <w:t>losses</w:t>
      </w:r>
    </w:p>
    <w:p w14:paraId="4E74FC8C" w14:textId="0456BD40" w:rsidR="00AD2A0B" w:rsidRDefault="00AD2A0B" w:rsidP="00AF248B">
      <w:pPr>
        <w:ind w:left="360"/>
        <w:jc w:val="both"/>
        <w:rPr>
          <w:sz w:val="24"/>
        </w:rPr>
      </w:pPr>
      <w:r w:rsidRPr="00AD2A0B">
        <w:rPr>
          <w:sz w:val="24"/>
        </w:rPr>
        <w:t>Since unabsorbed depreciation can be carried forward</w:t>
      </w:r>
      <w:r w:rsidR="004650F0">
        <w:rPr>
          <w:sz w:val="24"/>
        </w:rPr>
        <w:t xml:space="preserve"> </w:t>
      </w:r>
      <w:r w:rsidRPr="00AD2A0B">
        <w:rPr>
          <w:sz w:val="24"/>
        </w:rPr>
        <w:t>without any time limit, deferred tax asset can be</w:t>
      </w:r>
      <w:r>
        <w:rPr>
          <w:sz w:val="24"/>
        </w:rPr>
        <w:t xml:space="preserve"> recognised</w:t>
      </w:r>
      <w:r w:rsidRPr="00AD2A0B">
        <w:rPr>
          <w:sz w:val="24"/>
        </w:rPr>
        <w:t>. But AS-22 requires that there should be</w:t>
      </w:r>
      <w:r w:rsidR="004650F0">
        <w:rPr>
          <w:sz w:val="24"/>
        </w:rPr>
        <w:t xml:space="preserve"> </w:t>
      </w:r>
      <w:r w:rsidRPr="00AD2A0B">
        <w:rPr>
          <w:sz w:val="24"/>
        </w:rPr>
        <w:t>Virtual Certainty supported by convincing evidence</w:t>
      </w:r>
      <w:r w:rsidR="00B8215F">
        <w:rPr>
          <w:sz w:val="24"/>
        </w:rPr>
        <w:t xml:space="preserve"> </w:t>
      </w:r>
      <w:r w:rsidRPr="00AD2A0B">
        <w:rPr>
          <w:sz w:val="24"/>
        </w:rPr>
        <w:t>about future taxable income against the deferred tax</w:t>
      </w:r>
      <w:r w:rsidR="004650F0">
        <w:rPr>
          <w:sz w:val="24"/>
        </w:rPr>
        <w:t xml:space="preserve"> </w:t>
      </w:r>
      <w:r w:rsidRPr="00AD2A0B">
        <w:rPr>
          <w:sz w:val="24"/>
        </w:rPr>
        <w:t>asset.</w:t>
      </w:r>
      <w:r w:rsidR="004650F0">
        <w:rPr>
          <w:sz w:val="24"/>
        </w:rPr>
        <w:t xml:space="preserve"> </w:t>
      </w:r>
      <w:r w:rsidRPr="00AD2A0B">
        <w:rPr>
          <w:sz w:val="24"/>
        </w:rPr>
        <w:t xml:space="preserve">There is </w:t>
      </w:r>
      <w:proofErr w:type="gramStart"/>
      <w:r w:rsidRPr="00AD2A0B">
        <w:rPr>
          <w:sz w:val="24"/>
        </w:rPr>
        <w:t>a</w:t>
      </w:r>
      <w:proofErr w:type="gramEnd"/>
      <w:r w:rsidRPr="00AD2A0B">
        <w:rPr>
          <w:sz w:val="24"/>
        </w:rPr>
        <w:t xml:space="preserve"> 8 year limit for carry forward of business</w:t>
      </w:r>
      <w:r w:rsidR="004650F0">
        <w:rPr>
          <w:sz w:val="24"/>
        </w:rPr>
        <w:t xml:space="preserve"> </w:t>
      </w:r>
      <w:r w:rsidRPr="00AD2A0B">
        <w:rPr>
          <w:sz w:val="24"/>
        </w:rPr>
        <w:t>loss in the Indian Tax laws, and hence the deferred tax</w:t>
      </w:r>
      <w:r w:rsidR="004650F0">
        <w:rPr>
          <w:sz w:val="24"/>
        </w:rPr>
        <w:t xml:space="preserve"> </w:t>
      </w:r>
      <w:r w:rsidRPr="00AD2A0B">
        <w:rPr>
          <w:sz w:val="24"/>
        </w:rPr>
        <w:t xml:space="preserve">asset should be planned to be </w:t>
      </w:r>
      <w:r>
        <w:rPr>
          <w:sz w:val="24"/>
        </w:rPr>
        <w:t>recognised</w:t>
      </w:r>
      <w:r w:rsidRPr="00AD2A0B">
        <w:rPr>
          <w:sz w:val="24"/>
        </w:rPr>
        <w:t xml:space="preserve"> within this</w:t>
      </w:r>
      <w:r w:rsidR="004650F0">
        <w:rPr>
          <w:sz w:val="24"/>
        </w:rPr>
        <w:t xml:space="preserve"> </w:t>
      </w:r>
      <w:r w:rsidRPr="00AD2A0B">
        <w:rPr>
          <w:sz w:val="24"/>
        </w:rPr>
        <w:t>time limit.</w:t>
      </w:r>
    </w:p>
    <w:p w14:paraId="79096D48" w14:textId="77777777" w:rsidR="00AD2A0B" w:rsidRPr="00AD2A0B" w:rsidRDefault="00AD2A0B" w:rsidP="00AF248B">
      <w:pPr>
        <w:ind w:left="360"/>
        <w:jc w:val="both"/>
        <w:rPr>
          <w:b/>
          <w:bCs/>
          <w:sz w:val="24"/>
        </w:rPr>
      </w:pPr>
      <w:r w:rsidRPr="00AD2A0B">
        <w:rPr>
          <w:b/>
          <w:bCs/>
          <w:sz w:val="24"/>
        </w:rPr>
        <w:t>Reassessment of unrecognised deferred tax asset</w:t>
      </w:r>
    </w:p>
    <w:p w14:paraId="79B26EF8" w14:textId="77777777" w:rsidR="00AD2A0B" w:rsidRDefault="00AD2A0B" w:rsidP="00AF248B">
      <w:pPr>
        <w:ind w:left="360"/>
        <w:jc w:val="both"/>
        <w:rPr>
          <w:sz w:val="24"/>
        </w:rPr>
      </w:pPr>
      <w:r w:rsidRPr="00AD2A0B">
        <w:rPr>
          <w:sz w:val="24"/>
        </w:rPr>
        <w:t>AS-22 allows reassessing at every balance sheet dateany previously un</w:t>
      </w:r>
      <w:r>
        <w:rPr>
          <w:sz w:val="24"/>
        </w:rPr>
        <w:t>recognised</w:t>
      </w:r>
      <w:r w:rsidRPr="00AD2A0B">
        <w:rPr>
          <w:sz w:val="24"/>
        </w:rPr>
        <w:t xml:space="preserve"> deferred tax asset andrecognition thereof if it becomes reasonably certainthat such deferred tax asset will be realized.</w:t>
      </w:r>
    </w:p>
    <w:p w14:paraId="4D581E0C" w14:textId="77777777" w:rsidR="000D0593" w:rsidRDefault="00DE40AD" w:rsidP="00AF248B">
      <w:pPr>
        <w:ind w:left="360"/>
        <w:jc w:val="both"/>
        <w:rPr>
          <w:b/>
          <w:sz w:val="24"/>
        </w:rPr>
      </w:pPr>
      <w:r>
        <w:rPr>
          <w:b/>
          <w:sz w:val="24"/>
        </w:rPr>
        <w:t>Stage II:</w:t>
      </w:r>
      <w:r>
        <w:rPr>
          <w:b/>
          <w:sz w:val="24"/>
        </w:rPr>
        <w:tab/>
        <w:t>MEASUREMENT OF TAX EXPENSE</w:t>
      </w:r>
    </w:p>
    <w:p w14:paraId="4885993C" w14:textId="77777777" w:rsidR="00DE40AD" w:rsidRDefault="004D1D97" w:rsidP="00AF248B">
      <w:pPr>
        <w:ind w:left="360"/>
        <w:jc w:val="both"/>
        <w:rPr>
          <w:sz w:val="24"/>
        </w:rPr>
      </w:pPr>
      <w:r>
        <w:rPr>
          <w:sz w:val="24"/>
        </w:rPr>
        <w:t>The term “Measurement” means Quantification. In drawing up the statement of profit and loss, we have to consider and account for both the following two elements:</w:t>
      </w:r>
    </w:p>
    <w:p w14:paraId="48547BB2" w14:textId="77777777" w:rsidR="004D1D97" w:rsidRDefault="004D1D97" w:rsidP="00AF248B">
      <w:pPr>
        <w:pStyle w:val="ListParagraph"/>
        <w:numPr>
          <w:ilvl w:val="0"/>
          <w:numId w:val="3"/>
        </w:numPr>
        <w:jc w:val="both"/>
        <w:rPr>
          <w:sz w:val="24"/>
        </w:rPr>
      </w:pPr>
      <w:r>
        <w:rPr>
          <w:sz w:val="24"/>
        </w:rPr>
        <w:t>What is the quantum of Current Tax, i.e. tax payable as per Tax Laws for the current period?</w:t>
      </w:r>
    </w:p>
    <w:p w14:paraId="6C1A40E4" w14:textId="77777777" w:rsidR="004D1D97" w:rsidRDefault="004D1D97" w:rsidP="00AF248B">
      <w:pPr>
        <w:pStyle w:val="ListParagraph"/>
        <w:numPr>
          <w:ilvl w:val="0"/>
          <w:numId w:val="3"/>
        </w:numPr>
        <w:jc w:val="both"/>
        <w:rPr>
          <w:sz w:val="24"/>
        </w:rPr>
      </w:pPr>
      <w:r>
        <w:rPr>
          <w:sz w:val="24"/>
        </w:rPr>
        <w:t>What is the quantum of Deferred Tax, i.e. tax liability of tax asset arising on account of timing differences?</w:t>
      </w:r>
    </w:p>
    <w:p w14:paraId="463853E1" w14:textId="77777777" w:rsidR="004D1D97" w:rsidRDefault="004D1D97" w:rsidP="00AF248B">
      <w:pPr>
        <w:ind w:left="360"/>
        <w:jc w:val="both"/>
        <w:rPr>
          <w:sz w:val="24"/>
        </w:rPr>
      </w:pPr>
      <w:r w:rsidRPr="004D1D97">
        <w:rPr>
          <w:sz w:val="24"/>
        </w:rPr>
        <w:t>We have to account both.</w:t>
      </w:r>
      <w:r>
        <w:rPr>
          <w:sz w:val="24"/>
        </w:rPr>
        <w:t xml:space="preserve"> AS 22 lays down three rules in this area.</w:t>
      </w:r>
    </w:p>
    <w:p w14:paraId="79F6AB89" w14:textId="77777777" w:rsidR="004D1D97" w:rsidRDefault="004D1D97" w:rsidP="00AF248B">
      <w:pPr>
        <w:ind w:left="360"/>
        <w:jc w:val="both"/>
        <w:rPr>
          <w:b/>
          <w:sz w:val="24"/>
        </w:rPr>
      </w:pPr>
      <w:r>
        <w:rPr>
          <w:b/>
          <w:sz w:val="24"/>
        </w:rPr>
        <w:t>Rule 1:</w:t>
      </w:r>
    </w:p>
    <w:p w14:paraId="071FADF2" w14:textId="77777777" w:rsidR="004D1D97" w:rsidRDefault="004D1D97" w:rsidP="00AF248B">
      <w:pPr>
        <w:ind w:left="360"/>
        <w:jc w:val="both"/>
        <w:rPr>
          <w:sz w:val="24"/>
        </w:rPr>
      </w:pPr>
      <w:r>
        <w:rPr>
          <w:sz w:val="24"/>
        </w:rPr>
        <w:t>Determine current tax at the amount expected to be paid to or recovered from tax authorities, using the APPLICABLE TAX RATES AND TAX LAWS for the relevant assessment year.</w:t>
      </w:r>
    </w:p>
    <w:p w14:paraId="6560C419" w14:textId="77777777" w:rsidR="004D1D97" w:rsidRDefault="004D1D97" w:rsidP="00AF248B">
      <w:pPr>
        <w:ind w:left="360"/>
        <w:jc w:val="both"/>
        <w:rPr>
          <w:b/>
          <w:sz w:val="24"/>
        </w:rPr>
      </w:pPr>
      <w:r>
        <w:rPr>
          <w:b/>
          <w:sz w:val="24"/>
        </w:rPr>
        <w:t>Rule 2:</w:t>
      </w:r>
    </w:p>
    <w:p w14:paraId="4C4FF335" w14:textId="77777777" w:rsidR="004D1D97" w:rsidRDefault="004D1D97" w:rsidP="00AF248B">
      <w:pPr>
        <w:ind w:left="360"/>
        <w:jc w:val="both"/>
        <w:rPr>
          <w:sz w:val="24"/>
        </w:rPr>
      </w:pPr>
      <w:r w:rsidRPr="004D1D97">
        <w:rPr>
          <w:sz w:val="24"/>
        </w:rPr>
        <w:t>Determine</w:t>
      </w:r>
      <w:r>
        <w:rPr>
          <w:sz w:val="24"/>
        </w:rPr>
        <w:t xml:space="preserve"> deferred tax (asset or liability) at the amount using the tax rates and tax laws THAT HAVE BEEN ENACTED OR SUBSTANTIVELY ENACTED at the balance sheet date.</w:t>
      </w:r>
    </w:p>
    <w:p w14:paraId="32322952" w14:textId="77777777" w:rsidR="004D1D97" w:rsidRDefault="004D1D97" w:rsidP="00AF248B">
      <w:pPr>
        <w:ind w:left="360"/>
        <w:jc w:val="both"/>
        <w:rPr>
          <w:b/>
          <w:sz w:val="24"/>
        </w:rPr>
      </w:pPr>
      <w:r>
        <w:rPr>
          <w:b/>
          <w:sz w:val="24"/>
        </w:rPr>
        <w:lastRenderedPageBreak/>
        <w:t>Rule 3:</w:t>
      </w:r>
    </w:p>
    <w:p w14:paraId="49680C4D" w14:textId="77777777" w:rsidR="004D1D97" w:rsidRDefault="004D1D97" w:rsidP="00AF248B">
      <w:pPr>
        <w:ind w:left="360"/>
        <w:jc w:val="both"/>
        <w:rPr>
          <w:sz w:val="24"/>
        </w:rPr>
      </w:pPr>
      <w:r>
        <w:rPr>
          <w:sz w:val="24"/>
        </w:rPr>
        <w:t>Deferred Tax should not be discounted at present value.</w:t>
      </w:r>
    </w:p>
    <w:p w14:paraId="37ACB3D3" w14:textId="77777777" w:rsidR="009537FF" w:rsidRDefault="009537FF" w:rsidP="00AF248B">
      <w:pPr>
        <w:ind w:left="360"/>
        <w:jc w:val="both"/>
        <w:rPr>
          <w:b/>
          <w:sz w:val="24"/>
        </w:rPr>
      </w:pPr>
      <w:r>
        <w:rPr>
          <w:b/>
          <w:sz w:val="24"/>
        </w:rPr>
        <w:t>Stage III:</w:t>
      </w:r>
      <w:r>
        <w:rPr>
          <w:b/>
          <w:sz w:val="24"/>
        </w:rPr>
        <w:tab/>
        <w:t>PERIODICAL REVIEW</w:t>
      </w:r>
    </w:p>
    <w:p w14:paraId="777B74EC" w14:textId="77777777" w:rsidR="009537FF" w:rsidRDefault="009537FF" w:rsidP="00AF248B">
      <w:pPr>
        <w:ind w:left="360"/>
        <w:jc w:val="both"/>
        <w:rPr>
          <w:sz w:val="24"/>
        </w:rPr>
      </w:pPr>
      <w:r>
        <w:rPr>
          <w:sz w:val="24"/>
        </w:rPr>
        <w:t xml:space="preserve">The carrying amount of deferred tax assets should be reviewed at each balance sheet date. An enterprise should write down the carrying amount of a deferred tax asset to the extent that it is no longer reasonably certain or virtually certain as the case may be, that sufficient future taxable income will be available against which deferred tax asset can be realised. Any such write-down may be reversed to the extent that it become reasonable certain or virtually certain, as the case may </w:t>
      </w:r>
      <w:r w:rsidR="00000FF1">
        <w:rPr>
          <w:sz w:val="24"/>
        </w:rPr>
        <w:t>be</w:t>
      </w:r>
      <w:r>
        <w:rPr>
          <w:sz w:val="24"/>
        </w:rPr>
        <w:t xml:space="preserve"> that sufficient future taxable income will be available.</w:t>
      </w:r>
    </w:p>
    <w:p w14:paraId="564188AE" w14:textId="6ABD2D10" w:rsidR="00000FF1" w:rsidRDefault="00014BDF" w:rsidP="00AF248B">
      <w:pPr>
        <w:ind w:left="360"/>
        <w:jc w:val="both"/>
        <w:rPr>
          <w:sz w:val="24"/>
        </w:rPr>
      </w:pPr>
      <w:r>
        <w:rPr>
          <w:noProof/>
          <w:sz w:val="24"/>
        </w:rPr>
        <w:pict>
          <v:rect id="Rectangle 27" o:spid="_x0000_s1038" style="position:absolute;left:0;text-align:left;margin-left:276.3pt;margin-top:264.2pt;width:168.6pt;height:5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" fillcolor="white [3201]" strokecolor="black [3200]" strokeweight="2pt">
            <v:textbox>
              <w:txbxContent>
                <w:p w14:paraId="15B10CAC" w14:textId="2A809E32" w:rsidR="00A6387B" w:rsidRPr="00CC1870" w:rsidRDefault="00A6387B" w:rsidP="00A6387B">
                  <w:pPr>
                    <w:jc w:val="both"/>
                  </w:pPr>
                  <w:r w:rsidRPr="00CC1870">
                    <w:t xml:space="preserve">If </w:t>
                  </w:r>
                  <w:r w:rsidR="00014BDF">
                    <w:t>virtual</w:t>
                  </w:r>
                  <w:r w:rsidRPr="00CC1870">
                    <w:t xml:space="preserve"> </w:t>
                  </w:r>
                  <w:r>
                    <w:t>certainty</w:t>
                  </w:r>
                  <w:r w:rsidR="00014BDF">
                    <w:t xml:space="preserve"> does not exist, DO NOT RECOGNIZ</w:t>
                  </w:r>
                  <w:r>
                    <w:t>E DTA</w:t>
                  </w:r>
                </w:p>
                <w:p w14:paraId="443FE0AD" w14:textId="77777777" w:rsidR="00CC1870" w:rsidRPr="00CC1870" w:rsidRDefault="00CC1870" w:rsidP="00CC1870">
                  <w:pPr>
                    <w:jc w:val="both"/>
                    <w:rPr>
                      <w:b/>
                    </w:rPr>
                  </w:pPr>
                </w:p>
              </w:txbxContent>
            </v:textbox>
          </v:rect>
        </w:pict>
      </w:r>
      <w:r>
        <w:rPr>
          <w:noProof/>
          <w:sz w:val="24"/>
        </w:rPr>
        <w:pict>
          <v:rect id="Rectangle 4" o:spid="_x0000_s1039" style="position:absolute;left:0;text-align:left;margin-left:19.45pt;margin-top:178.6pt;width:88.2pt;height:190.0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" fillcolor="white [3201]" strokecolor="black [3200]" strokeweight="2pt">
            <v:textbox>
              <w:txbxContent>
                <w:p w14:paraId="16C94F64" w14:textId="02BC5F6E" w:rsidR="00CC1870" w:rsidRDefault="00CC1870" w:rsidP="00CC1870">
                  <w:pPr>
                    <w:jc w:val="both"/>
                    <w:rPr>
                      <w:b/>
                    </w:rPr>
                  </w:pPr>
                  <w:r>
                    <w:t xml:space="preserve">Deferred Tax Asset (DTA) has </w:t>
                  </w:r>
                  <w:r w:rsidR="00014BDF">
                    <w:rPr>
                      <w:b/>
                    </w:rPr>
                    <w:t>not been previously recognized</w:t>
                  </w:r>
                </w:p>
                <w:p w14:paraId="54F25AFA" w14:textId="70991A56" w:rsidR="00014BDF" w:rsidRPr="00CC1870" w:rsidRDefault="00014BDF" w:rsidP="00CC1870">
                  <w:pPr>
                    <w:jc w:val="both"/>
                    <w:rPr>
                      <w:b/>
                    </w:rPr>
                  </w:pPr>
                  <w:r>
                    <w:rPr>
                      <w:b/>
                    </w:rPr>
                    <w:t>(Originating Timing Difference)</w:t>
                  </w:r>
                </w:p>
              </w:txbxContent>
            </v:textbox>
          </v:rect>
        </w:pict>
      </w:r>
      <w:r>
        <w:rPr>
          <w:noProof/>
          <w:sz w:val="24"/>
        </w:rPr>
        <w:pict>
          <v:rect id="Rectangle 23" o:spid="_x0000_s1040" style="position:absolute;left:0;text-align:left;margin-left:107.65pt;margin-top:264.2pt;width:168.6pt;height:104.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" fillcolor="white [3201]" strokecolor="black [3200]" strokeweight="2pt">
            <v:textbox>
              <w:txbxContent>
                <w:p w14:paraId="0520444E" w14:textId="77777777" w:rsidR="00CC1870" w:rsidRPr="00CC1870" w:rsidRDefault="00A6387B" w:rsidP="00CC1870">
                  <w:pPr>
                    <w:jc w:val="both"/>
                    <w:rPr>
                      <w:b/>
                    </w:rPr>
                  </w:pPr>
                  <w:r>
                    <w:t>Does the item belong to the category, where determination of virtual certainty, of taxable income is necessary? (</w:t>
                  </w:r>
                  <w:r w:rsidR="00000FF1">
                    <w:t>Carry</w:t>
                  </w:r>
                  <w:r>
                    <w:t xml:space="preserve"> forward losses, accumulated depreciation)</w:t>
                  </w:r>
                </w:p>
              </w:txbxContent>
            </v:textbox>
          </v:rect>
        </w:pict>
      </w:r>
      <w:r>
        <w:rPr>
          <w:noProof/>
          <w:sz w:val="24"/>
        </w:rPr>
        <w:pict>
          <v:rect id="Rectangle 21" o:spid="_x0000_s1042" style="position:absolute;left:0;text-align:left;margin-left:107.65pt;margin-top:178.6pt;width:168.6pt;height:8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" fillcolor="white [3201]" strokecolor="black [3200]" strokeweight="2pt">
            <v:textbox>
              <w:txbxContent>
                <w:p w14:paraId="602D15C6" w14:textId="77777777" w:rsidR="00CC1870" w:rsidRPr="00CC1870" w:rsidRDefault="00CC1870" w:rsidP="00CC1870">
                  <w:pPr>
                    <w:jc w:val="both"/>
                    <w:rPr>
                      <w:b/>
                    </w:rPr>
                  </w:pPr>
                  <w:r>
                    <w:t>Does the item belong to the category, where determination of reasonable certainty, of taxable income is adequate?</w:t>
                  </w:r>
                </w:p>
              </w:txbxContent>
            </v:textbox>
          </v:rect>
        </w:pict>
      </w:r>
      <w:r>
        <w:rPr>
          <w:noProof/>
          <w:sz w:val="24"/>
        </w:rPr>
        <w:pict>
          <v:rect id="Rectangle 43" o:spid="_x0000_s1043" style="position:absolute;left:0;text-align:left;margin-left:276.3pt;margin-top:221.4pt;width:168.65pt;height:42.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" fillcolor="white [3201]" strokecolor="black [3200]" strokeweight="2pt">
            <v:textbox>
              <w:txbxContent>
                <w:p w14:paraId="4509AE25" w14:textId="54105D99" w:rsidR="00CC1870" w:rsidRPr="00CC1870" w:rsidRDefault="00CC1870" w:rsidP="00CC1870">
                  <w:pPr>
                    <w:jc w:val="both"/>
                  </w:pPr>
                  <w:r w:rsidRPr="00CC1870">
                    <w:t xml:space="preserve">If reasonable </w:t>
                  </w:r>
                  <w:r w:rsidR="00014BDF">
                    <w:t>certainty exists, recogniz</w:t>
                  </w:r>
                  <w:r>
                    <w:t>e DTA.</w:t>
                  </w:r>
                </w:p>
              </w:txbxContent>
            </v:textbox>
          </v:rect>
        </w:pict>
      </w:r>
      <w:r>
        <w:rPr>
          <w:noProof/>
          <w:sz w:val="24"/>
        </w:rPr>
        <w:pict>
          <v:rect id="Rectangle 25" o:spid="_x0000_s1044" style="position:absolute;left:0;text-align:left;margin-left:276.3pt;margin-top:178.6pt;width:168.6pt;height:4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" fillcolor="white [3201]" strokecolor="black [3200]" strokeweight="2pt">
            <v:textbox>
              <w:txbxContent>
                <w:p w14:paraId="59215BD3" w14:textId="11071321" w:rsidR="00CC1870" w:rsidRPr="00CC1870" w:rsidRDefault="00CC1870" w:rsidP="00CC1870">
                  <w:pPr>
                    <w:jc w:val="both"/>
                  </w:pPr>
                  <w:r w:rsidRPr="00CC1870">
                    <w:t xml:space="preserve">If reasonable </w:t>
                  </w:r>
                  <w:r>
                    <w:t>certainty</w:t>
                  </w:r>
                  <w:r w:rsidR="00014BDF">
                    <w:t xml:space="preserve"> does not exist, DO NOT RECOGNIZ</w:t>
                  </w:r>
                  <w:r>
                    <w:t>E DTA</w:t>
                  </w:r>
                </w:p>
              </w:txbxContent>
            </v:textbox>
          </v:rect>
        </w:pict>
      </w:r>
      <w:r>
        <w:rPr>
          <w:noProof/>
          <w:sz w:val="24"/>
        </w:rPr>
        <w:pict>
          <v:rect id="Rectangle 13" o:spid="_x0000_s1045" style="position:absolute;left:0;text-align:left;margin-left:276.35pt;margin-top:94.9pt;width:168.6pt;height:83.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" fillcolor="white [3201]" strokecolor="black [3200]" strokeweight="2pt">
            <v:textbox>
              <w:txbxContent>
                <w:p w14:paraId="177EDB88" w14:textId="77777777" w:rsidR="00CC1870" w:rsidRPr="00CC1870" w:rsidRDefault="00CC1870" w:rsidP="00CC1870">
                  <w:pPr>
                    <w:jc w:val="both"/>
                    <w:rPr>
                      <w:b/>
                    </w:rPr>
                  </w:pPr>
                  <w:r>
                    <w:t>If it ceases to exist, write down the DTA to the extent of reversing timing differences (to the extent ceased)</w:t>
                  </w:r>
                </w:p>
              </w:txbxContent>
            </v:textbox>
          </v:rect>
        </w:pict>
      </w:r>
      <w:r>
        <w:rPr>
          <w:noProof/>
          <w:sz w:val="24"/>
        </w:rPr>
        <w:pict>
          <v:rect id="Rectangle 2" o:spid="_x0000_s1046" style="position:absolute;left:0;text-align:left;margin-left:19.45pt;margin-top:11.25pt;width:88.2pt;height:167.3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" fillcolor="white [3201]" strokecolor="black [3200]" strokeweight="2pt">
            <v:textbox>
              <w:txbxContent>
                <w:p w14:paraId="5E5CE7CE" w14:textId="61A19109" w:rsidR="009537FF" w:rsidRDefault="009537FF" w:rsidP="009537FF">
                  <w:pPr>
                    <w:jc w:val="both"/>
                    <w:rPr>
                      <w:b/>
                    </w:rPr>
                  </w:pPr>
                  <w:r>
                    <w:t>Wh</w:t>
                  </w:r>
                  <w:r w:rsidR="00CC1870">
                    <w:t xml:space="preserve">ere a Deferred Tax Asset (DTA) stands </w:t>
                  </w:r>
                  <w:r w:rsidR="00014BDF">
                    <w:rPr>
                      <w:b/>
                    </w:rPr>
                    <w:t>previously recogniz</w:t>
                  </w:r>
                  <w:r w:rsidR="00CC1870">
                    <w:rPr>
                      <w:b/>
                    </w:rPr>
                    <w:t>ed</w:t>
                  </w:r>
                </w:p>
                <w:p w14:paraId="12E3A6D4" w14:textId="4283CA3D" w:rsidR="00014BDF" w:rsidRPr="00CC1870" w:rsidRDefault="00014BDF" w:rsidP="009537FF">
                  <w:pPr>
                    <w:jc w:val="both"/>
                    <w:rPr>
                      <w:b/>
                    </w:rPr>
                  </w:pPr>
                  <w:r>
                    <w:rPr>
                      <w:b/>
                    </w:rPr>
                    <w:t>(Reversal of Timing Difference)</w:t>
                  </w:r>
                </w:p>
              </w:txbxContent>
            </v:textbox>
          </v:rect>
        </w:pict>
      </w:r>
      <w:r>
        <w:rPr>
          <w:noProof/>
          <w:sz w:val="24"/>
        </w:rPr>
        <w:pict>
          <v:rect id="Rectangle 11" o:spid="_x0000_s1047" style="position:absolute;left:0;text-align:left;margin-left:107.65pt;margin-top:94.9pt;width:168.6pt;height:83.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" fillcolor="white [3201]" strokecolor="black [3200]" strokeweight="2pt">
            <v:textbox>
              <w:txbxContent>
                <w:p w14:paraId="02B47D65" w14:textId="77777777" w:rsidR="00CC1870" w:rsidRPr="00CC1870" w:rsidRDefault="00CC1870" w:rsidP="00CC1870">
                  <w:pPr>
                    <w:jc w:val="both"/>
                    <w:rPr>
                      <w:b/>
                    </w:rPr>
                  </w:pPr>
                  <w:r>
                    <w:t>Conditions underlying reasonable certainty or virtual certainty are reviewed and found to be NOT VALID, conditions ceases to exist</w:t>
                  </w:r>
                </w:p>
              </w:txbxContent>
            </v:textbox>
          </v:rect>
        </w:pict>
      </w:r>
      <w:r>
        <w:rPr>
          <w:noProof/>
          <w:sz w:val="24"/>
        </w:rPr>
        <w:pict>
          <v:rect id="Rectangle 9" o:spid="_x0000_s1048" style="position:absolute;left:0;text-align:left;margin-left:276.3pt;margin-top:11.25pt;width:168.65pt;height:83.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" fillcolor="white [3201]" strokecolor="black [3200]" strokeweight="2pt">
            <v:textbox>
              <w:txbxContent>
                <w:p w14:paraId="3B0F8DFC" w14:textId="77777777" w:rsidR="00CC1870" w:rsidRPr="00CC1870" w:rsidRDefault="00CC1870" w:rsidP="00CC1870">
                  <w:pPr>
                    <w:jc w:val="both"/>
                    <w:rPr>
                      <w:b/>
                    </w:rPr>
                  </w:pPr>
                  <w:r>
                    <w:t>In such a situation, DTA can be carried forward</w:t>
                  </w:r>
                </w:p>
              </w:txbxContent>
            </v:textbox>
          </v:rect>
        </w:pict>
      </w:r>
      <w:r>
        <w:rPr>
          <w:noProof/>
          <w:sz w:val="24"/>
        </w:rPr>
        <w:pict>
          <v:rect id="Rectangle 6" o:spid="_x0000_s1049" style="position:absolute;left:0;text-align:left;margin-left:107.7pt;margin-top:11.25pt;width:168.6pt;height:83.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" fillcolor="white [3201]" strokecolor="black [3200]" strokeweight="2pt">
            <v:textbox>
              <w:txbxContent>
                <w:p w14:paraId="099D6DDC" w14:textId="77777777" w:rsidR="00CC1870" w:rsidRPr="00CC1870" w:rsidRDefault="00CC1870" w:rsidP="00CC1870">
                  <w:pPr>
                    <w:jc w:val="both"/>
                    <w:rPr>
                      <w:b/>
                    </w:rPr>
                  </w:pPr>
                  <w:r>
                    <w:t>Conditions underlying reasonable certainty or virtual certainty are reviewed and found to be valid, and continuing</w:t>
                  </w:r>
                </w:p>
              </w:txbxContent>
            </v:textbox>
          </v:rect>
        </w:pict>
      </w:r>
    </w:p>
    <w:p w14:paraId="2B255A4C" w14:textId="77777777" w:rsidR="00000FF1" w:rsidRPr="00000FF1" w:rsidRDefault="00000FF1" w:rsidP="00AF248B">
      <w:pPr>
        <w:jc w:val="both"/>
        <w:rPr>
          <w:sz w:val="24"/>
        </w:rPr>
      </w:pPr>
    </w:p>
    <w:p w14:paraId="5305DC57" w14:textId="77777777" w:rsidR="00000FF1" w:rsidRPr="00000FF1" w:rsidRDefault="00000FF1" w:rsidP="00AF248B">
      <w:pPr>
        <w:jc w:val="both"/>
        <w:rPr>
          <w:sz w:val="24"/>
        </w:rPr>
      </w:pPr>
    </w:p>
    <w:p w14:paraId="22E2E16E" w14:textId="77777777" w:rsidR="00000FF1" w:rsidRPr="00000FF1" w:rsidRDefault="00000FF1" w:rsidP="00AF248B">
      <w:pPr>
        <w:jc w:val="both"/>
        <w:rPr>
          <w:sz w:val="24"/>
        </w:rPr>
      </w:pPr>
    </w:p>
    <w:p w14:paraId="74EEFB0B" w14:textId="77777777" w:rsidR="00000FF1" w:rsidRPr="00000FF1" w:rsidRDefault="00000FF1" w:rsidP="00AF248B">
      <w:pPr>
        <w:jc w:val="both"/>
        <w:rPr>
          <w:sz w:val="24"/>
        </w:rPr>
      </w:pPr>
    </w:p>
    <w:p w14:paraId="0F21DD25" w14:textId="77777777" w:rsidR="00000FF1" w:rsidRPr="00000FF1" w:rsidRDefault="00000FF1" w:rsidP="00AF248B">
      <w:pPr>
        <w:jc w:val="both"/>
        <w:rPr>
          <w:sz w:val="24"/>
        </w:rPr>
      </w:pPr>
    </w:p>
    <w:p w14:paraId="212D8991" w14:textId="77777777" w:rsidR="00000FF1" w:rsidRPr="00000FF1" w:rsidRDefault="00000FF1" w:rsidP="00AF248B">
      <w:pPr>
        <w:jc w:val="both"/>
        <w:rPr>
          <w:sz w:val="24"/>
        </w:rPr>
      </w:pPr>
    </w:p>
    <w:p w14:paraId="6B035132" w14:textId="77777777" w:rsidR="00000FF1" w:rsidRPr="00000FF1" w:rsidRDefault="00000FF1" w:rsidP="00AF248B">
      <w:pPr>
        <w:jc w:val="both"/>
        <w:rPr>
          <w:sz w:val="24"/>
        </w:rPr>
      </w:pPr>
    </w:p>
    <w:p w14:paraId="794EDCFA" w14:textId="77777777" w:rsidR="00000FF1" w:rsidRPr="00000FF1" w:rsidRDefault="00000FF1" w:rsidP="00AF248B">
      <w:pPr>
        <w:jc w:val="both"/>
        <w:rPr>
          <w:sz w:val="24"/>
        </w:rPr>
      </w:pPr>
      <w:bookmarkStart w:id="0" w:name="_GoBack"/>
      <w:bookmarkEnd w:id="0"/>
    </w:p>
    <w:p w14:paraId="61805FB9" w14:textId="77777777" w:rsidR="00000FF1" w:rsidRPr="00000FF1" w:rsidRDefault="00000FF1" w:rsidP="00AF248B">
      <w:pPr>
        <w:jc w:val="both"/>
        <w:rPr>
          <w:sz w:val="24"/>
        </w:rPr>
      </w:pPr>
    </w:p>
    <w:p w14:paraId="14E5349F" w14:textId="77777777" w:rsidR="00000FF1" w:rsidRPr="00000FF1" w:rsidRDefault="00000FF1" w:rsidP="00AF248B">
      <w:pPr>
        <w:jc w:val="both"/>
        <w:rPr>
          <w:sz w:val="24"/>
        </w:rPr>
      </w:pPr>
    </w:p>
    <w:p w14:paraId="38206744" w14:textId="7676B2F3" w:rsidR="00000FF1" w:rsidRPr="00000FF1" w:rsidRDefault="00014BDF" w:rsidP="00AF248B">
      <w:pPr>
        <w:jc w:val="both"/>
        <w:rPr>
          <w:sz w:val="24"/>
        </w:rPr>
      </w:pPr>
      <w:r>
        <w:rPr>
          <w:noProof/>
          <w:sz w:val="24"/>
        </w:rPr>
        <w:pict>
          <v:rect id="Rectangle 7" o:spid="_x0000_s1041" style="position:absolute;left:0;text-align:left;margin-left:276.3pt;margin-top:20.2pt;width:168.65pt;height:53.2pt;z-index:2517340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" fillcolor="white [3201]" strokecolor="black [3200]" strokeweight="2pt">
            <v:textbox>
              <w:txbxContent>
                <w:p w14:paraId="254C235C" w14:textId="77264EB4" w:rsidR="00A6387B" w:rsidRPr="00CC1870" w:rsidRDefault="00A6387B" w:rsidP="00A6387B">
                  <w:pPr>
                    <w:jc w:val="both"/>
                  </w:pPr>
                  <w:r w:rsidRPr="00CC1870">
                    <w:t xml:space="preserve">If </w:t>
                  </w:r>
                  <w:r w:rsidR="00014BDF">
                    <w:t>virtual</w:t>
                  </w:r>
                  <w:r w:rsidRPr="00CC1870">
                    <w:t xml:space="preserve"> </w:t>
                  </w:r>
                  <w:r w:rsidR="00014BDF">
                    <w:t>certainty exists, recogniz</w:t>
                  </w:r>
                  <w:r>
                    <w:t>e DTA.</w:t>
                  </w:r>
                </w:p>
                <w:p w14:paraId="74F53C96" w14:textId="77777777" w:rsidR="00A6387B" w:rsidRPr="00CC1870" w:rsidRDefault="00A6387B" w:rsidP="00A6387B">
                  <w:pPr>
                    <w:jc w:val="both"/>
                    <w:rPr>
                      <w:b/>
                    </w:rPr>
                  </w:pPr>
                </w:p>
              </w:txbxContent>
            </v:textbox>
          </v:rect>
        </w:pict>
      </w:r>
    </w:p>
    <w:p w14:paraId="4E267BB0" w14:textId="77777777" w:rsidR="00000FF1" w:rsidRPr="00000FF1" w:rsidRDefault="00000FF1" w:rsidP="00AF248B">
      <w:pPr>
        <w:jc w:val="both"/>
        <w:rPr>
          <w:sz w:val="24"/>
        </w:rPr>
      </w:pPr>
    </w:p>
    <w:p w14:paraId="3563DC90" w14:textId="77777777" w:rsidR="00000FF1" w:rsidRPr="00000FF1" w:rsidRDefault="00000FF1" w:rsidP="00AF248B">
      <w:pPr>
        <w:jc w:val="both"/>
        <w:rPr>
          <w:sz w:val="24"/>
        </w:rPr>
      </w:pPr>
    </w:p>
    <w:p w14:paraId="5311610B" w14:textId="77777777" w:rsidR="00000FF1" w:rsidRDefault="00000FF1" w:rsidP="00AF248B">
      <w:pPr>
        <w:jc w:val="both"/>
        <w:rPr>
          <w:sz w:val="24"/>
        </w:rPr>
      </w:pPr>
    </w:p>
    <w:p w14:paraId="5CC4CFF1" w14:textId="77777777" w:rsidR="00000FF1" w:rsidRDefault="00000FF1" w:rsidP="00AF248B">
      <w:pPr>
        <w:jc w:val="both"/>
        <w:rPr>
          <w:sz w:val="24"/>
        </w:rPr>
      </w:pPr>
      <w:r>
        <w:rPr>
          <w:sz w:val="24"/>
        </w:rPr>
        <w:t>The principles involved, for subsequent write-back or write down are comparable to the provisions laid down for valuation of inventory under AS – 2, or valuation of current investment under AS – 13. The quantum or write-back or write down should not exceed the amount written down or written back originally.</w:t>
      </w:r>
    </w:p>
    <w:p w14:paraId="056A2E71" w14:textId="77777777" w:rsidR="00000FF1" w:rsidRDefault="00000FF1" w:rsidP="00AF248B">
      <w:pPr>
        <w:jc w:val="both"/>
        <w:rPr>
          <w:b/>
          <w:sz w:val="24"/>
        </w:rPr>
      </w:pPr>
      <w:r>
        <w:rPr>
          <w:b/>
          <w:sz w:val="24"/>
        </w:rPr>
        <w:lastRenderedPageBreak/>
        <w:t>Presentation and Disclosure:</w:t>
      </w:r>
    </w:p>
    <w:p w14:paraId="55844904" w14:textId="77777777" w:rsidR="00000FF1" w:rsidRDefault="00000FF1" w:rsidP="00AF248B">
      <w:pPr>
        <w:jc w:val="both"/>
        <w:rPr>
          <w:sz w:val="24"/>
        </w:rPr>
      </w:pPr>
      <w:r>
        <w:rPr>
          <w:sz w:val="24"/>
        </w:rPr>
        <w:t>The key elements in the area of presentation and disclosure are:</w:t>
      </w:r>
    </w:p>
    <w:p w14:paraId="4EF1FF7C" w14:textId="77777777" w:rsidR="00000FF1" w:rsidRDefault="00000FF1" w:rsidP="00AF248B">
      <w:pPr>
        <w:pStyle w:val="ListParagraph"/>
        <w:numPr>
          <w:ilvl w:val="0"/>
          <w:numId w:val="6"/>
        </w:numPr>
        <w:ind w:left="360"/>
        <w:jc w:val="both"/>
        <w:rPr>
          <w:sz w:val="24"/>
        </w:rPr>
      </w:pPr>
      <w:r>
        <w:rPr>
          <w:sz w:val="24"/>
        </w:rPr>
        <w:t>Conditions for setting off DTA/DTL.</w:t>
      </w:r>
    </w:p>
    <w:p w14:paraId="34E31A81" w14:textId="77777777" w:rsidR="00000FF1" w:rsidRDefault="00000FF1" w:rsidP="00AF248B">
      <w:pPr>
        <w:pStyle w:val="ListParagraph"/>
        <w:numPr>
          <w:ilvl w:val="0"/>
          <w:numId w:val="6"/>
        </w:numPr>
        <w:ind w:left="360"/>
        <w:jc w:val="both"/>
        <w:rPr>
          <w:sz w:val="24"/>
        </w:rPr>
      </w:pPr>
      <w:r>
        <w:rPr>
          <w:sz w:val="24"/>
        </w:rPr>
        <w:t xml:space="preserve">Disclosure of </w:t>
      </w:r>
      <w:r w:rsidR="00207DDF">
        <w:rPr>
          <w:sz w:val="24"/>
        </w:rPr>
        <w:t>breakup</w:t>
      </w:r>
      <w:r>
        <w:rPr>
          <w:sz w:val="24"/>
        </w:rPr>
        <w:t xml:space="preserve"> of items so set off, and</w:t>
      </w:r>
    </w:p>
    <w:p w14:paraId="077C9445" w14:textId="77777777" w:rsidR="00000FF1" w:rsidRDefault="00000FF1" w:rsidP="00AF248B">
      <w:pPr>
        <w:pStyle w:val="ListParagraph"/>
        <w:numPr>
          <w:ilvl w:val="0"/>
          <w:numId w:val="6"/>
        </w:numPr>
        <w:ind w:left="360"/>
        <w:jc w:val="both"/>
        <w:rPr>
          <w:sz w:val="24"/>
        </w:rPr>
      </w:pPr>
      <w:r>
        <w:rPr>
          <w:sz w:val="24"/>
        </w:rPr>
        <w:t>Disclosure of supporting evidence in certain cases.</w:t>
      </w:r>
    </w:p>
    <w:p w14:paraId="5150C088" w14:textId="77777777" w:rsidR="00000FF1" w:rsidRDefault="00207DDF" w:rsidP="00AF248B">
      <w:pPr>
        <w:jc w:val="both"/>
        <w:rPr>
          <w:b/>
          <w:sz w:val="24"/>
        </w:rPr>
      </w:pPr>
      <w:r>
        <w:rPr>
          <w:b/>
          <w:sz w:val="24"/>
        </w:rPr>
        <w:t>Criteria for Setting off</w:t>
      </w:r>
    </w:p>
    <w:p w14:paraId="21F6F45B" w14:textId="77777777" w:rsidR="00207DDF" w:rsidRDefault="00207DDF" w:rsidP="00AF248B">
      <w:pPr>
        <w:pStyle w:val="ListParagraph"/>
        <w:numPr>
          <w:ilvl w:val="0"/>
          <w:numId w:val="7"/>
        </w:numPr>
        <w:spacing w:line="360" w:lineRule="auto"/>
        <w:ind w:left="540"/>
        <w:jc w:val="both"/>
        <w:rPr>
          <w:sz w:val="24"/>
        </w:rPr>
      </w:pPr>
      <w:r>
        <w:rPr>
          <w:sz w:val="24"/>
        </w:rPr>
        <w:t xml:space="preserve">Current Tax assets and current tax liabilities can be set </w:t>
      </w:r>
      <w:r w:rsidR="00007932">
        <w:rPr>
          <w:sz w:val="24"/>
        </w:rPr>
        <w:t>off;</w:t>
      </w:r>
      <w:r>
        <w:rPr>
          <w:sz w:val="24"/>
        </w:rPr>
        <w:t xml:space="preserve"> ONLY and only if two conditions are met. First is the legal right, and second is intention.</w:t>
      </w:r>
    </w:p>
    <w:p w14:paraId="1A08FD76" w14:textId="77777777" w:rsidR="00207DDF" w:rsidRDefault="00207DDF" w:rsidP="00AF248B">
      <w:pPr>
        <w:pStyle w:val="ListParagraph"/>
        <w:numPr>
          <w:ilvl w:val="1"/>
          <w:numId w:val="7"/>
        </w:numPr>
        <w:spacing w:line="360" w:lineRule="auto"/>
        <w:jc w:val="both"/>
        <w:rPr>
          <w:sz w:val="24"/>
        </w:rPr>
      </w:pPr>
      <w:r>
        <w:rPr>
          <w:sz w:val="24"/>
        </w:rPr>
        <w:t>Enterprise should have legally enforceable right to set off current tax items and stands recognised in the balance sheet.</w:t>
      </w:r>
    </w:p>
    <w:p w14:paraId="65F04665" w14:textId="77777777" w:rsidR="00207DDF" w:rsidRDefault="00207DDF" w:rsidP="00AF248B">
      <w:pPr>
        <w:pStyle w:val="ListParagraph"/>
        <w:numPr>
          <w:ilvl w:val="1"/>
          <w:numId w:val="7"/>
        </w:numPr>
        <w:spacing w:line="360" w:lineRule="auto"/>
        <w:jc w:val="both"/>
        <w:rPr>
          <w:sz w:val="24"/>
        </w:rPr>
      </w:pPr>
      <w:r>
        <w:rPr>
          <w:sz w:val="24"/>
        </w:rPr>
        <w:t>Enterprise should also “intend” to settle the asset and liability with Tax Authorities on a net basis.</w:t>
      </w:r>
    </w:p>
    <w:p w14:paraId="4DC9892D" w14:textId="77777777" w:rsidR="00207DDF" w:rsidRDefault="00207DDF" w:rsidP="00AF248B">
      <w:pPr>
        <w:pStyle w:val="ListParagraph"/>
        <w:numPr>
          <w:ilvl w:val="0"/>
          <w:numId w:val="7"/>
        </w:numPr>
        <w:spacing w:line="360" w:lineRule="auto"/>
        <w:ind w:left="540" w:hanging="450"/>
        <w:jc w:val="both"/>
        <w:rPr>
          <w:sz w:val="24"/>
        </w:rPr>
      </w:pPr>
      <w:r>
        <w:rPr>
          <w:sz w:val="24"/>
        </w:rPr>
        <w:t xml:space="preserve">Deferred Tax Items can be set </w:t>
      </w:r>
      <w:r w:rsidR="00007932">
        <w:rPr>
          <w:sz w:val="24"/>
        </w:rPr>
        <w:t>off;</w:t>
      </w:r>
      <w:r>
        <w:rPr>
          <w:sz w:val="24"/>
        </w:rPr>
        <w:t xml:space="preserve"> ONLY and only if two conditions are met. First is the legal right, and second is common application on tax law for both the items.</w:t>
      </w:r>
    </w:p>
    <w:p w14:paraId="47A0602F" w14:textId="77777777" w:rsidR="00207DDF" w:rsidRDefault="00207DDF" w:rsidP="00AF248B">
      <w:pPr>
        <w:pStyle w:val="ListParagraph"/>
        <w:numPr>
          <w:ilvl w:val="1"/>
          <w:numId w:val="7"/>
        </w:numPr>
        <w:spacing w:line="360" w:lineRule="auto"/>
        <w:jc w:val="both"/>
        <w:rPr>
          <w:sz w:val="24"/>
        </w:rPr>
      </w:pPr>
      <w:r>
        <w:rPr>
          <w:sz w:val="24"/>
        </w:rPr>
        <w:t>Enterprise should have legally enforceable right to set off current tax items and stands recognised in the balance sheet.</w:t>
      </w:r>
    </w:p>
    <w:p w14:paraId="6E96C6EF" w14:textId="77777777" w:rsidR="00207DDF" w:rsidRDefault="00207DDF" w:rsidP="00AF248B">
      <w:pPr>
        <w:pStyle w:val="ListParagraph"/>
        <w:numPr>
          <w:ilvl w:val="1"/>
          <w:numId w:val="7"/>
        </w:numPr>
        <w:spacing w:line="360" w:lineRule="auto"/>
        <w:jc w:val="both"/>
        <w:rPr>
          <w:sz w:val="24"/>
        </w:rPr>
      </w:pPr>
      <w:r>
        <w:rPr>
          <w:sz w:val="24"/>
        </w:rPr>
        <w:t>DTA and DTL should relate to taxes on income levied by THE SAME GOVERNING TAX LAWS (An excise duty liability cannot be set off against a DTL relatable to depreciation which is attributable to Business and Profession, taxability of which if governed by different legal provisions.</w:t>
      </w:r>
    </w:p>
    <w:p w14:paraId="295AB331" w14:textId="77777777" w:rsidR="00207DDF" w:rsidRDefault="00207DDF" w:rsidP="00AF248B">
      <w:pPr>
        <w:jc w:val="both"/>
        <w:rPr>
          <w:b/>
          <w:sz w:val="24"/>
        </w:rPr>
      </w:pPr>
      <w:r>
        <w:rPr>
          <w:b/>
          <w:sz w:val="24"/>
        </w:rPr>
        <w:t>Break up of items to set off</w:t>
      </w:r>
    </w:p>
    <w:p w14:paraId="179915BA" w14:textId="77777777" w:rsidR="00207DDF" w:rsidRDefault="00007932" w:rsidP="00AF248B">
      <w:pPr>
        <w:jc w:val="both"/>
        <w:rPr>
          <w:sz w:val="24"/>
        </w:rPr>
      </w:pPr>
      <w:r>
        <w:rPr>
          <w:sz w:val="24"/>
        </w:rPr>
        <w:t>It should be ensured that the break up of amounts relating to netting off items is disclosed in notes to accounts.</w:t>
      </w:r>
    </w:p>
    <w:p w14:paraId="66E33984" w14:textId="77777777" w:rsidR="00007932" w:rsidRDefault="00007932" w:rsidP="00AF248B">
      <w:pPr>
        <w:jc w:val="both"/>
        <w:rPr>
          <w:b/>
          <w:sz w:val="24"/>
        </w:rPr>
      </w:pPr>
      <w:r>
        <w:rPr>
          <w:b/>
          <w:sz w:val="24"/>
        </w:rPr>
        <w:t>Evidence</w:t>
      </w:r>
    </w:p>
    <w:p w14:paraId="36225897" w14:textId="77777777" w:rsidR="00007932" w:rsidRDefault="00007932" w:rsidP="00AF248B">
      <w:pPr>
        <w:jc w:val="both"/>
        <w:rPr>
          <w:sz w:val="24"/>
        </w:rPr>
      </w:pPr>
      <w:r>
        <w:rPr>
          <w:sz w:val="24"/>
        </w:rPr>
        <w:t>Disclosures of evidence – Where DTA stands recognised as a result of unabsorbed depreciation or carry forward losses, nature of evidence that supports “virtual certainty” relating to realisability of asset, based on future taxable income, should be disclosed.</w:t>
      </w:r>
    </w:p>
    <w:p w14:paraId="5EAD7850" w14:textId="77777777" w:rsidR="00007932" w:rsidRDefault="00007932" w:rsidP="00AF248B">
      <w:pPr>
        <w:jc w:val="both"/>
        <w:rPr>
          <w:sz w:val="24"/>
        </w:rPr>
      </w:pPr>
      <w:r>
        <w:rPr>
          <w:sz w:val="24"/>
        </w:rPr>
        <w:br w:type="page"/>
      </w:r>
    </w:p>
    <w:p w14:paraId="3FED7EA3" w14:textId="77777777" w:rsidR="00007932" w:rsidRDefault="00007932" w:rsidP="00AF248B">
      <w:pPr>
        <w:jc w:val="both"/>
        <w:rPr>
          <w:b/>
          <w:sz w:val="24"/>
        </w:rPr>
      </w:pPr>
      <w:r>
        <w:rPr>
          <w:b/>
          <w:sz w:val="24"/>
        </w:rPr>
        <w:lastRenderedPageBreak/>
        <w:t>Transitional Provisions</w:t>
      </w:r>
    </w:p>
    <w:p w14:paraId="15200A6F" w14:textId="77777777" w:rsidR="00007932" w:rsidRDefault="00007932" w:rsidP="00AF248B">
      <w:pPr>
        <w:jc w:val="both"/>
        <w:rPr>
          <w:sz w:val="24"/>
        </w:rPr>
      </w:pPr>
      <w:r>
        <w:rPr>
          <w:sz w:val="24"/>
        </w:rPr>
        <w:t>The past accumulated DTA or DTL as at the date of applicability of this standard should be recognised, by a credit to or charge against Revenue Reserves.</w:t>
      </w:r>
    </w:p>
    <w:p w14:paraId="093D084A" w14:textId="77777777" w:rsidR="00007932" w:rsidRDefault="00007932" w:rsidP="00AF248B">
      <w:pPr>
        <w:jc w:val="both"/>
        <w:rPr>
          <w:sz w:val="24"/>
        </w:rPr>
      </w:pPr>
      <w:r>
        <w:rPr>
          <w:sz w:val="24"/>
        </w:rPr>
        <w:t>How this is done?</w:t>
      </w:r>
    </w:p>
    <w:p w14:paraId="0573A8B2" w14:textId="77777777" w:rsidR="00007932" w:rsidRDefault="003D29B1" w:rsidP="00AF248B">
      <w:pPr>
        <w:pStyle w:val="ListParagraph"/>
        <w:numPr>
          <w:ilvl w:val="0"/>
          <w:numId w:val="8"/>
        </w:numPr>
        <w:ind w:left="540"/>
        <w:jc w:val="both"/>
        <w:rPr>
          <w:sz w:val="24"/>
        </w:rPr>
      </w:pPr>
      <w:r>
        <w:rPr>
          <w:sz w:val="24"/>
        </w:rPr>
        <w:t>Review the opening balances of assets and liabilities as at the beginning of the year adopted for accounting purposes.</w:t>
      </w:r>
    </w:p>
    <w:p w14:paraId="411B75C7" w14:textId="77777777" w:rsidR="003D29B1" w:rsidRDefault="003D29B1" w:rsidP="00AF248B">
      <w:pPr>
        <w:pStyle w:val="ListParagraph"/>
        <w:numPr>
          <w:ilvl w:val="0"/>
          <w:numId w:val="8"/>
        </w:numPr>
        <w:ind w:left="540"/>
        <w:jc w:val="both"/>
        <w:rPr>
          <w:sz w:val="24"/>
        </w:rPr>
      </w:pPr>
      <w:r>
        <w:rPr>
          <w:sz w:val="24"/>
        </w:rPr>
        <w:t>Determine the amounts and values of these assets and liabilities adopted for tax purposes.</w:t>
      </w:r>
    </w:p>
    <w:p w14:paraId="55822736" w14:textId="77777777" w:rsidR="003D29B1" w:rsidRDefault="003D29B1" w:rsidP="00AF248B">
      <w:pPr>
        <w:pStyle w:val="ListParagraph"/>
        <w:numPr>
          <w:ilvl w:val="0"/>
          <w:numId w:val="8"/>
        </w:numPr>
        <w:ind w:left="540"/>
        <w:jc w:val="both"/>
        <w:rPr>
          <w:sz w:val="24"/>
        </w:rPr>
      </w:pPr>
      <w:r>
        <w:rPr>
          <w:sz w:val="24"/>
        </w:rPr>
        <w:t>Identify the difference in “items” and “amounts”.</w:t>
      </w:r>
    </w:p>
    <w:p w14:paraId="7D272D3D" w14:textId="77777777" w:rsidR="003D29B1" w:rsidRDefault="003D29B1" w:rsidP="00AF248B">
      <w:pPr>
        <w:pStyle w:val="ListParagraph"/>
        <w:numPr>
          <w:ilvl w:val="0"/>
          <w:numId w:val="8"/>
        </w:numPr>
        <w:ind w:left="540"/>
        <w:jc w:val="both"/>
        <w:rPr>
          <w:sz w:val="24"/>
        </w:rPr>
      </w:pPr>
      <w:r>
        <w:rPr>
          <w:sz w:val="24"/>
        </w:rPr>
        <w:t>Segregate the differences into permanent differences and timing differences, and consider only timing differences.</w:t>
      </w:r>
    </w:p>
    <w:p w14:paraId="62FF6934" w14:textId="77777777" w:rsidR="003D29B1" w:rsidRDefault="003D29B1" w:rsidP="00AF248B">
      <w:pPr>
        <w:pStyle w:val="ListParagraph"/>
        <w:numPr>
          <w:ilvl w:val="0"/>
          <w:numId w:val="8"/>
        </w:numPr>
        <w:ind w:left="540"/>
        <w:jc w:val="both"/>
        <w:rPr>
          <w:sz w:val="24"/>
        </w:rPr>
      </w:pPr>
      <w:r>
        <w:rPr>
          <w:sz w:val="24"/>
        </w:rPr>
        <w:t xml:space="preserve">Group the timing differences to those, tax effect on which would lead to </w:t>
      </w:r>
      <w:r w:rsidR="00C16968">
        <w:rPr>
          <w:sz w:val="24"/>
        </w:rPr>
        <w:t>DTA</w:t>
      </w:r>
      <w:r>
        <w:rPr>
          <w:sz w:val="24"/>
        </w:rPr>
        <w:t xml:space="preserve"> or DTL separately.</w:t>
      </w:r>
    </w:p>
    <w:p w14:paraId="7B73ED3E" w14:textId="77777777" w:rsidR="003D29B1" w:rsidRDefault="003D29B1" w:rsidP="00AF248B">
      <w:pPr>
        <w:pStyle w:val="ListParagraph"/>
        <w:numPr>
          <w:ilvl w:val="0"/>
          <w:numId w:val="8"/>
        </w:numPr>
        <w:ind w:left="540"/>
        <w:jc w:val="both"/>
        <w:rPr>
          <w:sz w:val="24"/>
        </w:rPr>
      </w:pPr>
      <w:r>
        <w:rPr>
          <w:sz w:val="24"/>
        </w:rPr>
        <w:t>Ensure that in the case of DTA, there is a reasonable certainty, or virtual certainty for realizing the asset out of future taxable income.</w:t>
      </w:r>
    </w:p>
    <w:p w14:paraId="29615F4F" w14:textId="77777777" w:rsidR="003D29B1" w:rsidRDefault="003D29B1" w:rsidP="00AF248B">
      <w:pPr>
        <w:pStyle w:val="ListParagraph"/>
        <w:numPr>
          <w:ilvl w:val="0"/>
          <w:numId w:val="8"/>
        </w:numPr>
        <w:ind w:left="540"/>
        <w:jc w:val="both"/>
        <w:rPr>
          <w:sz w:val="24"/>
        </w:rPr>
      </w:pPr>
      <w:r>
        <w:rPr>
          <w:sz w:val="24"/>
        </w:rPr>
        <w:t>Create the DTA and DTL by credit to, or charge to “opening balances in revenue reserves”. It is not proper to make adjustments to Securities Premium Account, which is governed by the provisions of Section 78 of the Companies Act, 1956</w:t>
      </w:r>
    </w:p>
    <w:p w14:paraId="17920FE0" w14:textId="77777777" w:rsidR="003D29B1" w:rsidRDefault="003D29B1" w:rsidP="00AF248B">
      <w:pPr>
        <w:ind w:left="180"/>
        <w:jc w:val="both"/>
        <w:rPr>
          <w:sz w:val="24"/>
        </w:rPr>
      </w:pPr>
      <w:r>
        <w:rPr>
          <w:sz w:val="24"/>
        </w:rPr>
        <w:t>To this end, tax rates effectively</w:t>
      </w:r>
      <w:r w:rsidR="00961AFA">
        <w:rPr>
          <w:sz w:val="24"/>
        </w:rPr>
        <w:t xml:space="preserve"> in vogue as on the opening date (1</w:t>
      </w:r>
      <w:r w:rsidR="00961AFA" w:rsidRPr="00961AFA">
        <w:rPr>
          <w:sz w:val="24"/>
          <w:vertAlign w:val="superscript"/>
        </w:rPr>
        <w:t>st</w:t>
      </w:r>
      <w:r w:rsidR="00961AFA">
        <w:rPr>
          <w:sz w:val="24"/>
        </w:rPr>
        <w:t xml:space="preserve"> April) should be taken into account.</w:t>
      </w:r>
    </w:p>
    <w:p w14:paraId="5977C45D" w14:textId="77777777" w:rsidR="00961AFA" w:rsidRDefault="00961AFA" w:rsidP="00AF248B">
      <w:pPr>
        <w:ind w:left="180"/>
        <w:jc w:val="both"/>
        <w:rPr>
          <w:sz w:val="24"/>
        </w:rPr>
      </w:pPr>
      <w:r>
        <w:rPr>
          <w:sz w:val="24"/>
        </w:rPr>
        <w:t>It is possible that, the statutory accounts of a company is for a period ending 31</w:t>
      </w:r>
      <w:r w:rsidRPr="00961AFA">
        <w:rPr>
          <w:sz w:val="24"/>
          <w:vertAlign w:val="superscript"/>
        </w:rPr>
        <w:t>st</w:t>
      </w:r>
      <w:r>
        <w:rPr>
          <w:sz w:val="24"/>
        </w:rPr>
        <w:t xml:space="preserve"> December, while tax accounting period is as per IT Act (31</w:t>
      </w:r>
      <w:r w:rsidRPr="00961AFA">
        <w:rPr>
          <w:sz w:val="24"/>
          <w:vertAlign w:val="superscript"/>
        </w:rPr>
        <w:t>st</w:t>
      </w:r>
      <w:r>
        <w:rPr>
          <w:sz w:val="24"/>
        </w:rPr>
        <w:t xml:space="preserve"> March). A doubt may arise whether the “first time” opening deferred tax, computed for 31</w:t>
      </w:r>
      <w:r w:rsidRPr="00961AFA">
        <w:rPr>
          <w:sz w:val="24"/>
          <w:vertAlign w:val="superscript"/>
        </w:rPr>
        <w:t>st</w:t>
      </w:r>
      <w:r>
        <w:rPr>
          <w:sz w:val="24"/>
        </w:rPr>
        <w:t xml:space="preserve"> December statutory accounts can be used for 31</w:t>
      </w:r>
      <w:r w:rsidRPr="00961AFA">
        <w:rPr>
          <w:sz w:val="24"/>
          <w:vertAlign w:val="superscript"/>
        </w:rPr>
        <w:t>st</w:t>
      </w:r>
      <w:r>
        <w:rPr>
          <w:sz w:val="24"/>
        </w:rPr>
        <w:t xml:space="preserve"> March tax accounts without any change. All adjustments in respect of opening balances of deferred tax should have to be made separately for the accounts for statutory audit purposes, as well for tax audit purpose.</w:t>
      </w:r>
    </w:p>
    <w:p w14:paraId="62B50245" w14:textId="77777777" w:rsidR="008D50FC" w:rsidRDefault="008D50FC" w:rsidP="008D50FC">
      <w:pPr>
        <w:jc w:val="both"/>
        <w:rPr>
          <w:b/>
          <w:sz w:val="24"/>
        </w:rPr>
      </w:pPr>
      <w:r>
        <w:rPr>
          <w:b/>
          <w:sz w:val="24"/>
        </w:rPr>
        <w:t>Conclusion:-</w:t>
      </w:r>
    </w:p>
    <w:p w14:paraId="5524ECC7" w14:textId="0C853F3E" w:rsidR="008D50FC" w:rsidRDefault="008D50FC" w:rsidP="008D50FC">
      <w:pPr>
        <w:ind w:left="180"/>
        <w:jc w:val="both"/>
        <w:rPr>
          <w:sz w:val="24"/>
        </w:rPr>
      </w:pPr>
      <w:r>
        <w:rPr>
          <w:b/>
          <w:sz w:val="24"/>
        </w:rPr>
        <w:t xml:space="preserve"> </w:t>
      </w:r>
      <w:r>
        <w:rPr>
          <w:sz w:val="24"/>
        </w:rPr>
        <w:t xml:space="preserve">AS 22 meets the need of satisfying fundamental Matching Concept. Because of this, the financial statement </w:t>
      </w:r>
      <w:r w:rsidR="00A609E0">
        <w:rPr>
          <w:sz w:val="24"/>
        </w:rPr>
        <w:t>reflects</w:t>
      </w:r>
      <w:r>
        <w:rPr>
          <w:sz w:val="24"/>
        </w:rPr>
        <w:t xml:space="preserve"> the true and f</w:t>
      </w:r>
      <w:r w:rsidR="00A609E0">
        <w:rPr>
          <w:sz w:val="24"/>
        </w:rPr>
        <w:t xml:space="preserve">air view of position of business. This is beneficial for users of such </w:t>
      </w:r>
      <w:r w:rsidR="003F0EED">
        <w:rPr>
          <w:sz w:val="24"/>
        </w:rPr>
        <w:t>financial</w:t>
      </w:r>
      <w:r w:rsidR="00A609E0">
        <w:rPr>
          <w:sz w:val="24"/>
        </w:rPr>
        <w:t xml:space="preserve"> information for making decisions regarding investment, granting loans, etc.</w:t>
      </w:r>
    </w:p>
    <w:p w14:paraId="049C74B9" w14:textId="77777777" w:rsidR="00AF248B" w:rsidRDefault="00DA4361" w:rsidP="004350A0">
      <w:pPr>
        <w:jc w:val="center"/>
        <w:rPr>
          <w:sz w:val="24"/>
        </w:rPr>
      </w:pPr>
      <w:r>
        <w:rPr>
          <w:sz w:val="24"/>
        </w:rPr>
        <w:br w:type="page"/>
      </w:r>
    </w:p>
    <w:p w14:paraId="01369C4D" w14:textId="77777777" w:rsidR="00AF248B" w:rsidRDefault="00AF248B" w:rsidP="00AF248B">
      <w:pPr>
        <w:ind w:left="180"/>
        <w:jc w:val="center"/>
        <w:rPr>
          <w:b/>
          <w:sz w:val="28"/>
        </w:rPr>
      </w:pPr>
      <w:r>
        <w:rPr>
          <w:b/>
          <w:sz w:val="28"/>
        </w:rPr>
        <w:lastRenderedPageBreak/>
        <w:t>A Diagrammatic representation of AS 22</w:t>
      </w:r>
    </w:p>
    <w:p w14:paraId="2716E734" w14:textId="77777777" w:rsidR="00AF248B" w:rsidRPr="00DA4361" w:rsidRDefault="00014BDF" w:rsidP="00AF248B">
      <w:pPr>
        <w:ind w:left="180"/>
        <w:jc w:val="center"/>
        <w:rPr>
          <w:b/>
          <w:sz w:val="28"/>
        </w:rPr>
      </w:pPr>
      <w:r>
        <w:rPr>
          <w:b/>
          <w:noProof/>
          <w:sz w:val="28"/>
        </w:rPr>
        <w:pict>
          <v:shapetype id="_x0000_t32" coordsize="21600,21600" o:spt="32" o:oned="t" path="m,l21600,21600e" filled="f">
            <v:path arrowok="t" fillok="f" o:connecttype="none"/>
            <o:lock v:ext="edit" shapetype="t"/>
          </v:shapetype>
          <v:shape id="Straight Arrow Connector 122" o:spid="_x0000_s1080" type="#_x0000_t32" style="position:absolute;left:0;text-align:left;margin-left:289.3pt;margin-top:568.9pt;width:27.25pt;height: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" strokecolor="black [3200]">
            <v:stroke endarrow="open"/>
          </v:shape>
        </w:pict>
      </w:r>
      <w:r>
        <w:rPr>
          <w:b/>
          <w:noProof/>
          <w:sz w:val="28"/>
        </w:rPr>
        <w:pict>
          <v:shape id="Straight Arrow Connector 125" o:spid="_x0000_s1079" type="#_x0000_t32" style="position:absolute;left:0;text-align:left;margin-left:283.45pt;margin-top:453.45pt;width:33.1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" strokecolor="black [3200]">
            <v:stroke endarrow="open"/>
          </v:shape>
        </w:pict>
      </w:r>
      <w:r>
        <w:rPr>
          <w:b/>
          <w:noProof/>
          <w:sz w:val="28"/>
        </w:rPr>
        <w:pict>
          <v:shape id="Straight Arrow Connector 130" o:spid="_x0000_s1078" type="#_x0000_t32" style="position:absolute;left:0;text-align:left;margin-left:70.05pt;margin-top:513.75pt;width:.6pt;height:31.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" strokecolor="black [3200]">
            <v:stroke endarrow="open"/>
          </v:shape>
        </w:pict>
      </w:r>
      <w:r>
        <w:rPr>
          <w:b/>
          <w:noProof/>
          <w:sz w:val="28"/>
        </w:rPr>
        <w:pict>
          <v:shape id="Straight Arrow Connector 132" o:spid="_x0000_s1077" type="#_x0000_t32" style="position:absolute;left:0;text-align:left;margin-left:93.4pt;margin-top:351.6pt;width:70.7pt;height:1in;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" strokecolor="black [3200]">
            <v:stroke endarrow="open"/>
          </v:shape>
        </w:pict>
      </w:r>
      <w:r>
        <w:rPr>
          <w:b/>
          <w:noProof/>
          <w:sz w:val="28"/>
        </w:rPr>
        <w:pict>
          <v:shape id="Straight Arrow Connector 135" o:spid="_x0000_s1076" type="#_x0000_t32" style="position:absolute;left:0;text-align:left;margin-left:36.95pt;margin-top:351.6pt;width:0;height:1in;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" strokecolor="black [3200]">
            <v:stroke endarrow="open"/>
          </v:shape>
        </w:pict>
      </w:r>
      <w:r>
        <w:rPr>
          <w:b/>
          <w:noProof/>
          <w:sz w:val="28"/>
        </w:rPr>
        <w:pict>
          <v:shape id="Straight Arrow Connector 138" o:spid="_x0000_s1075" type="#_x0000_t32" style="position:absolute;left:0;text-align:left;margin-left:387.9pt;margin-top:351.6pt;width:0;height:1in;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" strokecolor="black [3200]">
            <v:stroke endarrow="open"/>
          </v:shape>
        </w:pict>
      </w:r>
      <w:r>
        <w:rPr>
          <w:b/>
          <w:noProof/>
          <w:sz w:val="28"/>
        </w:rPr>
        <w:pict>
          <v:shape id="Straight Arrow Connector 141" o:spid="_x0000_s1074" type="#_x0000_t32" style="position:absolute;left:0;text-align:left;margin-left:74.6pt;margin-top:276.3pt;width:0;height:46.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" strokecolor="black [3200]">
            <v:stroke endarrow="open"/>
          </v:shape>
        </w:pict>
      </w:r>
      <w:r>
        <w:rPr>
          <w:b/>
          <w:noProof/>
          <w:sz w:val="28"/>
        </w:rPr>
        <w:pict>
          <v:shape id="Straight Arrow Connector 143" o:spid="_x0000_s1073" type="#_x0000_t32" style="position:absolute;left:0;text-align:left;margin-left:132.95pt;margin-top:252.35pt;width:17.55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" strokecolor="black [3200]">
            <v:stroke endarrow="open"/>
          </v:shape>
        </w:pict>
      </w:r>
      <w:r>
        <w:rPr>
          <w:b/>
          <w:noProof/>
          <w:sz w:val="28"/>
        </w:rPr>
        <w:pict>
          <v:shape id="Straight Arrow Connector 145" o:spid="_x0000_s1072" type="#_x0000_t32" style="position:absolute;left:0;text-align:left;margin-left:224.45pt;margin-top:252.35pt;width:16.15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" strokecolor="black [3200]">
            <v:stroke endarrow="open"/>
          </v:shape>
        </w:pict>
      </w:r>
      <w:r>
        <w:rPr>
          <w:b/>
          <w:noProof/>
          <w:sz w:val="28"/>
        </w:rPr>
        <w:pict>
          <v:shape id="Straight Arrow Connector 147" o:spid="_x0000_s1071" type="#_x0000_t32" style="position:absolute;left:0;text-align:left;margin-left:189.4pt;margin-top:38.25pt;width:0;height:37.6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" strokecolor="black [3200]">
            <v:stroke endarrow="open"/>
          </v:shape>
        </w:pict>
      </w:r>
      <w:r>
        <w:rPr>
          <w:b/>
          <w:noProof/>
          <w:sz w:val="28"/>
        </w:rPr>
        <w:pict>
          <v:shape id="Straight Arrow Connector 150" o:spid="_x0000_s1070" type="#_x0000_t32" style="position:absolute;left:0;text-align:left;margin-left:154.4pt;margin-top:178.4pt;width:58.3pt;height:0;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" strokecolor="black [3200]">
            <v:stroke startarrow="open" endarrow="open"/>
          </v:shape>
        </w:pict>
      </w:r>
      <w:r>
        <w:rPr>
          <w:b/>
          <w:noProof/>
          <w:sz w:val="28"/>
        </w:rPr>
        <w:pict>
          <v:shape id="Straight Arrow Connector 154" o:spid="_x0000_s1069" type="#_x0000_t32" style="position:absolute;left:0;text-align:left;margin-left:416.45pt;margin-top:110.95pt;width:0;height:212.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" strokecolor="black [3200]">
            <v:stroke endarrow="open"/>
          </v:shape>
        </w:pict>
      </w:r>
      <w:r>
        <w:rPr>
          <w:b/>
          <w:noProof/>
          <w:sz w:val="28"/>
        </w:rPr>
        <w:pict>
          <v:shape id="Straight Arrow Connector 156" o:spid="_x0000_s1068" type="#_x0000_t32" style="position:absolute;left:0;text-align:left;margin-left:184.85pt;margin-top:178.4pt;width:.6pt;height:59.7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" strokecolor="black [3200]">
            <v:stroke endarrow="open"/>
          </v:shape>
        </w:pict>
      </w:r>
      <w:r>
        <w:rPr>
          <w:b/>
          <w:noProof/>
          <w:sz w:val="28"/>
        </w:rPr>
        <w:pict>
          <v:shape id="Straight Arrow Connector 158" o:spid="_x0000_s1067" type="#_x0000_t32" style="position:absolute;left:0;text-align:left;margin-left:235.45pt;margin-top:101.2pt;width:.6pt;height:53.8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" strokecolor="black [3200]">
            <v:stroke endarrow="open"/>
          </v:shape>
        </w:pict>
      </w:r>
      <w:r>
        <w:rPr>
          <w:b/>
          <w:noProof/>
          <w:sz w:val="28"/>
        </w:rPr>
        <w:pict>
          <v:shape id="Straight Arrow Connector 160" o:spid="_x0000_s1066" type="#_x0000_t32" style="position:absolute;left:0;text-align:left;margin-left:134.9pt;margin-top:101.2pt;width:.6pt;height:51.4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" strokecolor="black [3200]">
            <v:stroke endarrow="open"/>
          </v:shape>
        </w:pict>
      </w:r>
      <w:r>
        <w:rPr>
          <w:b/>
          <w:noProof/>
          <w:sz w:val="28"/>
        </w:rPr>
        <w:pict>
          <v:shape id="Straight Arrow Connector 162" o:spid="_x0000_s1065" type="#_x0000_t32" style="position:absolute;left:0;text-align:left;margin-left:339.15pt;margin-top:38.3pt;width:.65pt;height:37.6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" strokecolor="black [3200]">
            <v:stroke endarrow="open"/>
          </v:shape>
        </w:pict>
      </w:r>
      <w:r>
        <w:rPr>
          <w:b/>
          <w:noProof/>
          <w:sz w:val="28"/>
        </w:rPr>
        <w:pict>
          <v:rect id="Rectangle 164" o:spid="_x0000_s1050" style="position:absolute;left:0;text-align:left;margin-left:-10.4pt;margin-top:544.9pt;width:299.65pt;height:88.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" fillcolor="white [3201]" strokecolor="black [3200]" strokeweight="2pt">
            <v:textbox>
              <w:txbxContent>
                <w:p w14:paraId="5D705479" w14:textId="77777777" w:rsidR="00AF248B" w:rsidRDefault="00AF248B" w:rsidP="00AF248B">
                  <w:pPr>
                    <w:jc w:val="center"/>
                  </w:pPr>
                  <w:r>
                    <w:t>For unabsorbed depreciation and tax losses recognition is based on virtual certainty and convincing evidence about future taxable income.</w:t>
                  </w:r>
                </w:p>
                <w:p w14:paraId="396586D7" w14:textId="77777777" w:rsidR="00AF248B" w:rsidRDefault="00AF248B" w:rsidP="00AF248B">
                  <w:pPr>
                    <w:jc w:val="center"/>
                  </w:pPr>
                  <w:r>
                    <w:t>Others recognition based on reasonable certainty.</w:t>
                  </w:r>
                </w:p>
              </w:txbxContent>
            </v:textbox>
          </v:rect>
        </w:pict>
      </w:r>
      <w:r>
        <w:rPr>
          <w:b/>
          <w:noProof/>
          <w:sz w:val="28"/>
        </w:rPr>
        <w:pict>
          <v:rect id="Rectangle 166" o:spid="_x0000_s1051" style="position:absolute;left:0;text-align:left;margin-left:-10.4pt;margin-top:424.85pt;width:132.95pt;height:88.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" fillcolor="white [3201]" strokecolor="black [3200]" strokeweight="2pt">
            <v:textbox>
              <w:txbxContent>
                <w:p w14:paraId="28EE61C5" w14:textId="77777777" w:rsidR="00AF248B" w:rsidRDefault="00AF248B" w:rsidP="00AF248B">
                  <w:pPr>
                    <w:jc w:val="center"/>
                  </w:pPr>
                  <w:r>
                    <w:t>Either a deferred tax asset – tax in subsequent years lower – DTA</w:t>
                  </w:r>
                </w:p>
                <w:p w14:paraId="5C298DA5" w14:textId="77777777" w:rsidR="00AF248B" w:rsidRDefault="00AF248B" w:rsidP="00AF248B">
                  <w:pPr>
                    <w:jc w:val="center"/>
                  </w:pPr>
                  <w:r>
                    <w:t>(Credit P&amp;L)</w:t>
                  </w:r>
                </w:p>
              </w:txbxContent>
            </v:textbox>
          </v:rect>
        </w:pict>
      </w:r>
      <w:r>
        <w:rPr>
          <w:b/>
          <w:noProof/>
          <w:sz w:val="28"/>
        </w:rPr>
        <w:pict>
          <v:rect id="Rectangle 169" o:spid="_x0000_s1052" style="position:absolute;left:0;text-align:left;margin-left:150.5pt;margin-top:424.9pt;width:132.95pt;height:88.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" fillcolor="white [3201]" strokecolor="black [3200]" strokeweight="2pt">
            <v:textbox>
              <w:txbxContent>
                <w:p w14:paraId="4861A612" w14:textId="77777777" w:rsidR="00AF248B" w:rsidRDefault="00AF248B" w:rsidP="00AF248B">
                  <w:pPr>
                    <w:jc w:val="center"/>
                  </w:pPr>
                  <w:r>
                    <w:t>Or a deferred tax liability – tax an subsequent years higher – DTL</w:t>
                  </w:r>
                </w:p>
                <w:p w14:paraId="652CD1AF" w14:textId="77777777" w:rsidR="00AF248B" w:rsidRDefault="00AF248B" w:rsidP="00AF248B">
                  <w:pPr>
                    <w:jc w:val="center"/>
                  </w:pPr>
                  <w:r>
                    <w:t>(Debit P&amp;L)</w:t>
                  </w:r>
                </w:p>
              </w:txbxContent>
            </v:textbox>
          </v:rect>
        </w:pict>
      </w:r>
      <w:r>
        <w:rPr>
          <w:b/>
          <w:noProof/>
          <w:sz w:val="28"/>
        </w:rPr>
        <w:pict>
          <v:rect id="Rectangle 172" o:spid="_x0000_s1053" style="position:absolute;left:0;text-align:left;margin-left:316.55pt;margin-top:423.6pt;width:132.95pt;height:227.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" fillcolor="white [3201]" strokecolor="black [3200]" strokeweight="2pt">
            <v:textbox>
              <w:txbxContent>
                <w:p w14:paraId="3EBCA4B8" w14:textId="77777777" w:rsidR="00AF248B" w:rsidRDefault="00AF248B" w:rsidP="00AF248B">
                  <w:pPr>
                    <w:jc w:val="both"/>
                  </w:pPr>
                  <w:r>
                    <w:t>i) Provide for current tax in books, based on current tax laws.</w:t>
                  </w:r>
                </w:p>
                <w:p w14:paraId="6607EFF9" w14:textId="77777777" w:rsidR="00AF248B" w:rsidRDefault="00AF248B" w:rsidP="00AF248B">
                  <w:pPr>
                    <w:jc w:val="both"/>
                  </w:pPr>
                  <w:r>
                    <w:t>ii) And for deferred tax DTA and DTL, based on recognition criteria and</w:t>
                  </w:r>
                </w:p>
                <w:p w14:paraId="598E0816" w14:textId="77777777" w:rsidR="00AF248B" w:rsidRDefault="00AF248B" w:rsidP="00AF248B">
                  <w:pPr>
                    <w:jc w:val="both"/>
                  </w:pPr>
                  <w:r>
                    <w:t>iii) Disclose separately from current assets and current liabilities.</w:t>
                  </w:r>
                </w:p>
                <w:p w14:paraId="38D90BA9" w14:textId="77777777" w:rsidR="00AF248B" w:rsidRDefault="00AF248B" w:rsidP="00AF248B">
                  <w:pPr>
                    <w:jc w:val="both"/>
                  </w:pPr>
                  <w:r>
                    <w:t>iv) review DTA annually and re-adjust based on prevailing tax rates.</w:t>
                  </w:r>
                </w:p>
              </w:txbxContent>
            </v:textbox>
          </v:rect>
        </w:pict>
      </w:r>
      <w:r>
        <w:rPr>
          <w:b/>
          <w:noProof/>
          <w:sz w:val="28"/>
        </w:rPr>
        <w:pict>
          <v:rect id="Rectangle 174" o:spid="_x0000_s1054" style="position:absolute;left:0;text-align:left;margin-left:142.65pt;margin-top:350.2pt;width:166.7pt;height:27.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" fillcolor="window" strokecolor="windowText" strokeweight="2pt">
            <v:textbox>
              <w:txbxContent>
                <w:p w14:paraId="3467AB49" w14:textId="77777777" w:rsidR="00AF248B" w:rsidRDefault="00AF248B" w:rsidP="009247AE">
                  <w:pPr>
                    <w:pStyle w:val="ListParagraph"/>
                    <w:numPr>
                      <w:ilvl w:val="0"/>
                      <w:numId w:val="10"/>
                    </w:numPr>
                    <w:shd w:val="clear" w:color="auto" w:fill="FFFFFF" w:themeFill="background1"/>
                    <w:jc w:val="center"/>
                  </w:pPr>
                  <w:r>
                    <w:t>+ (B) = Tax Expense</w:t>
                  </w:r>
                </w:p>
              </w:txbxContent>
            </v:textbox>
          </v:rect>
        </w:pict>
      </w:r>
      <w:r>
        <w:rPr>
          <w:b/>
          <w:noProof/>
          <w:sz w:val="28"/>
        </w:rPr>
        <w:pict>
          <v:rect id="Rectangle 176" o:spid="_x0000_s1055" style="position:absolute;left:0;text-align:left;margin-left:282.8pt;margin-top:323.05pt;width:166.7pt;height:27.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" fillcolor="window" strokecolor="windowText" strokeweight="2pt">
            <v:textbox>
              <w:txbxContent>
                <w:p w14:paraId="3B00E6E4" w14:textId="77777777" w:rsidR="00AF248B" w:rsidRDefault="00AF248B" w:rsidP="009247AE">
                  <w:pPr>
                    <w:shd w:val="clear" w:color="auto" w:fill="FFFFFF" w:themeFill="background1"/>
                    <w:jc w:val="center"/>
                  </w:pPr>
                  <w:r>
                    <w:t>Result in Current Tax (A)</w:t>
                  </w:r>
                </w:p>
              </w:txbxContent>
            </v:textbox>
          </v:rect>
        </w:pict>
      </w:r>
      <w:r>
        <w:rPr>
          <w:b/>
          <w:noProof/>
          <w:sz w:val="28"/>
        </w:rPr>
        <w:pict>
          <v:rect id="Rectangle 179" o:spid="_x0000_s1056" style="position:absolute;left:0;text-align:left;margin-left:4.55pt;margin-top:323.1pt;width:166.7pt;height:27.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" fillcolor="window" strokecolor="windowText" strokeweight="2pt">
            <v:textbox>
              <w:txbxContent>
                <w:p w14:paraId="0E91AD92" w14:textId="77777777" w:rsidR="00AF248B" w:rsidRDefault="00AF248B" w:rsidP="009247AE">
                  <w:pPr>
                    <w:shd w:val="clear" w:color="auto" w:fill="FFFFFF" w:themeFill="background1"/>
                    <w:jc w:val="center"/>
                  </w:pPr>
                  <w:r>
                    <w:t>Result in Deferred Tax (B)</w:t>
                  </w:r>
                </w:p>
              </w:txbxContent>
            </v:textbox>
          </v:rect>
        </w:pict>
      </w:r>
      <w:r>
        <w:rPr>
          <w:b/>
          <w:noProof/>
          <w:sz w:val="28"/>
        </w:rPr>
        <w:pict>
          <v:rect id="Rectangle 182" o:spid="_x0000_s1057" style="position:absolute;left:0;text-align:left;margin-left:93.4pt;margin-top:75.9pt;width:150.5pt;height:2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" fillcolor="white [3201]" strokecolor="black [3200]" strokeweight="2pt">
            <v:textbox>
              <w:txbxContent>
                <w:p w14:paraId="29BF273F" w14:textId="77777777" w:rsidR="00AF248B" w:rsidRDefault="00AF248B" w:rsidP="00AF248B">
                  <w:pPr>
                    <w:jc w:val="center"/>
                  </w:pPr>
                  <w:r>
                    <w:t>Accounting Income</w:t>
                  </w:r>
                </w:p>
              </w:txbxContent>
            </v:textbox>
          </v:rect>
        </w:pict>
      </w:r>
      <w:r>
        <w:rPr>
          <w:b/>
          <w:noProof/>
          <w:sz w:val="28"/>
        </w:rPr>
        <w:pict>
          <v:rect id="Rectangle 186" o:spid="_x0000_s1058" style="position:absolute;left:0;text-align:left;margin-left:212.7pt;margin-top:156.95pt;width:129.7pt;height:46.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" fillcolor="white [3201]" strokecolor="black [3200]" strokeweight="2pt">
            <v:textbox>
              <w:txbxContent>
                <w:p w14:paraId="3E721106" w14:textId="77777777" w:rsidR="00AF248B" w:rsidRDefault="00AF248B" w:rsidP="00AF248B">
                  <w:pPr>
                    <w:jc w:val="center"/>
                  </w:pPr>
                  <w:r>
                    <w:t>Differences in amounts considered</w:t>
                  </w:r>
                </w:p>
              </w:txbxContent>
            </v:textbox>
          </v:rect>
        </w:pict>
      </w:r>
      <w:r>
        <w:rPr>
          <w:b/>
          <w:noProof/>
          <w:sz w:val="28"/>
        </w:rPr>
        <w:pict>
          <v:rect id="Rectangle 188" o:spid="_x0000_s1059" style="position:absolute;left:0;text-align:left;margin-left:243.85pt;margin-top:222.5pt;width:132.95pt;height:5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" fillcolor="white [3201]" strokecolor="black [3200]" strokeweight="2pt">
            <v:textbox>
              <w:txbxContent>
                <w:p w14:paraId="641947F9" w14:textId="77777777" w:rsidR="00AF248B" w:rsidRDefault="00AF248B" w:rsidP="00AF248B">
                  <w:pPr>
                    <w:jc w:val="center"/>
                  </w:pPr>
                  <w:r>
                    <w:t>Permanent Differences (Do not reverse in later periods – ignore)</w:t>
                  </w:r>
                </w:p>
              </w:txbxContent>
            </v:textbox>
          </v:rect>
        </w:pict>
      </w:r>
      <w:r>
        <w:rPr>
          <w:b/>
          <w:noProof/>
          <w:sz w:val="28"/>
        </w:rPr>
        <w:pict>
          <v:rect id="Rectangle 190" o:spid="_x0000_s1060" style="position:absolute;left:0;text-align:left;margin-left:152.95pt;margin-top:238.05pt;width:68.75pt;height:2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" fillcolor="white [3201]" strokecolor="black [3200]" strokeweight="2pt">
            <v:textbox>
              <w:txbxContent>
                <w:p w14:paraId="2B945678" w14:textId="77777777" w:rsidR="00AF248B" w:rsidRDefault="00AF248B" w:rsidP="00AF248B">
                  <w:pPr>
                    <w:jc w:val="center"/>
                  </w:pPr>
                  <w:r>
                    <w:t>Classify</w:t>
                  </w:r>
                </w:p>
              </w:txbxContent>
            </v:textbox>
          </v:rect>
        </w:pict>
      </w:r>
      <w:r>
        <w:rPr>
          <w:b/>
          <w:noProof/>
          <w:sz w:val="28"/>
        </w:rPr>
        <w:pict>
          <v:rect id="Rectangle 192" o:spid="_x0000_s1061" style="position:absolute;left:0;text-align:left;margin-left:-3.25pt;margin-top:222.7pt;width:132.95pt;height:53.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" fillcolor="white [3201]" strokecolor="black [3200]" strokeweight="2pt">
            <v:textbox>
              <w:txbxContent>
                <w:p w14:paraId="6B6077F6" w14:textId="77777777" w:rsidR="00AF248B" w:rsidRDefault="00AF248B" w:rsidP="00AF248B">
                  <w:pPr>
                    <w:jc w:val="center"/>
                  </w:pPr>
                  <w:r>
                    <w:t>Timing differences capable of reversal in one or more later periods</w:t>
                  </w:r>
                </w:p>
              </w:txbxContent>
            </v:textbox>
          </v:rect>
        </w:pict>
      </w:r>
      <w:r>
        <w:rPr>
          <w:b/>
          <w:noProof/>
          <w:sz w:val="28"/>
        </w:rPr>
        <w:pict>
          <v:rect id="Rectangle 194" o:spid="_x0000_s1062" style="position:absolute;left:0;text-align:left;margin-left:24.6pt;margin-top:155.25pt;width:129.7pt;height:48.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" fillcolor="white [3201]" strokecolor="black [3200]" strokeweight="2pt">
            <v:textbox>
              <w:txbxContent>
                <w:p w14:paraId="32F1276D" w14:textId="77777777" w:rsidR="00AF248B" w:rsidRDefault="00AF248B" w:rsidP="00AF248B">
                  <w:pPr>
                    <w:jc w:val="center"/>
                  </w:pPr>
                  <w:r>
                    <w:t>Differences in items considered</w:t>
                  </w:r>
                </w:p>
              </w:txbxContent>
            </v:textbox>
          </v:rect>
        </w:pict>
      </w:r>
      <w:r>
        <w:rPr>
          <w:b/>
          <w:noProof/>
          <w:sz w:val="28"/>
        </w:rPr>
        <w:pict>
          <v:rect id="Rectangle 196" o:spid="_x0000_s1063" style="position:absolute;left:0;text-align:left;margin-left:276.35pt;margin-top:75.9pt;width:174.45pt;height:3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" fillcolor="white [3201]" strokecolor="black [3200]" strokeweight="2pt">
            <v:textbox>
              <w:txbxContent>
                <w:p w14:paraId="6842357C" w14:textId="77777777" w:rsidR="00AF248B" w:rsidRDefault="00AF248B" w:rsidP="00AF248B">
                  <w:pPr>
                    <w:jc w:val="center"/>
                  </w:pPr>
                  <w:r>
                    <w:t>Taxable Income – taxes as per current tax laws</w:t>
                  </w:r>
                </w:p>
              </w:txbxContent>
            </v:textbox>
          </v:rect>
        </w:pict>
      </w:r>
      <w:r>
        <w:rPr>
          <w:b/>
          <w:noProof/>
          <w:sz w:val="28"/>
        </w:rPr>
        <w:pict>
          <v:rect id="Rectangle 198" o:spid="_x0000_s1064" style="position:absolute;left:0;text-align:left;margin-left:78.5pt;margin-top:8.45pt;width:317.8pt;height:29.8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" fillcolor="white [3201]" strokecolor="black [3200]" strokeweight="2pt">
            <v:textbox>
              <w:txbxContent>
                <w:p w14:paraId="68E4DF4E" w14:textId="77777777" w:rsidR="00AF248B" w:rsidRPr="00DA4361" w:rsidRDefault="00AF248B" w:rsidP="00AF248B">
                  <w:pPr>
                    <w:jc w:val="center"/>
                    <w:rPr>
                      <w:sz w:val="24"/>
                    </w:rPr>
                  </w:pPr>
                  <w:r w:rsidRPr="00DA4361">
                    <w:rPr>
                      <w:sz w:val="24"/>
                    </w:rPr>
                    <w:t>Accounting for Taxes on Income</w:t>
                  </w:r>
                </w:p>
              </w:txbxContent>
            </v:textbox>
          </v:rect>
        </w:pict>
      </w:r>
    </w:p>
    <w:p w14:paraId="34B07655" w14:textId="77777777" w:rsidR="00AF248B" w:rsidRDefault="00AF248B" w:rsidP="00AF248B">
      <w:pPr>
        <w:rPr>
          <w:sz w:val="24"/>
        </w:rPr>
      </w:pPr>
    </w:p>
    <w:p w14:paraId="70B861F2" w14:textId="77777777" w:rsidR="00AF248B" w:rsidRDefault="00AF248B" w:rsidP="00AF248B">
      <w:pPr>
        <w:jc w:val="center"/>
        <w:rPr>
          <w:sz w:val="24"/>
        </w:rPr>
      </w:pPr>
    </w:p>
    <w:p w14:paraId="6C9278E9" w14:textId="77777777" w:rsidR="00AF248B" w:rsidRDefault="00AF248B" w:rsidP="009247AE">
      <w:pPr>
        <w:rPr>
          <w:sz w:val="24"/>
        </w:rPr>
      </w:pPr>
    </w:p>
    <w:sectPr w:rsidR="00AF248B" w:rsidSect="00AF6A33">
      <w:pgSz w:w="12240" w:h="15840"/>
      <w:pgMar w:top="1080" w:right="1440" w:bottom="1267"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3CC15" w14:textId="77777777" w:rsidR="008A66EB" w:rsidRDefault="008A66EB" w:rsidP="00AF248B">
      <w:pPr>
        <w:spacing w:after="0" w:line="240" w:lineRule="auto"/>
      </w:pPr>
      <w:r>
        <w:separator/>
      </w:r>
    </w:p>
  </w:endnote>
  <w:endnote w:type="continuationSeparator" w:id="0">
    <w:p w14:paraId="4D6D940B" w14:textId="77777777" w:rsidR="008A66EB" w:rsidRDefault="008A66EB" w:rsidP="00AF2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43868" w14:textId="77777777" w:rsidR="008A66EB" w:rsidRDefault="008A66EB" w:rsidP="00AF248B">
      <w:pPr>
        <w:spacing w:after="0" w:line="240" w:lineRule="auto"/>
      </w:pPr>
      <w:r>
        <w:separator/>
      </w:r>
    </w:p>
  </w:footnote>
  <w:footnote w:type="continuationSeparator" w:id="0">
    <w:p w14:paraId="12C33D48" w14:textId="77777777" w:rsidR="008A66EB" w:rsidRDefault="008A66EB" w:rsidP="00AF2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A3B2E"/>
    <w:multiLevelType w:val="hybridMultilevel"/>
    <w:tmpl w:val="233C2F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700FC"/>
    <w:multiLevelType w:val="hybridMultilevel"/>
    <w:tmpl w:val="29342C60"/>
    <w:lvl w:ilvl="0" w:tplc="102010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227DB"/>
    <w:multiLevelType w:val="hybridMultilevel"/>
    <w:tmpl w:val="0B8C3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1505A"/>
    <w:multiLevelType w:val="hybridMultilevel"/>
    <w:tmpl w:val="C1D0E4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C173E"/>
    <w:multiLevelType w:val="hybridMultilevel"/>
    <w:tmpl w:val="4F04E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47381"/>
    <w:multiLevelType w:val="hybridMultilevel"/>
    <w:tmpl w:val="B868241A"/>
    <w:lvl w:ilvl="0" w:tplc="92A439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5771E0"/>
    <w:multiLevelType w:val="hybridMultilevel"/>
    <w:tmpl w:val="B5283FF6"/>
    <w:lvl w:ilvl="0" w:tplc="1B2A84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3A1C5F"/>
    <w:multiLevelType w:val="hybridMultilevel"/>
    <w:tmpl w:val="600ACA70"/>
    <w:lvl w:ilvl="0" w:tplc="BFF235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C436AC"/>
    <w:multiLevelType w:val="hybridMultilevel"/>
    <w:tmpl w:val="4064CF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F260E0"/>
    <w:multiLevelType w:val="hybridMultilevel"/>
    <w:tmpl w:val="CE1A744E"/>
    <w:lvl w:ilvl="0" w:tplc="0409001B">
      <w:start w:val="1"/>
      <w:numFmt w:val="low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D04BB5"/>
    <w:multiLevelType w:val="hybridMultilevel"/>
    <w:tmpl w:val="3C027B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5A4A11"/>
    <w:multiLevelType w:val="hybridMultilevel"/>
    <w:tmpl w:val="4AC48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E5961D6"/>
    <w:multiLevelType w:val="hybridMultilevel"/>
    <w:tmpl w:val="03E48F96"/>
    <w:lvl w:ilvl="0" w:tplc="F678FB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ED1557"/>
    <w:multiLevelType w:val="hybridMultilevel"/>
    <w:tmpl w:val="9AD45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11"/>
  </w:num>
  <w:num w:numId="5">
    <w:abstractNumId w:val="8"/>
  </w:num>
  <w:num w:numId="6">
    <w:abstractNumId w:val="10"/>
  </w:num>
  <w:num w:numId="7">
    <w:abstractNumId w:val="9"/>
  </w:num>
  <w:num w:numId="8">
    <w:abstractNumId w:val="3"/>
  </w:num>
  <w:num w:numId="9">
    <w:abstractNumId w:val="6"/>
  </w:num>
  <w:num w:numId="10">
    <w:abstractNumId w:val="5"/>
  </w:num>
  <w:num w:numId="11">
    <w:abstractNumId w:val="1"/>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82197"/>
    <w:rsid w:val="00000FF1"/>
    <w:rsid w:val="00007932"/>
    <w:rsid w:val="00014BDF"/>
    <w:rsid w:val="00044AB0"/>
    <w:rsid w:val="00091A36"/>
    <w:rsid w:val="000B706E"/>
    <w:rsid w:val="000C6DCF"/>
    <w:rsid w:val="000D0593"/>
    <w:rsid w:val="000D5010"/>
    <w:rsid w:val="00170BF8"/>
    <w:rsid w:val="0017592D"/>
    <w:rsid w:val="001B0C63"/>
    <w:rsid w:val="001B0E8B"/>
    <w:rsid w:val="001B1FAC"/>
    <w:rsid w:val="001D58BB"/>
    <w:rsid w:val="001E2F0D"/>
    <w:rsid w:val="00207DDF"/>
    <w:rsid w:val="0021230A"/>
    <w:rsid w:val="0027686A"/>
    <w:rsid w:val="00294560"/>
    <w:rsid w:val="002B1E9F"/>
    <w:rsid w:val="002B71A6"/>
    <w:rsid w:val="00336768"/>
    <w:rsid w:val="00384487"/>
    <w:rsid w:val="003C201F"/>
    <w:rsid w:val="003C4813"/>
    <w:rsid w:val="003D29B1"/>
    <w:rsid w:val="003F0EED"/>
    <w:rsid w:val="00413145"/>
    <w:rsid w:val="004350A0"/>
    <w:rsid w:val="004650F0"/>
    <w:rsid w:val="004D190E"/>
    <w:rsid w:val="004D1D97"/>
    <w:rsid w:val="004E1590"/>
    <w:rsid w:val="005919C0"/>
    <w:rsid w:val="005A61AA"/>
    <w:rsid w:val="005B7EE7"/>
    <w:rsid w:val="005E0084"/>
    <w:rsid w:val="005F4177"/>
    <w:rsid w:val="00606346"/>
    <w:rsid w:val="00616ACE"/>
    <w:rsid w:val="006230B9"/>
    <w:rsid w:val="006561CE"/>
    <w:rsid w:val="006601F6"/>
    <w:rsid w:val="006B797E"/>
    <w:rsid w:val="006E5802"/>
    <w:rsid w:val="00701C91"/>
    <w:rsid w:val="00756D6B"/>
    <w:rsid w:val="007D6068"/>
    <w:rsid w:val="008A66EB"/>
    <w:rsid w:val="008D50FC"/>
    <w:rsid w:val="008E1186"/>
    <w:rsid w:val="00905A65"/>
    <w:rsid w:val="009247AE"/>
    <w:rsid w:val="00940899"/>
    <w:rsid w:val="009537FF"/>
    <w:rsid w:val="00961AFA"/>
    <w:rsid w:val="009A21C3"/>
    <w:rsid w:val="009A6ECF"/>
    <w:rsid w:val="009B7F27"/>
    <w:rsid w:val="00A609E0"/>
    <w:rsid w:val="00A6387B"/>
    <w:rsid w:val="00A82197"/>
    <w:rsid w:val="00AD2A0B"/>
    <w:rsid w:val="00AF248B"/>
    <w:rsid w:val="00AF6A33"/>
    <w:rsid w:val="00B05039"/>
    <w:rsid w:val="00B05D41"/>
    <w:rsid w:val="00B403D7"/>
    <w:rsid w:val="00B8215F"/>
    <w:rsid w:val="00B92485"/>
    <w:rsid w:val="00BC28D9"/>
    <w:rsid w:val="00C16968"/>
    <w:rsid w:val="00C76AD4"/>
    <w:rsid w:val="00CC1870"/>
    <w:rsid w:val="00CD0733"/>
    <w:rsid w:val="00D60730"/>
    <w:rsid w:val="00D655F9"/>
    <w:rsid w:val="00DA4361"/>
    <w:rsid w:val="00DE40AD"/>
    <w:rsid w:val="00E35409"/>
    <w:rsid w:val="00E84072"/>
    <w:rsid w:val="00EB5800"/>
    <w:rsid w:val="00F14258"/>
    <w:rsid w:val="00F420F9"/>
    <w:rsid w:val="00F918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rules v:ext="edit">
        <o:r id="V:Rule17" type="connector" idref="#Straight Arrow Connector 160"/>
        <o:r id="V:Rule18" type="connector" idref="#Straight Arrow Connector 145"/>
        <o:r id="V:Rule19" type="connector" idref="#Straight Arrow Connector 158"/>
        <o:r id="V:Rule20" type="connector" idref="#Straight Arrow Connector 162"/>
        <o:r id="V:Rule21" type="connector" idref="#Straight Arrow Connector 130"/>
        <o:r id="V:Rule22" type="connector" idref="#Straight Arrow Connector 125"/>
        <o:r id="V:Rule23" type="connector" idref="#Straight Arrow Connector 143"/>
        <o:r id="V:Rule24" type="connector" idref="#Straight Arrow Connector 138"/>
        <o:r id="V:Rule25" type="connector" idref="#Straight Arrow Connector 141"/>
        <o:r id="V:Rule26" type="connector" idref="#Straight Arrow Connector 132"/>
        <o:r id="V:Rule27" type="connector" idref="#Straight Arrow Connector 135"/>
        <o:r id="V:Rule28" type="connector" idref="#Straight Arrow Connector 156"/>
        <o:r id="V:Rule29" type="connector" idref="#Straight Arrow Connector 122"/>
        <o:r id="V:Rule30" type="connector" idref="#Straight Arrow Connector 154"/>
        <o:r id="V:Rule31" type="connector" idref="#Straight Arrow Connector 150"/>
        <o:r id="V:Rule32" type="connector" idref="#Straight Arrow Connector 147"/>
      </o:rules>
    </o:shapelayout>
  </w:shapeDefaults>
  <w:decimalSymbol w:val="."/>
  <w:listSeparator w:val=","/>
  <w14:docId w14:val="74F4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4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AB0"/>
    <w:rPr>
      <w:rFonts w:ascii="Tahoma" w:hAnsi="Tahoma" w:cs="Tahoma"/>
      <w:sz w:val="16"/>
      <w:szCs w:val="16"/>
    </w:rPr>
  </w:style>
  <w:style w:type="paragraph" w:styleId="ListParagraph">
    <w:name w:val="List Paragraph"/>
    <w:basedOn w:val="Normal"/>
    <w:uiPriority w:val="34"/>
    <w:qFormat/>
    <w:rsid w:val="00F918D6"/>
    <w:pPr>
      <w:ind w:left="720"/>
      <w:contextualSpacing/>
    </w:pPr>
  </w:style>
  <w:style w:type="paragraph" w:styleId="NoSpacing">
    <w:name w:val="No Spacing"/>
    <w:link w:val="NoSpacingChar"/>
    <w:uiPriority w:val="1"/>
    <w:qFormat/>
    <w:rsid w:val="004350A0"/>
    <w:pPr>
      <w:spacing w:after="0" w:line="240" w:lineRule="auto"/>
    </w:pPr>
    <w:rPr>
      <w:rFonts w:eastAsiaTheme="minorEastAsia"/>
    </w:rPr>
  </w:style>
  <w:style w:type="character" w:customStyle="1" w:styleId="NoSpacingChar">
    <w:name w:val="No Spacing Char"/>
    <w:basedOn w:val="DefaultParagraphFont"/>
    <w:link w:val="NoSpacing"/>
    <w:uiPriority w:val="1"/>
    <w:rsid w:val="004350A0"/>
    <w:rPr>
      <w:rFonts w:eastAsiaTheme="minorEastAsia"/>
    </w:rPr>
  </w:style>
  <w:style w:type="paragraph" w:styleId="Header">
    <w:name w:val="header"/>
    <w:basedOn w:val="Normal"/>
    <w:link w:val="HeaderChar"/>
    <w:uiPriority w:val="99"/>
    <w:unhideWhenUsed/>
    <w:rsid w:val="00AF2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48B"/>
  </w:style>
  <w:style w:type="paragraph" w:styleId="Footer">
    <w:name w:val="footer"/>
    <w:basedOn w:val="Normal"/>
    <w:link w:val="FooterChar"/>
    <w:uiPriority w:val="99"/>
    <w:unhideWhenUsed/>
    <w:rsid w:val="00AF2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4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AB0"/>
    <w:rPr>
      <w:rFonts w:ascii="Tahoma" w:hAnsi="Tahoma" w:cs="Tahoma"/>
      <w:sz w:val="16"/>
      <w:szCs w:val="16"/>
    </w:rPr>
  </w:style>
  <w:style w:type="paragraph" w:styleId="ListParagraph">
    <w:name w:val="List Paragraph"/>
    <w:basedOn w:val="Normal"/>
    <w:uiPriority w:val="34"/>
    <w:qFormat/>
    <w:rsid w:val="00F918D6"/>
    <w:pPr>
      <w:ind w:left="720"/>
      <w:contextualSpacing/>
    </w:pPr>
  </w:style>
  <w:style w:type="paragraph" w:styleId="NoSpacing">
    <w:name w:val="No Spacing"/>
    <w:link w:val="NoSpacingChar"/>
    <w:uiPriority w:val="1"/>
    <w:qFormat/>
    <w:rsid w:val="004350A0"/>
    <w:pPr>
      <w:spacing w:after="0" w:line="240" w:lineRule="auto"/>
    </w:pPr>
    <w:rPr>
      <w:rFonts w:eastAsiaTheme="minorEastAsia"/>
    </w:rPr>
  </w:style>
  <w:style w:type="character" w:customStyle="1" w:styleId="NoSpacingChar">
    <w:name w:val="No Spacing Char"/>
    <w:basedOn w:val="DefaultParagraphFont"/>
    <w:link w:val="NoSpacing"/>
    <w:uiPriority w:val="1"/>
    <w:rsid w:val="004350A0"/>
    <w:rPr>
      <w:rFonts w:eastAsiaTheme="minorEastAsia"/>
    </w:rPr>
  </w:style>
  <w:style w:type="paragraph" w:styleId="Header">
    <w:name w:val="header"/>
    <w:basedOn w:val="Normal"/>
    <w:link w:val="HeaderChar"/>
    <w:uiPriority w:val="99"/>
    <w:unhideWhenUsed/>
    <w:rsid w:val="00AF2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48B"/>
  </w:style>
  <w:style w:type="paragraph" w:styleId="Footer">
    <w:name w:val="footer"/>
    <w:basedOn w:val="Normal"/>
    <w:link w:val="FooterChar"/>
    <w:uiPriority w:val="99"/>
    <w:unhideWhenUsed/>
    <w:rsid w:val="00AF2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39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E97C0C-4746-46C8-9BB6-1E3765D72EE6}"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13EAE328-517A-4B55-B978-D3806AAFA767}">
      <dgm:prSet phldrT="[Text]" custT="1"/>
      <dgm:spPr/>
      <dgm:t>
        <a:bodyPr/>
        <a:lstStyle/>
        <a:p>
          <a:r>
            <a:rPr lang="en-US" sz="1200"/>
            <a:t>For accounting periods commencing from 01/04/2001</a:t>
          </a:r>
        </a:p>
      </dgm:t>
    </dgm:pt>
    <dgm:pt modelId="{161BE9F2-7B07-40A1-B65D-D4B2F93B17D2}" type="parTrans" cxnId="{C778290B-6AB0-4312-8B7B-D97BB2F5BF61}">
      <dgm:prSet/>
      <dgm:spPr/>
      <dgm:t>
        <a:bodyPr/>
        <a:lstStyle/>
        <a:p>
          <a:endParaRPr lang="en-US"/>
        </a:p>
      </dgm:t>
    </dgm:pt>
    <dgm:pt modelId="{4698919C-93D7-4243-BA5A-E26E2823A893}" type="sibTrans" cxnId="{C778290B-6AB0-4312-8B7B-D97BB2F5BF61}">
      <dgm:prSet/>
      <dgm:spPr/>
      <dgm:t>
        <a:bodyPr/>
        <a:lstStyle/>
        <a:p>
          <a:endParaRPr lang="en-US"/>
        </a:p>
      </dgm:t>
    </dgm:pt>
    <dgm:pt modelId="{24AD0C53-122B-42D2-A311-D30E09600D39}">
      <dgm:prSet phldrT="[Text]"/>
      <dgm:spPr/>
      <dgm:t>
        <a:bodyPr/>
        <a:lstStyle/>
        <a:p>
          <a:r>
            <a:rPr lang="en-US"/>
            <a:t>For existing Listed Companies.</a:t>
          </a:r>
        </a:p>
      </dgm:t>
    </dgm:pt>
    <dgm:pt modelId="{E39D1F41-E20C-4EED-BDD9-1D99BAD89D38}" type="parTrans" cxnId="{A89103A5-012C-4604-8D42-0E1D01A45FEB}">
      <dgm:prSet/>
      <dgm:spPr/>
      <dgm:t>
        <a:bodyPr/>
        <a:lstStyle/>
        <a:p>
          <a:endParaRPr lang="en-US"/>
        </a:p>
      </dgm:t>
    </dgm:pt>
    <dgm:pt modelId="{362A1258-1717-4811-B54B-294F2112377C}" type="sibTrans" cxnId="{A89103A5-012C-4604-8D42-0E1D01A45FEB}">
      <dgm:prSet/>
      <dgm:spPr/>
      <dgm:t>
        <a:bodyPr/>
        <a:lstStyle/>
        <a:p>
          <a:endParaRPr lang="en-US"/>
        </a:p>
      </dgm:t>
    </dgm:pt>
    <dgm:pt modelId="{7EE12189-A08C-4F10-968B-7A79F42FD815}">
      <dgm:prSet phldrT="[Text]"/>
      <dgm:spPr/>
      <dgm:t>
        <a:bodyPr/>
        <a:lstStyle/>
        <a:p>
          <a:r>
            <a:rPr lang="en-US"/>
            <a:t>For proposed Listed Companies.</a:t>
          </a:r>
        </a:p>
      </dgm:t>
    </dgm:pt>
    <dgm:pt modelId="{E2B27497-4E41-458E-83C9-F0A55587261F}" type="parTrans" cxnId="{072B156E-4487-492E-BD68-9B35E9FA532C}">
      <dgm:prSet/>
      <dgm:spPr/>
      <dgm:t>
        <a:bodyPr/>
        <a:lstStyle/>
        <a:p>
          <a:endParaRPr lang="en-US"/>
        </a:p>
      </dgm:t>
    </dgm:pt>
    <dgm:pt modelId="{B2C60539-D4F8-40F7-B60D-AC077D6D57A0}" type="sibTrans" cxnId="{072B156E-4487-492E-BD68-9B35E9FA532C}">
      <dgm:prSet/>
      <dgm:spPr/>
      <dgm:t>
        <a:bodyPr/>
        <a:lstStyle/>
        <a:p>
          <a:endParaRPr lang="en-US"/>
        </a:p>
      </dgm:t>
    </dgm:pt>
    <dgm:pt modelId="{0DF19305-9A27-403D-82F7-7A4EDBAB9A52}">
      <dgm:prSet phldrT="[Text]"/>
      <dgm:spPr/>
      <dgm:t>
        <a:bodyPr/>
        <a:lstStyle/>
        <a:p>
          <a:r>
            <a:rPr lang="en-US"/>
            <a:t>For accounting periods commencing from 01/04/2002</a:t>
          </a:r>
        </a:p>
      </dgm:t>
    </dgm:pt>
    <dgm:pt modelId="{A83F7256-50BB-448D-8D2E-4DF955E9DB2B}" type="parTrans" cxnId="{4CBBBAC6-07FA-4548-931B-4286135F4892}">
      <dgm:prSet/>
      <dgm:spPr/>
      <dgm:t>
        <a:bodyPr/>
        <a:lstStyle/>
        <a:p>
          <a:endParaRPr lang="en-US"/>
        </a:p>
      </dgm:t>
    </dgm:pt>
    <dgm:pt modelId="{611AB6EE-5CA1-407F-9FD7-E131571B0B37}" type="sibTrans" cxnId="{4CBBBAC6-07FA-4548-931B-4286135F4892}">
      <dgm:prSet/>
      <dgm:spPr/>
      <dgm:t>
        <a:bodyPr/>
        <a:lstStyle/>
        <a:p>
          <a:endParaRPr lang="en-US"/>
        </a:p>
      </dgm:t>
    </dgm:pt>
    <dgm:pt modelId="{C876FA11-F5E1-4248-BF69-5C3964BC06AB}">
      <dgm:prSet phldrT="[Text]"/>
      <dgm:spPr/>
      <dgm:t>
        <a:bodyPr/>
        <a:lstStyle/>
        <a:p>
          <a:r>
            <a:rPr lang="en-US"/>
            <a:t>For all other Companies (whose securities are not listed).</a:t>
          </a:r>
        </a:p>
      </dgm:t>
    </dgm:pt>
    <dgm:pt modelId="{C791F30F-25E2-4406-BA2D-FD7CE3F092C7}" type="parTrans" cxnId="{C405A9B3-1EC6-4A24-A43F-66C5EDCC9C5B}">
      <dgm:prSet/>
      <dgm:spPr/>
      <dgm:t>
        <a:bodyPr/>
        <a:lstStyle/>
        <a:p>
          <a:endParaRPr lang="en-US"/>
        </a:p>
      </dgm:t>
    </dgm:pt>
    <dgm:pt modelId="{FC4D2E2A-8EF6-42DD-BAFE-699024526CFB}" type="sibTrans" cxnId="{C405A9B3-1EC6-4A24-A43F-66C5EDCC9C5B}">
      <dgm:prSet/>
      <dgm:spPr/>
      <dgm:t>
        <a:bodyPr/>
        <a:lstStyle/>
        <a:p>
          <a:endParaRPr lang="en-US"/>
        </a:p>
      </dgm:t>
    </dgm:pt>
    <dgm:pt modelId="{5AC59796-3F5F-42CD-88E1-0682379D4A9C}">
      <dgm:prSet phldrT="[Text]"/>
      <dgm:spPr/>
      <dgm:t>
        <a:bodyPr/>
        <a:lstStyle/>
        <a:p>
          <a:r>
            <a:rPr lang="en-US"/>
            <a:t>For accounting periods commencing from 01/04/2003</a:t>
          </a:r>
        </a:p>
      </dgm:t>
    </dgm:pt>
    <dgm:pt modelId="{6611CC35-3E83-44BA-8CD4-E8066FB36ECB}" type="sibTrans" cxnId="{0AD6D6A9-BDA6-45C8-9B70-6E4A6D771E33}">
      <dgm:prSet/>
      <dgm:spPr/>
      <dgm:t>
        <a:bodyPr/>
        <a:lstStyle/>
        <a:p>
          <a:endParaRPr lang="en-US"/>
        </a:p>
      </dgm:t>
    </dgm:pt>
    <dgm:pt modelId="{D054893C-443E-4C35-8090-1687994D443C}" type="parTrans" cxnId="{0AD6D6A9-BDA6-45C8-9B70-6E4A6D771E33}">
      <dgm:prSet/>
      <dgm:spPr/>
      <dgm:t>
        <a:bodyPr/>
        <a:lstStyle/>
        <a:p>
          <a:endParaRPr lang="en-US"/>
        </a:p>
      </dgm:t>
    </dgm:pt>
    <dgm:pt modelId="{62DC435A-BDE4-449B-BDA4-96B8727EB01C}">
      <dgm:prSet phldrT="[Text]"/>
      <dgm:spPr/>
      <dgm:t>
        <a:bodyPr/>
        <a:lstStyle/>
        <a:p>
          <a:r>
            <a:rPr lang="en-US"/>
            <a:t>For all enterprises of a parent company (which is a listed company)</a:t>
          </a:r>
        </a:p>
      </dgm:t>
    </dgm:pt>
    <dgm:pt modelId="{A0FFEF7F-042B-45F7-86EA-0A4219C4DDC4}" type="parTrans" cxnId="{C55D263A-E976-4575-82A9-BBE6251E056C}">
      <dgm:prSet/>
      <dgm:spPr/>
      <dgm:t>
        <a:bodyPr/>
        <a:lstStyle/>
        <a:p>
          <a:endParaRPr lang="en-US"/>
        </a:p>
      </dgm:t>
    </dgm:pt>
    <dgm:pt modelId="{AD8B190E-4CB0-4F75-B5A8-1A8416501496}" type="sibTrans" cxnId="{C55D263A-E976-4575-82A9-BBE6251E056C}">
      <dgm:prSet/>
      <dgm:spPr/>
      <dgm:t>
        <a:bodyPr/>
        <a:lstStyle/>
        <a:p>
          <a:endParaRPr lang="en-US"/>
        </a:p>
      </dgm:t>
    </dgm:pt>
    <dgm:pt modelId="{7C76495D-DD54-44F2-9902-053139D3CF89}">
      <dgm:prSet/>
      <dgm:spPr/>
      <dgm:t>
        <a:bodyPr/>
        <a:lstStyle/>
        <a:p>
          <a:r>
            <a:rPr lang="en-US"/>
            <a:t>For all other "enterprises", including sole proprietorship, firms or partnerships.</a:t>
          </a:r>
        </a:p>
      </dgm:t>
    </dgm:pt>
    <dgm:pt modelId="{5E33C35E-9B88-4607-8834-BE5E5B208F0F}" type="parTrans" cxnId="{EBB25DB4-CD7E-430E-B773-CB97BC1D8AA6}">
      <dgm:prSet/>
      <dgm:spPr/>
      <dgm:t>
        <a:bodyPr/>
        <a:lstStyle/>
        <a:p>
          <a:endParaRPr lang="en-US"/>
        </a:p>
      </dgm:t>
    </dgm:pt>
    <dgm:pt modelId="{1E6CF88C-FC4C-4654-8636-1F8579559CD5}" type="sibTrans" cxnId="{EBB25DB4-CD7E-430E-B773-CB97BC1D8AA6}">
      <dgm:prSet/>
      <dgm:spPr/>
      <dgm:t>
        <a:bodyPr/>
        <a:lstStyle/>
        <a:p>
          <a:endParaRPr lang="en-US"/>
        </a:p>
      </dgm:t>
    </dgm:pt>
    <dgm:pt modelId="{8E21D55E-8159-4721-B7DF-4C050FAC9DC9}" type="pres">
      <dgm:prSet presAssocID="{F2E97C0C-4746-46C8-9BB6-1E3765D72EE6}" presName="Name0" presStyleCnt="0">
        <dgm:presLayoutVars>
          <dgm:dir/>
          <dgm:animLvl val="lvl"/>
          <dgm:resizeHandles val="exact"/>
        </dgm:presLayoutVars>
      </dgm:prSet>
      <dgm:spPr/>
      <dgm:t>
        <a:bodyPr/>
        <a:lstStyle/>
        <a:p>
          <a:endParaRPr lang="en-US"/>
        </a:p>
      </dgm:t>
    </dgm:pt>
    <dgm:pt modelId="{00078FE8-883C-4CFB-9B6B-0CF7F6186AC2}" type="pres">
      <dgm:prSet presAssocID="{13EAE328-517A-4B55-B978-D3806AAFA767}" presName="composite" presStyleCnt="0"/>
      <dgm:spPr/>
    </dgm:pt>
    <dgm:pt modelId="{36E9E185-B0AC-4CAF-B17B-AD51BE5CCD0E}" type="pres">
      <dgm:prSet presAssocID="{13EAE328-517A-4B55-B978-D3806AAFA767}" presName="parTx" presStyleLbl="alignNode1" presStyleIdx="0" presStyleCnt="3">
        <dgm:presLayoutVars>
          <dgm:chMax val="0"/>
          <dgm:chPref val="0"/>
          <dgm:bulletEnabled val="1"/>
        </dgm:presLayoutVars>
      </dgm:prSet>
      <dgm:spPr/>
      <dgm:t>
        <a:bodyPr/>
        <a:lstStyle/>
        <a:p>
          <a:endParaRPr lang="en-US"/>
        </a:p>
      </dgm:t>
    </dgm:pt>
    <dgm:pt modelId="{324E0C1D-E4CC-4163-A142-4C66A97D6F08}" type="pres">
      <dgm:prSet presAssocID="{13EAE328-517A-4B55-B978-D3806AAFA767}" presName="desTx" presStyleLbl="alignAccFollowNode1" presStyleIdx="0" presStyleCnt="3">
        <dgm:presLayoutVars>
          <dgm:bulletEnabled val="1"/>
        </dgm:presLayoutVars>
      </dgm:prSet>
      <dgm:spPr/>
      <dgm:t>
        <a:bodyPr/>
        <a:lstStyle/>
        <a:p>
          <a:endParaRPr lang="en-US"/>
        </a:p>
      </dgm:t>
    </dgm:pt>
    <dgm:pt modelId="{CECD888F-F9F7-40AA-9E9B-5CD220AB065E}" type="pres">
      <dgm:prSet presAssocID="{4698919C-93D7-4243-BA5A-E26E2823A893}" presName="space" presStyleCnt="0"/>
      <dgm:spPr/>
    </dgm:pt>
    <dgm:pt modelId="{F528F3AE-7B06-420A-B055-F4DAEE2F6278}" type="pres">
      <dgm:prSet presAssocID="{0DF19305-9A27-403D-82F7-7A4EDBAB9A52}" presName="composite" presStyleCnt="0"/>
      <dgm:spPr/>
    </dgm:pt>
    <dgm:pt modelId="{7600BEC1-CA3B-4ED6-B193-DD0CE3DA98B0}" type="pres">
      <dgm:prSet presAssocID="{0DF19305-9A27-403D-82F7-7A4EDBAB9A52}" presName="parTx" presStyleLbl="alignNode1" presStyleIdx="1" presStyleCnt="3">
        <dgm:presLayoutVars>
          <dgm:chMax val="0"/>
          <dgm:chPref val="0"/>
          <dgm:bulletEnabled val="1"/>
        </dgm:presLayoutVars>
      </dgm:prSet>
      <dgm:spPr/>
      <dgm:t>
        <a:bodyPr/>
        <a:lstStyle/>
        <a:p>
          <a:endParaRPr lang="en-US"/>
        </a:p>
      </dgm:t>
    </dgm:pt>
    <dgm:pt modelId="{C7B7A4B8-97F2-4516-BA63-B13F2987488B}" type="pres">
      <dgm:prSet presAssocID="{0DF19305-9A27-403D-82F7-7A4EDBAB9A52}" presName="desTx" presStyleLbl="alignAccFollowNode1" presStyleIdx="1" presStyleCnt="3">
        <dgm:presLayoutVars>
          <dgm:bulletEnabled val="1"/>
        </dgm:presLayoutVars>
      </dgm:prSet>
      <dgm:spPr/>
      <dgm:t>
        <a:bodyPr/>
        <a:lstStyle/>
        <a:p>
          <a:endParaRPr lang="en-US"/>
        </a:p>
      </dgm:t>
    </dgm:pt>
    <dgm:pt modelId="{0D1E55E8-088E-4FC8-A3A2-9004BC8F2A81}" type="pres">
      <dgm:prSet presAssocID="{611AB6EE-5CA1-407F-9FD7-E131571B0B37}" presName="space" presStyleCnt="0"/>
      <dgm:spPr/>
    </dgm:pt>
    <dgm:pt modelId="{A877481D-2FC2-437F-B4A8-232D916975FE}" type="pres">
      <dgm:prSet presAssocID="{5AC59796-3F5F-42CD-88E1-0682379D4A9C}" presName="composite" presStyleCnt="0"/>
      <dgm:spPr/>
    </dgm:pt>
    <dgm:pt modelId="{11EE3ECB-1CEF-4FDF-B64A-4866208A689D}" type="pres">
      <dgm:prSet presAssocID="{5AC59796-3F5F-42CD-88E1-0682379D4A9C}" presName="parTx" presStyleLbl="alignNode1" presStyleIdx="2" presStyleCnt="3">
        <dgm:presLayoutVars>
          <dgm:chMax val="0"/>
          <dgm:chPref val="0"/>
          <dgm:bulletEnabled val="1"/>
        </dgm:presLayoutVars>
      </dgm:prSet>
      <dgm:spPr/>
      <dgm:t>
        <a:bodyPr/>
        <a:lstStyle/>
        <a:p>
          <a:endParaRPr lang="en-US"/>
        </a:p>
      </dgm:t>
    </dgm:pt>
    <dgm:pt modelId="{0753290D-335D-494A-9D3B-4A20B5F853B8}" type="pres">
      <dgm:prSet presAssocID="{5AC59796-3F5F-42CD-88E1-0682379D4A9C}" presName="desTx" presStyleLbl="alignAccFollowNode1" presStyleIdx="2" presStyleCnt="3">
        <dgm:presLayoutVars>
          <dgm:bulletEnabled val="1"/>
        </dgm:presLayoutVars>
      </dgm:prSet>
      <dgm:spPr/>
      <dgm:t>
        <a:bodyPr/>
        <a:lstStyle/>
        <a:p>
          <a:endParaRPr lang="en-US"/>
        </a:p>
      </dgm:t>
    </dgm:pt>
  </dgm:ptLst>
  <dgm:cxnLst>
    <dgm:cxn modelId="{0AD6D6A9-BDA6-45C8-9B70-6E4A6D771E33}" srcId="{F2E97C0C-4746-46C8-9BB6-1E3765D72EE6}" destId="{5AC59796-3F5F-42CD-88E1-0682379D4A9C}" srcOrd="2" destOrd="0" parTransId="{D054893C-443E-4C35-8090-1687994D443C}" sibTransId="{6611CC35-3E83-44BA-8CD4-E8066FB36ECB}"/>
    <dgm:cxn modelId="{BE02AB31-16FE-470F-A7C6-65C098B2937E}" type="presOf" srcId="{F2E97C0C-4746-46C8-9BB6-1E3765D72EE6}" destId="{8E21D55E-8159-4721-B7DF-4C050FAC9DC9}" srcOrd="0" destOrd="0" presId="urn:microsoft.com/office/officeart/2005/8/layout/hList1"/>
    <dgm:cxn modelId="{6CB0911B-A693-41C9-B544-9ECFB7D07CC8}" type="presOf" srcId="{0DF19305-9A27-403D-82F7-7A4EDBAB9A52}" destId="{7600BEC1-CA3B-4ED6-B193-DD0CE3DA98B0}" srcOrd="0" destOrd="0" presId="urn:microsoft.com/office/officeart/2005/8/layout/hList1"/>
    <dgm:cxn modelId="{4CBBBAC6-07FA-4548-931B-4286135F4892}" srcId="{F2E97C0C-4746-46C8-9BB6-1E3765D72EE6}" destId="{0DF19305-9A27-403D-82F7-7A4EDBAB9A52}" srcOrd="1" destOrd="0" parTransId="{A83F7256-50BB-448D-8D2E-4DF955E9DB2B}" sibTransId="{611AB6EE-5CA1-407F-9FD7-E131571B0B37}"/>
    <dgm:cxn modelId="{128CA02A-AA11-4F4A-A48A-92BD0BE2E3BC}" type="presOf" srcId="{24AD0C53-122B-42D2-A311-D30E09600D39}" destId="{324E0C1D-E4CC-4163-A142-4C66A97D6F08}" srcOrd="0" destOrd="0" presId="urn:microsoft.com/office/officeart/2005/8/layout/hList1"/>
    <dgm:cxn modelId="{0D9CF0E5-F70E-4233-8B29-F949E3307E0B}" type="presOf" srcId="{5AC59796-3F5F-42CD-88E1-0682379D4A9C}" destId="{11EE3ECB-1CEF-4FDF-B64A-4866208A689D}" srcOrd="0" destOrd="0" presId="urn:microsoft.com/office/officeart/2005/8/layout/hList1"/>
    <dgm:cxn modelId="{072B156E-4487-492E-BD68-9B35E9FA532C}" srcId="{13EAE328-517A-4B55-B978-D3806AAFA767}" destId="{7EE12189-A08C-4F10-968B-7A79F42FD815}" srcOrd="1" destOrd="0" parTransId="{E2B27497-4E41-458E-83C9-F0A55587261F}" sibTransId="{B2C60539-D4F8-40F7-B60D-AC077D6D57A0}"/>
    <dgm:cxn modelId="{C405A9B3-1EC6-4A24-A43F-66C5EDCC9C5B}" srcId="{0DF19305-9A27-403D-82F7-7A4EDBAB9A52}" destId="{C876FA11-F5E1-4248-BF69-5C3964BC06AB}" srcOrd="0" destOrd="0" parTransId="{C791F30F-25E2-4406-BA2D-FD7CE3F092C7}" sibTransId="{FC4D2E2A-8EF6-42DD-BAFE-699024526CFB}"/>
    <dgm:cxn modelId="{89817765-8247-4323-B960-9D8B4388A593}" type="presOf" srcId="{7C76495D-DD54-44F2-9902-053139D3CF89}" destId="{0753290D-335D-494A-9D3B-4A20B5F853B8}" srcOrd="0" destOrd="0" presId="urn:microsoft.com/office/officeart/2005/8/layout/hList1"/>
    <dgm:cxn modelId="{C778290B-6AB0-4312-8B7B-D97BB2F5BF61}" srcId="{F2E97C0C-4746-46C8-9BB6-1E3765D72EE6}" destId="{13EAE328-517A-4B55-B978-D3806AAFA767}" srcOrd="0" destOrd="0" parTransId="{161BE9F2-7B07-40A1-B65D-D4B2F93B17D2}" sibTransId="{4698919C-93D7-4243-BA5A-E26E2823A893}"/>
    <dgm:cxn modelId="{7EBC95E8-7259-4959-9CFD-7D510767F062}" type="presOf" srcId="{7EE12189-A08C-4F10-968B-7A79F42FD815}" destId="{324E0C1D-E4CC-4163-A142-4C66A97D6F08}" srcOrd="0" destOrd="1" presId="urn:microsoft.com/office/officeart/2005/8/layout/hList1"/>
    <dgm:cxn modelId="{D3DB5843-BE75-4157-A3DA-829785979AB4}" type="presOf" srcId="{62DC435A-BDE4-449B-BDA4-96B8727EB01C}" destId="{324E0C1D-E4CC-4163-A142-4C66A97D6F08}" srcOrd="0" destOrd="2" presId="urn:microsoft.com/office/officeart/2005/8/layout/hList1"/>
    <dgm:cxn modelId="{C55D263A-E976-4575-82A9-BBE6251E056C}" srcId="{13EAE328-517A-4B55-B978-D3806AAFA767}" destId="{62DC435A-BDE4-449B-BDA4-96B8727EB01C}" srcOrd="2" destOrd="0" parTransId="{A0FFEF7F-042B-45F7-86EA-0A4219C4DDC4}" sibTransId="{AD8B190E-4CB0-4F75-B5A8-1A8416501496}"/>
    <dgm:cxn modelId="{3D48EBE0-E6E3-41A5-8F05-9198339A4ABC}" type="presOf" srcId="{C876FA11-F5E1-4248-BF69-5C3964BC06AB}" destId="{C7B7A4B8-97F2-4516-BA63-B13F2987488B}" srcOrd="0" destOrd="0" presId="urn:microsoft.com/office/officeart/2005/8/layout/hList1"/>
    <dgm:cxn modelId="{D9C89DF6-4680-4703-AA73-ACD2CB246DA9}" type="presOf" srcId="{13EAE328-517A-4B55-B978-D3806AAFA767}" destId="{36E9E185-B0AC-4CAF-B17B-AD51BE5CCD0E}" srcOrd="0" destOrd="0" presId="urn:microsoft.com/office/officeart/2005/8/layout/hList1"/>
    <dgm:cxn modelId="{EBB25DB4-CD7E-430E-B773-CB97BC1D8AA6}" srcId="{5AC59796-3F5F-42CD-88E1-0682379D4A9C}" destId="{7C76495D-DD54-44F2-9902-053139D3CF89}" srcOrd="0" destOrd="0" parTransId="{5E33C35E-9B88-4607-8834-BE5E5B208F0F}" sibTransId="{1E6CF88C-FC4C-4654-8636-1F8579559CD5}"/>
    <dgm:cxn modelId="{A89103A5-012C-4604-8D42-0E1D01A45FEB}" srcId="{13EAE328-517A-4B55-B978-D3806AAFA767}" destId="{24AD0C53-122B-42D2-A311-D30E09600D39}" srcOrd="0" destOrd="0" parTransId="{E39D1F41-E20C-4EED-BDD9-1D99BAD89D38}" sibTransId="{362A1258-1717-4811-B54B-294F2112377C}"/>
    <dgm:cxn modelId="{AF8BEBA7-72F0-472C-AA8C-8895F3D9412D}" type="presParOf" srcId="{8E21D55E-8159-4721-B7DF-4C050FAC9DC9}" destId="{00078FE8-883C-4CFB-9B6B-0CF7F6186AC2}" srcOrd="0" destOrd="0" presId="urn:microsoft.com/office/officeart/2005/8/layout/hList1"/>
    <dgm:cxn modelId="{36E0709D-350A-4FB5-9057-FB8C52FB2EC6}" type="presParOf" srcId="{00078FE8-883C-4CFB-9B6B-0CF7F6186AC2}" destId="{36E9E185-B0AC-4CAF-B17B-AD51BE5CCD0E}" srcOrd="0" destOrd="0" presId="urn:microsoft.com/office/officeart/2005/8/layout/hList1"/>
    <dgm:cxn modelId="{F4845956-5B5C-4FA8-BC86-3148FD91FD9B}" type="presParOf" srcId="{00078FE8-883C-4CFB-9B6B-0CF7F6186AC2}" destId="{324E0C1D-E4CC-4163-A142-4C66A97D6F08}" srcOrd="1" destOrd="0" presId="urn:microsoft.com/office/officeart/2005/8/layout/hList1"/>
    <dgm:cxn modelId="{1DB7630E-D2DF-4663-9EC0-D07B6720B03F}" type="presParOf" srcId="{8E21D55E-8159-4721-B7DF-4C050FAC9DC9}" destId="{CECD888F-F9F7-40AA-9E9B-5CD220AB065E}" srcOrd="1" destOrd="0" presId="urn:microsoft.com/office/officeart/2005/8/layout/hList1"/>
    <dgm:cxn modelId="{D830E3A7-AB6E-4386-88D0-E207BDBDC0BE}" type="presParOf" srcId="{8E21D55E-8159-4721-B7DF-4C050FAC9DC9}" destId="{F528F3AE-7B06-420A-B055-F4DAEE2F6278}" srcOrd="2" destOrd="0" presId="urn:microsoft.com/office/officeart/2005/8/layout/hList1"/>
    <dgm:cxn modelId="{35007CD6-3B7D-4341-88D4-3C5536D332F9}" type="presParOf" srcId="{F528F3AE-7B06-420A-B055-F4DAEE2F6278}" destId="{7600BEC1-CA3B-4ED6-B193-DD0CE3DA98B0}" srcOrd="0" destOrd="0" presId="urn:microsoft.com/office/officeart/2005/8/layout/hList1"/>
    <dgm:cxn modelId="{05DD63E9-8902-4194-A189-55AA1F58B3E9}" type="presParOf" srcId="{F528F3AE-7B06-420A-B055-F4DAEE2F6278}" destId="{C7B7A4B8-97F2-4516-BA63-B13F2987488B}" srcOrd="1" destOrd="0" presId="urn:microsoft.com/office/officeart/2005/8/layout/hList1"/>
    <dgm:cxn modelId="{3951935E-B37B-4256-9510-AF23F8040631}" type="presParOf" srcId="{8E21D55E-8159-4721-B7DF-4C050FAC9DC9}" destId="{0D1E55E8-088E-4FC8-A3A2-9004BC8F2A81}" srcOrd="3" destOrd="0" presId="urn:microsoft.com/office/officeart/2005/8/layout/hList1"/>
    <dgm:cxn modelId="{5BFD3CFE-35DB-416F-97D8-834B60360D2B}" type="presParOf" srcId="{8E21D55E-8159-4721-B7DF-4C050FAC9DC9}" destId="{A877481D-2FC2-437F-B4A8-232D916975FE}" srcOrd="4" destOrd="0" presId="urn:microsoft.com/office/officeart/2005/8/layout/hList1"/>
    <dgm:cxn modelId="{43F8210D-DEA4-4F80-9E43-6A95F4AFD25B}" type="presParOf" srcId="{A877481D-2FC2-437F-B4A8-232D916975FE}" destId="{11EE3ECB-1CEF-4FDF-B64A-4866208A689D}" srcOrd="0" destOrd="0" presId="urn:microsoft.com/office/officeart/2005/8/layout/hList1"/>
    <dgm:cxn modelId="{094BA897-F88A-47C2-88CF-F66C91E9AACF}" type="presParOf" srcId="{A877481D-2FC2-437F-B4A8-232D916975FE}" destId="{0753290D-335D-494A-9D3B-4A20B5F853B8}" srcOrd="1" destOrd="0" presId="urn:microsoft.com/office/officeart/2005/8/layout/h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9E185-B0AC-4CAF-B17B-AD51BE5CCD0E}">
      <dsp:nvSpPr>
        <dsp:cNvPr id="0" name=""/>
        <dsp:cNvSpPr/>
      </dsp:nvSpPr>
      <dsp:spPr>
        <a:xfrm>
          <a:off x="1714" y="418484"/>
          <a:ext cx="1671637" cy="65055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t>For accounting periods commencing from 01/04/2001</a:t>
          </a:r>
        </a:p>
      </dsp:txBody>
      <dsp:txXfrm>
        <a:off x="1714" y="418484"/>
        <a:ext cx="1671637" cy="650551"/>
      </dsp:txXfrm>
    </dsp:sp>
    <dsp:sp modelId="{324E0C1D-E4CC-4163-A142-4C66A97D6F08}">
      <dsp:nvSpPr>
        <dsp:cNvPr id="0" name=""/>
        <dsp:cNvSpPr/>
      </dsp:nvSpPr>
      <dsp:spPr>
        <a:xfrm>
          <a:off x="1714" y="1069035"/>
          <a:ext cx="1671637" cy="171287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For existing Listed Companies.</a:t>
          </a:r>
        </a:p>
        <a:p>
          <a:pPr marL="114300" lvl="1" indent="-114300" algn="l" defTabSz="577850">
            <a:lnSpc>
              <a:spcPct val="90000"/>
            </a:lnSpc>
            <a:spcBef>
              <a:spcPct val="0"/>
            </a:spcBef>
            <a:spcAft>
              <a:spcPct val="15000"/>
            </a:spcAft>
            <a:buChar char="••"/>
          </a:pPr>
          <a:r>
            <a:rPr lang="en-US" sz="1300" kern="1200"/>
            <a:t>For proposed Listed Companies.</a:t>
          </a:r>
        </a:p>
        <a:p>
          <a:pPr marL="114300" lvl="1" indent="-114300" algn="l" defTabSz="577850">
            <a:lnSpc>
              <a:spcPct val="90000"/>
            </a:lnSpc>
            <a:spcBef>
              <a:spcPct val="0"/>
            </a:spcBef>
            <a:spcAft>
              <a:spcPct val="15000"/>
            </a:spcAft>
            <a:buChar char="••"/>
          </a:pPr>
          <a:r>
            <a:rPr lang="en-US" sz="1300" kern="1200"/>
            <a:t>For all enterprises of a parent company (which is a listed company)</a:t>
          </a:r>
        </a:p>
      </dsp:txBody>
      <dsp:txXfrm>
        <a:off x="1714" y="1069035"/>
        <a:ext cx="1671637" cy="1712879"/>
      </dsp:txXfrm>
    </dsp:sp>
    <dsp:sp modelId="{7600BEC1-CA3B-4ED6-B193-DD0CE3DA98B0}">
      <dsp:nvSpPr>
        <dsp:cNvPr id="0" name=""/>
        <dsp:cNvSpPr/>
      </dsp:nvSpPr>
      <dsp:spPr>
        <a:xfrm>
          <a:off x="1907381" y="418484"/>
          <a:ext cx="1671637" cy="65055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For accounting periods commencing from 01/04/2002</a:t>
          </a:r>
        </a:p>
      </dsp:txBody>
      <dsp:txXfrm>
        <a:off x="1907381" y="418484"/>
        <a:ext cx="1671637" cy="650551"/>
      </dsp:txXfrm>
    </dsp:sp>
    <dsp:sp modelId="{C7B7A4B8-97F2-4516-BA63-B13F2987488B}">
      <dsp:nvSpPr>
        <dsp:cNvPr id="0" name=""/>
        <dsp:cNvSpPr/>
      </dsp:nvSpPr>
      <dsp:spPr>
        <a:xfrm>
          <a:off x="1907381" y="1069035"/>
          <a:ext cx="1671637" cy="171287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For all other Companies (whose securities are not listed).</a:t>
          </a:r>
        </a:p>
      </dsp:txBody>
      <dsp:txXfrm>
        <a:off x="1907381" y="1069035"/>
        <a:ext cx="1671637" cy="1712879"/>
      </dsp:txXfrm>
    </dsp:sp>
    <dsp:sp modelId="{11EE3ECB-1CEF-4FDF-B64A-4866208A689D}">
      <dsp:nvSpPr>
        <dsp:cNvPr id="0" name=""/>
        <dsp:cNvSpPr/>
      </dsp:nvSpPr>
      <dsp:spPr>
        <a:xfrm>
          <a:off x="3813047" y="418484"/>
          <a:ext cx="1671637" cy="65055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For accounting periods commencing from 01/04/2003</a:t>
          </a:r>
        </a:p>
      </dsp:txBody>
      <dsp:txXfrm>
        <a:off x="3813047" y="418484"/>
        <a:ext cx="1671637" cy="650551"/>
      </dsp:txXfrm>
    </dsp:sp>
    <dsp:sp modelId="{0753290D-335D-494A-9D3B-4A20B5F853B8}">
      <dsp:nvSpPr>
        <dsp:cNvPr id="0" name=""/>
        <dsp:cNvSpPr/>
      </dsp:nvSpPr>
      <dsp:spPr>
        <a:xfrm>
          <a:off x="3813047" y="1069035"/>
          <a:ext cx="1671637" cy="171287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For all other "enterprises", including sole proprietorship, firms or partnerships.</a:t>
          </a:r>
        </a:p>
      </dsp:txBody>
      <dsp:txXfrm>
        <a:off x="3813047" y="1069035"/>
        <a:ext cx="1671637" cy="171287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E5626E1B964F5797C57A82D93919DB"/>
        <w:category>
          <w:name w:val="General"/>
          <w:gallery w:val="placeholder"/>
        </w:category>
        <w:types>
          <w:type w:val="bbPlcHdr"/>
        </w:types>
        <w:behaviors>
          <w:behavior w:val="content"/>
        </w:behaviors>
        <w:guid w:val="{F2E0C638-9C97-4B30-BF37-877808EE39D6}"/>
      </w:docPartPr>
      <w:docPartBody>
        <w:p w:rsidR="00FE664F" w:rsidRDefault="00D003D3" w:rsidP="00D003D3">
          <w:pPr>
            <w:pStyle w:val="71E5626E1B964F5797C57A82D93919DB"/>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003D3"/>
    <w:rsid w:val="00A87A62"/>
    <w:rsid w:val="00D003D3"/>
    <w:rsid w:val="00FE66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C0BE0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8B0D17A7FB4DD191852C78A09411B7">
    <w:name w:val="EC8B0D17A7FB4DD191852C78A09411B7"/>
    <w:rsid w:val="00D003D3"/>
  </w:style>
  <w:style w:type="paragraph" w:customStyle="1" w:styleId="E21EA7B85CA14B6C840C6D9051448B58">
    <w:name w:val="E21EA7B85CA14B6C840C6D9051448B58"/>
    <w:rsid w:val="00D003D3"/>
  </w:style>
  <w:style w:type="paragraph" w:customStyle="1" w:styleId="8B6F37EE3B2C40A688C5FA039FD9FB64">
    <w:name w:val="8B6F37EE3B2C40A688C5FA039FD9FB64"/>
    <w:rsid w:val="00D003D3"/>
  </w:style>
  <w:style w:type="paragraph" w:customStyle="1" w:styleId="59A2DA5AC5DB46959DC2DD8EFE937B30">
    <w:name w:val="59A2DA5AC5DB46959DC2DD8EFE937B30"/>
    <w:rsid w:val="00D003D3"/>
  </w:style>
  <w:style w:type="paragraph" w:customStyle="1" w:styleId="1D75373162EB4100ACF8BE986CAA23CB">
    <w:name w:val="1D75373162EB4100ACF8BE986CAA23CB"/>
    <w:rsid w:val="00D003D3"/>
  </w:style>
  <w:style w:type="paragraph" w:customStyle="1" w:styleId="C8AD8379511E48FC985EE816656E7965">
    <w:name w:val="C8AD8379511E48FC985EE816656E7965"/>
    <w:rsid w:val="00D003D3"/>
  </w:style>
  <w:style w:type="paragraph" w:customStyle="1" w:styleId="B50B3F00FBD84D12AA18A88E4EF34E20">
    <w:name w:val="B50B3F00FBD84D12AA18A88E4EF34E20"/>
    <w:rsid w:val="00D003D3"/>
  </w:style>
  <w:style w:type="paragraph" w:customStyle="1" w:styleId="457A708E3E9B41D29AC855ABFAE08B34">
    <w:name w:val="457A708E3E9B41D29AC855ABFAE08B34"/>
    <w:rsid w:val="00D003D3"/>
  </w:style>
  <w:style w:type="paragraph" w:customStyle="1" w:styleId="03D7BA570DDC493D9D50F54E15338D14">
    <w:name w:val="03D7BA570DDC493D9D50F54E15338D14"/>
    <w:rsid w:val="00D003D3"/>
  </w:style>
  <w:style w:type="paragraph" w:customStyle="1" w:styleId="6C8452A437744D0DB36232473BDF6E2D">
    <w:name w:val="6C8452A437744D0DB36232473BDF6E2D"/>
    <w:rsid w:val="00D003D3"/>
  </w:style>
  <w:style w:type="paragraph" w:customStyle="1" w:styleId="237865A0069545DF86949CA7189ADF67">
    <w:name w:val="237865A0069545DF86949CA7189ADF67"/>
    <w:rsid w:val="00D003D3"/>
  </w:style>
  <w:style w:type="paragraph" w:customStyle="1" w:styleId="E0F19DB5498247A6B1877EDCFAD866F0">
    <w:name w:val="E0F19DB5498247A6B1877EDCFAD866F0"/>
    <w:rsid w:val="00D003D3"/>
  </w:style>
  <w:style w:type="paragraph" w:customStyle="1" w:styleId="CD227067EDFC4AA0920D2D3C0EAD2AC7">
    <w:name w:val="CD227067EDFC4AA0920D2D3C0EAD2AC7"/>
    <w:rsid w:val="00D003D3"/>
  </w:style>
  <w:style w:type="paragraph" w:customStyle="1" w:styleId="22A7B8C2878E4466811688EC553EBE8F">
    <w:name w:val="22A7B8C2878E4466811688EC553EBE8F"/>
    <w:rsid w:val="00D003D3"/>
  </w:style>
  <w:style w:type="paragraph" w:customStyle="1" w:styleId="F7FBEF35D86B4470A1032088385B3EE3">
    <w:name w:val="F7FBEF35D86B4470A1032088385B3EE3"/>
    <w:rsid w:val="00D003D3"/>
  </w:style>
  <w:style w:type="paragraph" w:customStyle="1" w:styleId="C4F484A9BD3748238AA4D11E055DD564">
    <w:name w:val="C4F484A9BD3748238AA4D11E055DD564"/>
    <w:rsid w:val="00D003D3"/>
  </w:style>
  <w:style w:type="paragraph" w:customStyle="1" w:styleId="A9F1353276234D39BADC32890758834F">
    <w:name w:val="A9F1353276234D39BADC32890758834F"/>
    <w:rsid w:val="00D003D3"/>
  </w:style>
  <w:style w:type="paragraph" w:customStyle="1" w:styleId="8ECAB2C123DC4B9AAC7AF3387D498210">
    <w:name w:val="8ECAB2C123DC4B9AAC7AF3387D498210"/>
    <w:rsid w:val="00D003D3"/>
  </w:style>
  <w:style w:type="paragraph" w:customStyle="1" w:styleId="29E47A58287D4BF2A6EB53606F31FBC8">
    <w:name w:val="29E47A58287D4BF2A6EB53606F31FBC8"/>
    <w:rsid w:val="00D003D3"/>
  </w:style>
  <w:style w:type="paragraph" w:customStyle="1" w:styleId="ED47F4296BD14012A79399B09171FF7F">
    <w:name w:val="ED47F4296BD14012A79399B09171FF7F"/>
    <w:rsid w:val="00D003D3"/>
  </w:style>
  <w:style w:type="paragraph" w:customStyle="1" w:styleId="3CFB1B8162ED4FEE96B9E8468D3FB26E">
    <w:name w:val="3CFB1B8162ED4FEE96B9E8468D3FB26E"/>
    <w:rsid w:val="00D003D3"/>
  </w:style>
  <w:style w:type="paragraph" w:customStyle="1" w:styleId="792D254D33844B68875650DB760952FB">
    <w:name w:val="792D254D33844B68875650DB760952FB"/>
    <w:rsid w:val="00D003D3"/>
  </w:style>
  <w:style w:type="paragraph" w:customStyle="1" w:styleId="BC2AB09ED6B54407A0824BF71D40A87F">
    <w:name w:val="BC2AB09ED6B54407A0824BF71D40A87F"/>
    <w:rsid w:val="00D003D3"/>
  </w:style>
  <w:style w:type="paragraph" w:customStyle="1" w:styleId="F367788E96D74FF7B299B7C1C94E8FF1">
    <w:name w:val="F367788E96D74FF7B299B7C1C94E8FF1"/>
    <w:rsid w:val="00D003D3"/>
  </w:style>
  <w:style w:type="paragraph" w:customStyle="1" w:styleId="71E5626E1B964F5797C57A82D93919DB">
    <w:name w:val="71E5626E1B964F5797C57A82D93919DB"/>
    <w:rsid w:val="00D003D3"/>
  </w:style>
  <w:style w:type="paragraph" w:customStyle="1" w:styleId="672969B1971C427397F9D7C9AA01ECC6">
    <w:name w:val="672969B1971C427397F9D7C9AA01ECC6"/>
    <w:rsid w:val="00D003D3"/>
  </w:style>
  <w:style w:type="paragraph" w:customStyle="1" w:styleId="57F617F93D374654A3E10772E9073A7F">
    <w:name w:val="57F617F93D374654A3E10772E9073A7F"/>
    <w:rsid w:val="00D003D3"/>
  </w:style>
  <w:style w:type="paragraph" w:customStyle="1" w:styleId="9F56E081CD6D4D36ABD4C69469B8C557">
    <w:name w:val="9F56E081CD6D4D36ABD4C69469B8C557"/>
    <w:rsid w:val="00D003D3"/>
  </w:style>
  <w:style w:type="paragraph" w:customStyle="1" w:styleId="1637F7CE9D2840B8B84F0D1C1D18B720">
    <w:name w:val="1637F7CE9D2840B8B84F0D1C1D18B720"/>
    <w:rsid w:val="00D003D3"/>
  </w:style>
  <w:style w:type="paragraph" w:customStyle="1" w:styleId="4E08FC4C8BE04C54A8EF7FFBA82C3ECB">
    <w:name w:val="4E08FC4C8BE04C54A8EF7FFBA82C3ECB"/>
    <w:rsid w:val="00D003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F50EF-49F8-4650-81E8-B19BEF7B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13</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Accounting Standard 22</vt:lpstr>
    </vt:vector>
  </TitlesOfParts>
  <Company>Akash Shashikant Jain</Company>
  <LinksUpToDate>false</LinksUpToDate>
  <CharactersWithSpaces>17646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Standard 22</dc:title>
  <dc:subject>Accounting for Taxes on Income</dc:subject>
  <dc:creator>Registration No.:- WRO0288882</dc:creator>
  <cp:keywords/>
  <dc:description/>
  <cp:lastModifiedBy>abc</cp:lastModifiedBy>
  <cp:revision>40</cp:revision>
  <cp:lastPrinted>2010-07-07T03:49:00Z</cp:lastPrinted>
  <dcterms:created xsi:type="dcterms:W3CDTF">2010-07-04T17:47:00Z</dcterms:created>
  <dcterms:modified xsi:type="dcterms:W3CDTF">2010-07-16T21:54:00Z</dcterms:modified>
</cp:coreProperties>
</file>